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4"/>
        <w:tblW w:w="978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3260"/>
        <w:gridCol w:w="3261"/>
      </w:tblGrid>
      <w:tr w:rsidR="0081396D" w:rsidTr="000106AB">
        <w:trPr>
          <w:trHeight w:val="1124"/>
        </w:trPr>
        <w:tc>
          <w:tcPr>
            <w:tcW w:w="3260" w:type="dxa"/>
          </w:tcPr>
          <w:p w:rsidR="0081396D" w:rsidRDefault="0081396D" w:rsidP="000106AB">
            <w:pPr>
              <w:pStyle w:val="ConsPlusNormal"/>
              <w:jc w:val="center"/>
              <w:rPr>
                <w:rFonts w:ascii="Times New Roman" w:hAnsi="Times New Roman" w:cs="Times New Roman"/>
                <w:b/>
              </w:rPr>
            </w:pPr>
          </w:p>
        </w:tc>
        <w:tc>
          <w:tcPr>
            <w:tcW w:w="3260" w:type="dxa"/>
          </w:tcPr>
          <w:p w:rsidR="0081396D" w:rsidRDefault="0081396D" w:rsidP="000106AB">
            <w:pPr>
              <w:pStyle w:val="ConsPlusNormal"/>
              <w:jc w:val="center"/>
              <w:rPr>
                <w:rFonts w:ascii="Times New Roman" w:hAnsi="Times New Roman" w:cs="Times New Roman"/>
                <w:b/>
              </w:rPr>
            </w:pPr>
            <w:r>
              <w:rPr>
                <w:rFonts w:ascii="Times New Roman" w:hAnsi="Times New Roman" w:cs="Times New Roman"/>
                <w:b/>
                <w:noProof/>
              </w:rPr>
              <w:drawing>
                <wp:anchor distT="36195" distB="36195" distL="6401435" distR="6401435" simplePos="0" relativeHeight="251659264" behindDoc="0" locked="0" layoutInCell="1" allowOverlap="1" wp14:anchorId="5ACCA597" wp14:editId="77F981DF">
                  <wp:simplePos x="0" y="0"/>
                  <wp:positionH relativeFrom="page">
                    <wp:posOffset>891540</wp:posOffset>
                  </wp:positionH>
                  <wp:positionV relativeFrom="paragraph">
                    <wp:posOffset>-5715</wp:posOffset>
                  </wp:positionV>
                  <wp:extent cx="495300" cy="545465"/>
                  <wp:effectExtent l="0" t="0" r="0" b="0"/>
                  <wp:wrapTopAndBottom/>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5300" cy="545465"/>
                          </a:xfrm>
                          <a:prstGeom prst="rect">
                            <a:avLst/>
                          </a:prstGeom>
                          <a:noFill/>
                        </pic:spPr>
                      </pic:pic>
                    </a:graphicData>
                  </a:graphic>
                  <wp14:sizeRelH relativeFrom="page">
                    <wp14:pctWidth>0</wp14:pctWidth>
                  </wp14:sizeRelH>
                  <wp14:sizeRelV relativeFrom="page">
                    <wp14:pctHeight>0</wp14:pctHeight>
                  </wp14:sizeRelV>
                </wp:anchor>
              </w:drawing>
            </w:r>
          </w:p>
        </w:tc>
        <w:tc>
          <w:tcPr>
            <w:tcW w:w="3261" w:type="dxa"/>
          </w:tcPr>
          <w:p w:rsidR="0081396D" w:rsidRDefault="0081396D" w:rsidP="000106AB">
            <w:pPr>
              <w:pStyle w:val="ConsPlusNormal"/>
              <w:jc w:val="center"/>
              <w:rPr>
                <w:rFonts w:ascii="Times New Roman" w:hAnsi="Times New Roman" w:cs="Times New Roman"/>
                <w:b/>
              </w:rPr>
            </w:pPr>
          </w:p>
        </w:tc>
      </w:tr>
    </w:tbl>
    <w:p w:rsidR="0081396D" w:rsidRDefault="0081396D" w:rsidP="0081396D">
      <w:pPr>
        <w:pStyle w:val="ConsPlusNormal"/>
        <w:jc w:val="center"/>
        <w:rPr>
          <w:rFonts w:ascii="Times New Roman" w:hAnsi="Times New Roman" w:cs="Times New Roman"/>
          <w:b/>
        </w:rPr>
      </w:pPr>
      <w:r>
        <w:rPr>
          <w:rFonts w:ascii="Times New Roman" w:hAnsi="Times New Roman" w:cs="Times New Roman"/>
          <w:b/>
        </w:rPr>
        <w:t>ФИНАНСОВОЕ УПРАВЛЕНИЕ</w:t>
      </w:r>
      <w:r w:rsidRPr="00DE285A">
        <w:rPr>
          <w:rFonts w:ascii="Times New Roman" w:hAnsi="Times New Roman" w:cs="Times New Roman"/>
          <w:b/>
        </w:rPr>
        <w:t xml:space="preserve"> </w:t>
      </w:r>
    </w:p>
    <w:p w:rsidR="0081396D" w:rsidRDefault="0081396D" w:rsidP="0081396D">
      <w:pPr>
        <w:pStyle w:val="ConsPlusNormal"/>
        <w:jc w:val="center"/>
        <w:rPr>
          <w:rFonts w:ascii="Times New Roman" w:hAnsi="Times New Roman" w:cs="Times New Roman"/>
          <w:b/>
        </w:rPr>
      </w:pPr>
      <w:r>
        <w:rPr>
          <w:rFonts w:ascii="Times New Roman" w:hAnsi="Times New Roman" w:cs="Times New Roman"/>
          <w:b/>
        </w:rPr>
        <w:t xml:space="preserve">АДМИНИСТРАЦИИ ЛИХОСЛАВЛЬСКОГО МУНИЦИПАЛЬНОГО ОКРУГА </w:t>
      </w:r>
    </w:p>
    <w:p w:rsidR="0081396D" w:rsidRPr="00DE285A" w:rsidRDefault="0081396D" w:rsidP="0081396D">
      <w:pPr>
        <w:pStyle w:val="ConsPlusNormal"/>
        <w:jc w:val="center"/>
        <w:rPr>
          <w:rFonts w:ascii="Times New Roman" w:hAnsi="Times New Roman" w:cs="Times New Roman"/>
          <w:b/>
        </w:rPr>
      </w:pPr>
      <w:r>
        <w:rPr>
          <w:rFonts w:ascii="Times New Roman" w:hAnsi="Times New Roman" w:cs="Times New Roman"/>
          <w:b/>
        </w:rPr>
        <w:t>ТВЕРСКОЙ ОБЛАСТИ</w:t>
      </w:r>
    </w:p>
    <w:p w:rsidR="0081396D" w:rsidRPr="00B34BCE" w:rsidRDefault="0081396D" w:rsidP="0081396D">
      <w:pPr>
        <w:pStyle w:val="ConsPlusNormal"/>
        <w:jc w:val="center"/>
        <w:rPr>
          <w:rFonts w:ascii="Times New Roman" w:hAnsi="Times New Roman" w:cs="Times New Roman"/>
          <w:b/>
          <w:sz w:val="24"/>
          <w:szCs w:val="24"/>
        </w:rPr>
      </w:pPr>
    </w:p>
    <w:p w:rsidR="0081396D" w:rsidRPr="0028134D" w:rsidRDefault="0081396D" w:rsidP="0081396D">
      <w:pPr>
        <w:pStyle w:val="ConsPlusNormal"/>
        <w:jc w:val="center"/>
        <w:rPr>
          <w:rFonts w:ascii="Times New Roman" w:hAnsi="Times New Roman" w:cs="Times New Roman"/>
          <w:b/>
        </w:rPr>
      </w:pPr>
      <w:r w:rsidRPr="0028134D">
        <w:rPr>
          <w:rFonts w:ascii="Times New Roman" w:hAnsi="Times New Roman" w:cs="Times New Roman"/>
          <w:b/>
        </w:rPr>
        <w:t>РАСПОРЯЖЕНИЕ</w:t>
      </w:r>
    </w:p>
    <w:p w:rsidR="0081396D" w:rsidRPr="006B6AB8" w:rsidRDefault="0081396D" w:rsidP="0081396D">
      <w:pPr>
        <w:spacing w:after="0" w:line="240" w:lineRule="auto"/>
        <w:ind w:firstLine="567"/>
        <w:jc w:val="center"/>
        <w:rPr>
          <w:rFonts w:ascii="Times New Roman" w:eastAsia="Times New Roman" w:hAnsi="Times New Roman"/>
          <w:b/>
          <w:sz w:val="28"/>
          <w:szCs w:val="28"/>
          <w:lang w:eastAsia="ru-RU"/>
        </w:rPr>
      </w:pPr>
    </w:p>
    <w:tbl>
      <w:tblPr>
        <w:tblW w:w="0" w:type="auto"/>
        <w:tblLook w:val="04A0" w:firstRow="1" w:lastRow="0" w:firstColumn="1" w:lastColumn="0" w:noHBand="0" w:noVBand="1"/>
      </w:tblPr>
      <w:tblGrid>
        <w:gridCol w:w="5210"/>
        <w:gridCol w:w="5211"/>
      </w:tblGrid>
      <w:tr w:rsidR="0081396D" w:rsidRPr="006B6AB8" w:rsidTr="000106AB">
        <w:tc>
          <w:tcPr>
            <w:tcW w:w="5210" w:type="dxa"/>
            <w:shd w:val="clear" w:color="auto" w:fill="auto"/>
          </w:tcPr>
          <w:p w:rsidR="0081396D" w:rsidRPr="006B6AB8" w:rsidRDefault="001C4DB5" w:rsidP="009E4A16">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от </w:t>
            </w:r>
            <w:r w:rsidR="009E4A16">
              <w:rPr>
                <w:rFonts w:ascii="Times New Roman" w:eastAsia="Times New Roman" w:hAnsi="Times New Roman"/>
                <w:sz w:val="28"/>
                <w:szCs w:val="28"/>
                <w:lang w:eastAsia="ru-RU"/>
              </w:rPr>
              <w:t>30</w:t>
            </w:r>
            <w:r>
              <w:rPr>
                <w:rFonts w:ascii="Times New Roman" w:eastAsia="Times New Roman" w:hAnsi="Times New Roman"/>
                <w:sz w:val="28"/>
                <w:szCs w:val="28"/>
                <w:lang w:eastAsia="ru-RU"/>
              </w:rPr>
              <w:t>.1</w:t>
            </w:r>
            <w:r w:rsidR="00265B26">
              <w:rPr>
                <w:rFonts w:ascii="Times New Roman" w:eastAsia="Times New Roman" w:hAnsi="Times New Roman"/>
                <w:sz w:val="28"/>
                <w:szCs w:val="28"/>
                <w:lang w:eastAsia="ru-RU"/>
              </w:rPr>
              <w:t>2</w:t>
            </w:r>
            <w:r w:rsidR="0081396D">
              <w:rPr>
                <w:rFonts w:ascii="Times New Roman" w:eastAsia="Times New Roman" w:hAnsi="Times New Roman"/>
                <w:sz w:val="28"/>
                <w:szCs w:val="28"/>
                <w:lang w:eastAsia="ru-RU"/>
              </w:rPr>
              <w:t>.20</w:t>
            </w:r>
            <w:r w:rsidR="00265B26">
              <w:rPr>
                <w:rFonts w:ascii="Times New Roman" w:eastAsia="Times New Roman" w:hAnsi="Times New Roman"/>
                <w:sz w:val="28"/>
                <w:szCs w:val="28"/>
                <w:lang w:eastAsia="ru-RU"/>
              </w:rPr>
              <w:t>21</w:t>
            </w:r>
          </w:p>
        </w:tc>
        <w:tc>
          <w:tcPr>
            <w:tcW w:w="5211" w:type="dxa"/>
            <w:shd w:val="clear" w:color="auto" w:fill="auto"/>
          </w:tcPr>
          <w:p w:rsidR="0081396D" w:rsidRPr="006B6AB8" w:rsidRDefault="0081396D" w:rsidP="009E4A16">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 </w:t>
            </w:r>
            <w:r w:rsidR="009E4A16">
              <w:rPr>
                <w:rFonts w:ascii="Times New Roman" w:eastAsia="Times New Roman" w:hAnsi="Times New Roman"/>
                <w:sz w:val="28"/>
                <w:szCs w:val="28"/>
                <w:lang w:eastAsia="ru-RU"/>
              </w:rPr>
              <w:t>57</w:t>
            </w:r>
          </w:p>
        </w:tc>
      </w:tr>
      <w:tr w:rsidR="0081396D" w:rsidRPr="006B6AB8" w:rsidTr="000106AB">
        <w:tc>
          <w:tcPr>
            <w:tcW w:w="10421" w:type="dxa"/>
            <w:gridSpan w:val="2"/>
            <w:shd w:val="clear" w:color="auto" w:fill="auto"/>
          </w:tcPr>
          <w:p w:rsidR="0081396D" w:rsidRPr="006B6AB8" w:rsidRDefault="0081396D" w:rsidP="000106AB">
            <w:pPr>
              <w:spacing w:after="0" w:line="240" w:lineRule="auto"/>
              <w:ind w:firstLine="567"/>
              <w:jc w:val="center"/>
              <w:rPr>
                <w:rFonts w:ascii="Times New Roman" w:eastAsia="Times New Roman" w:hAnsi="Times New Roman"/>
                <w:b/>
                <w:sz w:val="28"/>
                <w:szCs w:val="28"/>
                <w:lang w:eastAsia="ru-RU"/>
              </w:rPr>
            </w:pPr>
            <w:r w:rsidRPr="006B6AB8">
              <w:rPr>
                <w:rFonts w:ascii="Times New Roman" w:eastAsia="Times New Roman" w:hAnsi="Times New Roman"/>
                <w:sz w:val="28"/>
                <w:szCs w:val="28"/>
                <w:lang w:eastAsia="ru-RU"/>
              </w:rPr>
              <w:t>г. Лихославль</w:t>
            </w:r>
          </w:p>
        </w:tc>
      </w:tr>
    </w:tbl>
    <w:p w:rsidR="0081396D" w:rsidRPr="006B6AB8" w:rsidRDefault="0081396D" w:rsidP="0081396D">
      <w:pPr>
        <w:spacing w:after="0" w:line="240" w:lineRule="auto"/>
        <w:rPr>
          <w:rFonts w:ascii="Times New Roman" w:hAnsi="Times New Roman"/>
          <w:sz w:val="28"/>
          <w:szCs w:val="28"/>
        </w:rPr>
      </w:pPr>
    </w:p>
    <w:p w:rsidR="0081396D" w:rsidRPr="006B6AB8" w:rsidRDefault="0081396D" w:rsidP="0081396D">
      <w:pPr>
        <w:spacing w:after="0" w:line="240" w:lineRule="auto"/>
        <w:rPr>
          <w:rFonts w:ascii="Times New Roman" w:hAnsi="Times New Roman"/>
          <w:sz w:val="28"/>
          <w:szCs w:val="28"/>
        </w:rPr>
      </w:pPr>
    </w:p>
    <w:p w:rsidR="001C4DB5" w:rsidRDefault="0081396D" w:rsidP="001C4DB5">
      <w:pPr>
        <w:spacing w:after="0" w:line="240" w:lineRule="auto"/>
        <w:jc w:val="center"/>
        <w:rPr>
          <w:rFonts w:ascii="Times New Roman" w:hAnsi="Times New Roman"/>
          <w:b/>
          <w:sz w:val="28"/>
          <w:szCs w:val="28"/>
        </w:rPr>
      </w:pPr>
      <w:r>
        <w:rPr>
          <w:rFonts w:ascii="Times New Roman" w:hAnsi="Times New Roman"/>
          <w:b/>
          <w:sz w:val="28"/>
          <w:szCs w:val="28"/>
        </w:rPr>
        <w:t xml:space="preserve">Об утверждении </w:t>
      </w:r>
      <w:r w:rsidR="001C4DB5">
        <w:rPr>
          <w:rFonts w:ascii="Times New Roman" w:hAnsi="Times New Roman"/>
          <w:b/>
          <w:sz w:val="28"/>
          <w:szCs w:val="28"/>
        </w:rPr>
        <w:t>методических рекомендаций по составлению обоснований бюджетных ассигнований на очередной на очередной финансовый год и плановый период</w:t>
      </w:r>
      <w:bookmarkStart w:id="0" w:name="sub_1"/>
    </w:p>
    <w:p w:rsidR="001C4DB5" w:rsidRDefault="001C4DB5" w:rsidP="001C4DB5">
      <w:pPr>
        <w:spacing w:after="0" w:line="240" w:lineRule="auto"/>
        <w:jc w:val="center"/>
        <w:rPr>
          <w:rFonts w:ascii="Times New Roman" w:hAnsi="Times New Roman"/>
          <w:b/>
          <w:sz w:val="28"/>
          <w:szCs w:val="28"/>
        </w:rPr>
      </w:pPr>
    </w:p>
    <w:p w:rsidR="001C4DB5" w:rsidRDefault="001C4DB5" w:rsidP="001C4DB5">
      <w:pPr>
        <w:spacing w:after="0" w:line="240" w:lineRule="auto"/>
        <w:jc w:val="center"/>
        <w:rPr>
          <w:rFonts w:ascii="Times New Roman" w:hAnsi="Times New Roman"/>
          <w:b/>
          <w:sz w:val="28"/>
          <w:szCs w:val="28"/>
        </w:rPr>
      </w:pPr>
    </w:p>
    <w:p w:rsidR="001C4DB5" w:rsidRPr="001C4DB5" w:rsidRDefault="001C4DB5" w:rsidP="001C4DB5">
      <w:pPr>
        <w:spacing w:after="0" w:line="240" w:lineRule="auto"/>
        <w:ind w:firstLine="708"/>
        <w:jc w:val="both"/>
        <w:rPr>
          <w:rFonts w:ascii="Times New Roman" w:hAnsi="Times New Roman"/>
          <w:b/>
          <w:sz w:val="28"/>
          <w:szCs w:val="28"/>
        </w:rPr>
      </w:pPr>
      <w:r w:rsidRPr="001C4DB5">
        <w:rPr>
          <w:rFonts w:ascii="Times New Roman" w:hAnsi="Times New Roman"/>
          <w:sz w:val="28"/>
          <w:szCs w:val="28"/>
        </w:rPr>
        <w:t xml:space="preserve">В соответствии со ст.174.2 Бюджетного кодекса Российской Федерации и разделом </w:t>
      </w:r>
      <w:r w:rsidRPr="001C4DB5">
        <w:rPr>
          <w:rFonts w:ascii="Times New Roman" w:hAnsi="Times New Roman"/>
          <w:sz w:val="28"/>
          <w:szCs w:val="28"/>
          <w:lang w:val="en-US"/>
        </w:rPr>
        <w:t>V</w:t>
      </w:r>
      <w:r w:rsidRPr="001C4DB5">
        <w:rPr>
          <w:rFonts w:ascii="Times New Roman" w:hAnsi="Times New Roman"/>
          <w:sz w:val="28"/>
          <w:szCs w:val="28"/>
        </w:rPr>
        <w:t xml:space="preserve"> Положения о бюджетном процессе</w:t>
      </w:r>
      <w:r>
        <w:rPr>
          <w:rFonts w:ascii="Times New Roman" w:hAnsi="Times New Roman"/>
          <w:sz w:val="28"/>
          <w:szCs w:val="28"/>
        </w:rPr>
        <w:t xml:space="preserve"> </w:t>
      </w:r>
      <w:r w:rsidRPr="001C4DB5">
        <w:rPr>
          <w:rFonts w:ascii="Times New Roman" w:hAnsi="Times New Roman"/>
          <w:sz w:val="28"/>
          <w:szCs w:val="28"/>
        </w:rPr>
        <w:t xml:space="preserve">в </w:t>
      </w:r>
      <w:r w:rsidR="00265B26" w:rsidRPr="009E4A16">
        <w:rPr>
          <w:rFonts w:ascii="Times New Roman" w:hAnsi="Times New Roman"/>
          <w:sz w:val="28"/>
          <w:szCs w:val="28"/>
        </w:rPr>
        <w:t>Лихославльском муниципальном округе</w:t>
      </w:r>
      <w:r>
        <w:rPr>
          <w:rFonts w:ascii="Times New Roman" w:hAnsi="Times New Roman"/>
          <w:sz w:val="28"/>
          <w:szCs w:val="28"/>
        </w:rPr>
        <w:t xml:space="preserve">, </w:t>
      </w:r>
      <w:r w:rsidR="00265B26" w:rsidRPr="009E4A16">
        <w:rPr>
          <w:rFonts w:ascii="Times New Roman" w:hAnsi="Times New Roman"/>
          <w:sz w:val="28"/>
          <w:szCs w:val="28"/>
        </w:rPr>
        <w:t>утверждённым решением Думы Лихославльского муниципального округа от 28.12.2021 № 8/74-1</w:t>
      </w:r>
      <w:r w:rsidRPr="001C4DB5">
        <w:rPr>
          <w:rFonts w:ascii="Times New Roman" w:hAnsi="Times New Roman"/>
          <w:sz w:val="28"/>
          <w:szCs w:val="28"/>
        </w:rPr>
        <w:t>, в це</w:t>
      </w:r>
      <w:r>
        <w:rPr>
          <w:rFonts w:ascii="Times New Roman" w:hAnsi="Times New Roman"/>
          <w:sz w:val="28"/>
          <w:szCs w:val="28"/>
        </w:rPr>
        <w:t>л</w:t>
      </w:r>
      <w:r w:rsidRPr="001C4DB5">
        <w:rPr>
          <w:rFonts w:ascii="Times New Roman" w:hAnsi="Times New Roman"/>
          <w:sz w:val="28"/>
          <w:szCs w:val="28"/>
        </w:rPr>
        <w:t>ях повышения результа</w:t>
      </w:r>
      <w:r>
        <w:rPr>
          <w:rFonts w:ascii="Times New Roman" w:hAnsi="Times New Roman"/>
          <w:sz w:val="28"/>
          <w:szCs w:val="28"/>
        </w:rPr>
        <w:t>т</w:t>
      </w:r>
      <w:r w:rsidRPr="001C4DB5">
        <w:rPr>
          <w:rFonts w:ascii="Times New Roman" w:hAnsi="Times New Roman"/>
          <w:sz w:val="28"/>
          <w:szCs w:val="28"/>
        </w:rPr>
        <w:t>ивности бюджетных расходов и сокращения неэффективных расход</w:t>
      </w:r>
      <w:r>
        <w:rPr>
          <w:rFonts w:ascii="Times New Roman" w:hAnsi="Times New Roman"/>
          <w:sz w:val="28"/>
          <w:szCs w:val="28"/>
        </w:rPr>
        <w:t>ов бюджета Лихославл</w:t>
      </w:r>
      <w:r w:rsidRPr="001C4DB5">
        <w:rPr>
          <w:rFonts w:ascii="Times New Roman" w:hAnsi="Times New Roman"/>
          <w:sz w:val="28"/>
          <w:szCs w:val="28"/>
        </w:rPr>
        <w:t>ь</w:t>
      </w:r>
      <w:r>
        <w:rPr>
          <w:rFonts w:ascii="Times New Roman" w:hAnsi="Times New Roman"/>
          <w:sz w:val="28"/>
          <w:szCs w:val="28"/>
        </w:rPr>
        <w:t>с</w:t>
      </w:r>
      <w:r w:rsidRPr="001C4DB5">
        <w:rPr>
          <w:rFonts w:ascii="Times New Roman" w:hAnsi="Times New Roman"/>
          <w:sz w:val="28"/>
          <w:szCs w:val="28"/>
        </w:rPr>
        <w:t xml:space="preserve">кого </w:t>
      </w:r>
      <w:r w:rsidR="00265B26">
        <w:rPr>
          <w:rFonts w:ascii="Times New Roman" w:hAnsi="Times New Roman"/>
          <w:sz w:val="28"/>
          <w:szCs w:val="28"/>
        </w:rPr>
        <w:t>муниципального округа</w:t>
      </w:r>
      <w:r w:rsidRPr="001C4DB5">
        <w:rPr>
          <w:rFonts w:ascii="Times New Roman" w:hAnsi="Times New Roman"/>
          <w:sz w:val="28"/>
          <w:szCs w:val="28"/>
        </w:rPr>
        <w:t>:</w:t>
      </w:r>
    </w:p>
    <w:p w:rsidR="001C4DB5" w:rsidRDefault="001C4DB5" w:rsidP="001C4DB5">
      <w:pPr>
        <w:pStyle w:val="a6"/>
        <w:tabs>
          <w:tab w:val="left" w:pos="803"/>
        </w:tabs>
        <w:spacing w:after="0" w:line="240" w:lineRule="auto"/>
        <w:ind w:left="709"/>
        <w:jc w:val="both"/>
        <w:rPr>
          <w:rFonts w:ascii="Times New Roman" w:hAnsi="Times New Roman"/>
          <w:sz w:val="28"/>
          <w:szCs w:val="28"/>
        </w:rPr>
      </w:pPr>
    </w:p>
    <w:p w:rsidR="001C4DB5" w:rsidRDefault="001C4DB5" w:rsidP="001C4DB5">
      <w:pPr>
        <w:spacing w:after="0" w:line="240" w:lineRule="auto"/>
        <w:ind w:firstLine="708"/>
        <w:jc w:val="both"/>
        <w:rPr>
          <w:rFonts w:ascii="Times New Roman" w:hAnsi="Times New Roman"/>
          <w:sz w:val="28"/>
          <w:szCs w:val="28"/>
        </w:rPr>
      </w:pPr>
      <w:r>
        <w:rPr>
          <w:rFonts w:ascii="Times New Roman" w:hAnsi="Times New Roman"/>
          <w:sz w:val="28"/>
          <w:szCs w:val="28"/>
        </w:rPr>
        <w:t xml:space="preserve">1. Утвердить Методические рекомендации по составлению обоснований бюджетных ассигнований на очередной </w:t>
      </w:r>
      <w:r w:rsidRPr="001C4DB5">
        <w:rPr>
          <w:rFonts w:ascii="Times New Roman" w:hAnsi="Times New Roman"/>
          <w:sz w:val="28"/>
          <w:szCs w:val="28"/>
        </w:rPr>
        <w:t>финансовый год и плановый период</w:t>
      </w:r>
      <w:r>
        <w:rPr>
          <w:rFonts w:ascii="Times New Roman" w:hAnsi="Times New Roman"/>
          <w:sz w:val="28"/>
          <w:szCs w:val="28"/>
        </w:rPr>
        <w:t xml:space="preserve"> (далее – Методические рекомендации) (прилагается).</w:t>
      </w:r>
    </w:p>
    <w:p w:rsidR="001C4DB5" w:rsidRDefault="001C4DB5" w:rsidP="001C4DB5">
      <w:pPr>
        <w:spacing w:after="0" w:line="240" w:lineRule="auto"/>
        <w:ind w:firstLine="708"/>
        <w:jc w:val="both"/>
        <w:rPr>
          <w:rFonts w:ascii="Times New Roman" w:hAnsi="Times New Roman"/>
          <w:sz w:val="28"/>
          <w:szCs w:val="28"/>
        </w:rPr>
      </w:pPr>
      <w:r>
        <w:rPr>
          <w:rFonts w:ascii="Times New Roman" w:hAnsi="Times New Roman"/>
          <w:sz w:val="28"/>
          <w:szCs w:val="28"/>
        </w:rPr>
        <w:t xml:space="preserve">2. Заместителю начальника </w:t>
      </w:r>
      <w:r w:rsidR="00265B26">
        <w:rPr>
          <w:rFonts w:ascii="Times New Roman" w:hAnsi="Times New Roman"/>
          <w:sz w:val="28"/>
          <w:szCs w:val="28"/>
        </w:rPr>
        <w:t>Ф</w:t>
      </w:r>
      <w:r>
        <w:rPr>
          <w:rFonts w:ascii="Times New Roman" w:hAnsi="Times New Roman"/>
          <w:sz w:val="28"/>
          <w:szCs w:val="28"/>
        </w:rPr>
        <w:t xml:space="preserve">инансового </w:t>
      </w:r>
      <w:r w:rsidR="00265B26">
        <w:rPr>
          <w:rFonts w:ascii="Times New Roman" w:hAnsi="Times New Roman"/>
          <w:sz w:val="28"/>
          <w:szCs w:val="28"/>
        </w:rPr>
        <w:t>управления</w:t>
      </w:r>
      <w:r>
        <w:rPr>
          <w:rFonts w:ascii="Times New Roman" w:hAnsi="Times New Roman"/>
          <w:sz w:val="28"/>
          <w:szCs w:val="28"/>
        </w:rPr>
        <w:t xml:space="preserve"> Ивановой Л.Н. довести настоящее распоряжение до сведения распорядителей (получателей) средств бюджета </w:t>
      </w:r>
      <w:r w:rsidR="00265B26">
        <w:rPr>
          <w:rFonts w:ascii="Times New Roman" w:hAnsi="Times New Roman"/>
          <w:sz w:val="28"/>
          <w:szCs w:val="28"/>
        </w:rPr>
        <w:t>Лихославл</w:t>
      </w:r>
      <w:r w:rsidR="00265B26" w:rsidRPr="001C4DB5">
        <w:rPr>
          <w:rFonts w:ascii="Times New Roman" w:hAnsi="Times New Roman"/>
          <w:sz w:val="28"/>
          <w:szCs w:val="28"/>
        </w:rPr>
        <w:t>ь</w:t>
      </w:r>
      <w:r w:rsidR="00265B26">
        <w:rPr>
          <w:rFonts w:ascii="Times New Roman" w:hAnsi="Times New Roman"/>
          <w:sz w:val="28"/>
          <w:szCs w:val="28"/>
        </w:rPr>
        <w:t>с</w:t>
      </w:r>
      <w:r w:rsidR="00265B26" w:rsidRPr="001C4DB5">
        <w:rPr>
          <w:rFonts w:ascii="Times New Roman" w:hAnsi="Times New Roman"/>
          <w:sz w:val="28"/>
          <w:szCs w:val="28"/>
        </w:rPr>
        <w:t>кого</w:t>
      </w:r>
      <w:r w:rsidR="00265B26">
        <w:rPr>
          <w:rFonts w:ascii="Times New Roman" w:hAnsi="Times New Roman"/>
          <w:sz w:val="28"/>
          <w:szCs w:val="28"/>
        </w:rPr>
        <w:t xml:space="preserve"> муниципального округа</w:t>
      </w:r>
      <w:r>
        <w:rPr>
          <w:rFonts w:ascii="Times New Roman" w:hAnsi="Times New Roman"/>
          <w:sz w:val="28"/>
          <w:szCs w:val="28"/>
        </w:rPr>
        <w:t>.</w:t>
      </w:r>
    </w:p>
    <w:p w:rsidR="002369D8" w:rsidRDefault="002369D8" w:rsidP="002369D8">
      <w:pPr>
        <w:spacing w:after="0" w:line="240" w:lineRule="auto"/>
        <w:jc w:val="both"/>
        <w:rPr>
          <w:rFonts w:ascii="Times New Roman" w:hAnsi="Times New Roman"/>
          <w:sz w:val="28"/>
          <w:szCs w:val="28"/>
        </w:rPr>
      </w:pPr>
      <w:r>
        <w:rPr>
          <w:rFonts w:ascii="Times New Roman" w:hAnsi="Times New Roman"/>
          <w:sz w:val="28"/>
          <w:szCs w:val="28"/>
        </w:rPr>
        <w:t xml:space="preserve">          3. Распоряжение Финансового отдела Администрации Лихославльского района № 35 от 07.10.2013 «</w:t>
      </w:r>
      <w:r w:rsidRPr="002369D8">
        <w:rPr>
          <w:rFonts w:ascii="Times New Roman" w:hAnsi="Times New Roman"/>
          <w:sz w:val="28"/>
          <w:szCs w:val="28"/>
        </w:rPr>
        <w:t xml:space="preserve">Об утверждении методических рекомендаций по составлению обоснований бюджетных ассигнований на очередной на очередной финансовый год и плановый период» </w:t>
      </w:r>
      <w:r>
        <w:rPr>
          <w:rFonts w:ascii="Times New Roman" w:hAnsi="Times New Roman"/>
          <w:sz w:val="28"/>
          <w:szCs w:val="28"/>
        </w:rPr>
        <w:t xml:space="preserve"> считать утратившим силу с 1.01.2022 года.</w:t>
      </w:r>
    </w:p>
    <w:p w:rsidR="001C4DB5" w:rsidRDefault="001C4DB5" w:rsidP="001C4DB5">
      <w:pPr>
        <w:spacing w:after="0" w:line="240" w:lineRule="auto"/>
        <w:ind w:left="709"/>
        <w:jc w:val="both"/>
        <w:rPr>
          <w:rFonts w:ascii="Times New Roman" w:hAnsi="Times New Roman"/>
          <w:sz w:val="28"/>
          <w:szCs w:val="28"/>
        </w:rPr>
      </w:pPr>
      <w:r>
        <w:rPr>
          <w:rFonts w:ascii="Times New Roman" w:hAnsi="Times New Roman"/>
          <w:sz w:val="28"/>
          <w:szCs w:val="28"/>
        </w:rPr>
        <w:t>3.Контроль за исполнением распоряжения оставляю за собой.</w:t>
      </w:r>
    </w:p>
    <w:p w:rsidR="001C4DB5" w:rsidRDefault="001C4DB5" w:rsidP="001C4DB5">
      <w:pPr>
        <w:spacing w:after="0" w:line="240" w:lineRule="auto"/>
        <w:ind w:left="709"/>
        <w:jc w:val="both"/>
        <w:rPr>
          <w:rFonts w:ascii="Times New Roman" w:hAnsi="Times New Roman"/>
          <w:sz w:val="28"/>
          <w:szCs w:val="28"/>
        </w:rPr>
      </w:pPr>
      <w:r>
        <w:rPr>
          <w:rFonts w:ascii="Times New Roman" w:hAnsi="Times New Roman"/>
          <w:sz w:val="28"/>
          <w:szCs w:val="28"/>
        </w:rPr>
        <w:t>4. Настоящее распоряжение вступает в силу с</w:t>
      </w:r>
      <w:r w:rsidR="002369D8">
        <w:rPr>
          <w:rFonts w:ascii="Times New Roman" w:hAnsi="Times New Roman"/>
          <w:sz w:val="28"/>
          <w:szCs w:val="28"/>
        </w:rPr>
        <w:t xml:space="preserve"> 1.01 2022 года</w:t>
      </w:r>
      <w:r>
        <w:rPr>
          <w:rFonts w:ascii="Times New Roman" w:hAnsi="Times New Roman"/>
          <w:sz w:val="28"/>
          <w:szCs w:val="28"/>
        </w:rPr>
        <w:t>.</w:t>
      </w:r>
    </w:p>
    <w:p w:rsidR="001C4DB5" w:rsidRDefault="001C4DB5" w:rsidP="001C4DB5">
      <w:pPr>
        <w:spacing w:after="0" w:line="240" w:lineRule="auto"/>
        <w:ind w:left="709"/>
        <w:jc w:val="both"/>
        <w:rPr>
          <w:rFonts w:ascii="Times New Roman" w:hAnsi="Times New Roman"/>
          <w:sz w:val="28"/>
          <w:szCs w:val="28"/>
        </w:rPr>
      </w:pPr>
    </w:p>
    <w:p w:rsidR="001C4DB5" w:rsidRDefault="001C4DB5" w:rsidP="001C4DB5">
      <w:pPr>
        <w:spacing w:after="0" w:line="240" w:lineRule="auto"/>
        <w:ind w:left="709"/>
        <w:jc w:val="both"/>
        <w:rPr>
          <w:rFonts w:ascii="Times New Roman" w:hAnsi="Times New Roman"/>
          <w:sz w:val="28"/>
          <w:szCs w:val="28"/>
        </w:rPr>
      </w:pPr>
    </w:p>
    <w:tbl>
      <w:tblPr>
        <w:tblW w:w="5000" w:type="pct"/>
        <w:tblLook w:val="04A0" w:firstRow="1" w:lastRow="0" w:firstColumn="1" w:lastColumn="0" w:noHBand="0" w:noVBand="1"/>
      </w:tblPr>
      <w:tblGrid>
        <w:gridCol w:w="5210"/>
        <w:gridCol w:w="5211"/>
      </w:tblGrid>
      <w:tr w:rsidR="001C4DB5" w:rsidRPr="003F6609" w:rsidTr="002304F6">
        <w:tc>
          <w:tcPr>
            <w:tcW w:w="2500" w:type="pct"/>
            <w:shd w:val="clear" w:color="auto" w:fill="auto"/>
          </w:tcPr>
          <w:p w:rsidR="001C4DB5" w:rsidRPr="003F6609" w:rsidRDefault="001C4DB5" w:rsidP="002369D8">
            <w:pPr>
              <w:spacing w:after="0" w:line="240" w:lineRule="auto"/>
              <w:rPr>
                <w:rFonts w:ascii="Times New Roman" w:hAnsi="Times New Roman"/>
                <w:sz w:val="28"/>
                <w:szCs w:val="28"/>
              </w:rPr>
            </w:pPr>
            <w:r>
              <w:rPr>
                <w:rFonts w:ascii="Times New Roman" w:hAnsi="Times New Roman"/>
                <w:sz w:val="28"/>
                <w:szCs w:val="28"/>
              </w:rPr>
              <w:t>Заместитель главы администрации</w:t>
            </w:r>
            <w:r w:rsidR="002369D8">
              <w:rPr>
                <w:rFonts w:ascii="Times New Roman" w:hAnsi="Times New Roman"/>
                <w:sz w:val="28"/>
                <w:szCs w:val="28"/>
              </w:rPr>
              <w:t>, начальник Финансового управления</w:t>
            </w:r>
          </w:p>
        </w:tc>
        <w:tc>
          <w:tcPr>
            <w:tcW w:w="2500" w:type="pct"/>
            <w:shd w:val="clear" w:color="auto" w:fill="auto"/>
          </w:tcPr>
          <w:p w:rsidR="001C4DB5" w:rsidRPr="003F6609" w:rsidRDefault="001C4DB5" w:rsidP="002304F6">
            <w:pPr>
              <w:spacing w:after="0" w:line="240" w:lineRule="auto"/>
              <w:jc w:val="right"/>
              <w:rPr>
                <w:rFonts w:ascii="Times New Roman" w:hAnsi="Times New Roman"/>
                <w:sz w:val="28"/>
                <w:szCs w:val="28"/>
              </w:rPr>
            </w:pPr>
          </w:p>
          <w:p w:rsidR="001C4DB5" w:rsidRPr="003F6609" w:rsidRDefault="001C4DB5" w:rsidP="002304F6">
            <w:pPr>
              <w:spacing w:after="0" w:line="240" w:lineRule="auto"/>
              <w:jc w:val="right"/>
              <w:rPr>
                <w:rFonts w:ascii="Times New Roman" w:hAnsi="Times New Roman"/>
                <w:sz w:val="28"/>
                <w:szCs w:val="28"/>
                <w:shd w:val="clear" w:color="auto" w:fill="FFFFFF"/>
              </w:rPr>
            </w:pPr>
            <w:r w:rsidRPr="003F6609">
              <w:rPr>
                <w:rFonts w:ascii="Times New Roman" w:hAnsi="Times New Roman"/>
                <w:sz w:val="28"/>
                <w:szCs w:val="28"/>
              </w:rPr>
              <w:t>А.В. Артемьева</w:t>
            </w:r>
          </w:p>
        </w:tc>
      </w:tr>
    </w:tbl>
    <w:p w:rsidR="001C4DB5" w:rsidRDefault="001C4DB5" w:rsidP="001C4DB5">
      <w:pPr>
        <w:spacing w:after="0" w:line="240" w:lineRule="auto"/>
        <w:ind w:left="709"/>
        <w:jc w:val="both"/>
        <w:rPr>
          <w:rFonts w:ascii="Times New Roman" w:hAnsi="Times New Roman"/>
          <w:sz w:val="28"/>
          <w:szCs w:val="28"/>
        </w:rPr>
      </w:pPr>
    </w:p>
    <w:p w:rsidR="001C4DB5" w:rsidRDefault="001C4DB5" w:rsidP="001C4DB5">
      <w:pPr>
        <w:spacing w:after="0" w:line="240" w:lineRule="auto"/>
        <w:ind w:left="709"/>
        <w:jc w:val="both"/>
        <w:rPr>
          <w:rFonts w:ascii="Times New Roman" w:hAnsi="Times New Roman"/>
          <w:sz w:val="28"/>
          <w:szCs w:val="28"/>
        </w:rPr>
      </w:pPr>
    </w:p>
    <w:p w:rsidR="001C4DB5" w:rsidRDefault="001C4DB5" w:rsidP="001C4DB5">
      <w:pPr>
        <w:spacing w:after="0" w:line="240" w:lineRule="auto"/>
        <w:ind w:left="709"/>
        <w:jc w:val="both"/>
        <w:rPr>
          <w:rFonts w:ascii="Times New Roman" w:hAnsi="Times New Roman"/>
          <w:sz w:val="28"/>
          <w:szCs w:val="28"/>
        </w:rPr>
      </w:pPr>
    </w:p>
    <w:p w:rsidR="001C4DB5" w:rsidRPr="002369D8" w:rsidRDefault="002369D8" w:rsidP="001C4DB5">
      <w:pPr>
        <w:spacing w:after="0" w:line="240" w:lineRule="auto"/>
        <w:ind w:left="709"/>
        <w:jc w:val="right"/>
        <w:rPr>
          <w:rFonts w:ascii="Times New Roman" w:hAnsi="Times New Roman"/>
          <w:sz w:val="24"/>
          <w:szCs w:val="24"/>
        </w:rPr>
      </w:pPr>
      <w:r w:rsidRPr="002369D8">
        <w:rPr>
          <w:rFonts w:ascii="Times New Roman" w:hAnsi="Times New Roman"/>
          <w:sz w:val="24"/>
          <w:szCs w:val="24"/>
        </w:rPr>
        <w:lastRenderedPageBreak/>
        <w:t>П</w:t>
      </w:r>
      <w:r w:rsidR="001C4DB5" w:rsidRPr="002369D8">
        <w:rPr>
          <w:rFonts w:ascii="Times New Roman" w:hAnsi="Times New Roman"/>
          <w:sz w:val="24"/>
          <w:szCs w:val="24"/>
        </w:rPr>
        <w:t xml:space="preserve">риложение </w:t>
      </w:r>
    </w:p>
    <w:p w:rsidR="002369D8" w:rsidRPr="002369D8" w:rsidRDefault="002369D8" w:rsidP="001C4DB5">
      <w:pPr>
        <w:spacing w:after="0" w:line="240" w:lineRule="auto"/>
        <w:ind w:left="709"/>
        <w:jc w:val="right"/>
        <w:rPr>
          <w:rFonts w:ascii="Times New Roman" w:hAnsi="Times New Roman"/>
          <w:sz w:val="24"/>
          <w:szCs w:val="24"/>
        </w:rPr>
      </w:pPr>
      <w:r w:rsidRPr="002369D8">
        <w:rPr>
          <w:rFonts w:ascii="Times New Roman" w:hAnsi="Times New Roman"/>
          <w:sz w:val="24"/>
          <w:szCs w:val="24"/>
        </w:rPr>
        <w:t>к</w:t>
      </w:r>
      <w:r w:rsidR="00265B26" w:rsidRPr="002369D8">
        <w:rPr>
          <w:rFonts w:ascii="Times New Roman" w:hAnsi="Times New Roman"/>
          <w:sz w:val="24"/>
          <w:szCs w:val="24"/>
        </w:rPr>
        <w:t xml:space="preserve"> распоряжению </w:t>
      </w:r>
      <w:r w:rsidR="001C4DB5" w:rsidRPr="002369D8">
        <w:rPr>
          <w:rFonts w:ascii="Times New Roman" w:hAnsi="Times New Roman"/>
          <w:sz w:val="24"/>
          <w:szCs w:val="24"/>
        </w:rPr>
        <w:t>финанс</w:t>
      </w:r>
      <w:r w:rsidR="00A27E83" w:rsidRPr="002369D8">
        <w:rPr>
          <w:rFonts w:ascii="Times New Roman" w:hAnsi="Times New Roman"/>
          <w:sz w:val="24"/>
          <w:szCs w:val="24"/>
        </w:rPr>
        <w:t>о</w:t>
      </w:r>
      <w:r w:rsidR="001C4DB5" w:rsidRPr="002369D8">
        <w:rPr>
          <w:rFonts w:ascii="Times New Roman" w:hAnsi="Times New Roman"/>
          <w:sz w:val="24"/>
          <w:szCs w:val="24"/>
        </w:rPr>
        <w:t xml:space="preserve">вого </w:t>
      </w:r>
    </w:p>
    <w:p w:rsidR="00A27E83" w:rsidRPr="002369D8" w:rsidRDefault="00265B26" w:rsidP="001C4DB5">
      <w:pPr>
        <w:spacing w:after="0" w:line="240" w:lineRule="auto"/>
        <w:ind w:left="709"/>
        <w:jc w:val="right"/>
        <w:rPr>
          <w:rFonts w:ascii="Times New Roman" w:hAnsi="Times New Roman"/>
          <w:sz w:val="24"/>
          <w:szCs w:val="24"/>
        </w:rPr>
      </w:pPr>
      <w:r w:rsidRPr="002369D8">
        <w:rPr>
          <w:rFonts w:ascii="Times New Roman" w:hAnsi="Times New Roman"/>
          <w:sz w:val="24"/>
          <w:szCs w:val="24"/>
        </w:rPr>
        <w:t>управления</w:t>
      </w:r>
      <w:r w:rsidR="001C4DB5" w:rsidRPr="002369D8">
        <w:rPr>
          <w:rFonts w:ascii="Times New Roman" w:hAnsi="Times New Roman"/>
          <w:sz w:val="24"/>
          <w:szCs w:val="24"/>
        </w:rPr>
        <w:t xml:space="preserve"> </w:t>
      </w:r>
    </w:p>
    <w:p w:rsidR="001C4DB5" w:rsidRPr="002369D8" w:rsidRDefault="001C4DB5" w:rsidP="001C4DB5">
      <w:pPr>
        <w:spacing w:after="0" w:line="240" w:lineRule="auto"/>
        <w:ind w:left="709"/>
        <w:jc w:val="right"/>
        <w:rPr>
          <w:rFonts w:ascii="Times New Roman" w:hAnsi="Times New Roman"/>
          <w:sz w:val="24"/>
          <w:szCs w:val="24"/>
        </w:rPr>
      </w:pPr>
      <w:r w:rsidRPr="002369D8">
        <w:rPr>
          <w:rFonts w:ascii="Times New Roman" w:hAnsi="Times New Roman"/>
          <w:sz w:val="24"/>
          <w:szCs w:val="24"/>
        </w:rPr>
        <w:t xml:space="preserve">от </w:t>
      </w:r>
      <w:r w:rsidR="002369D8" w:rsidRPr="002369D8">
        <w:rPr>
          <w:rFonts w:ascii="Times New Roman" w:hAnsi="Times New Roman"/>
          <w:sz w:val="24"/>
          <w:szCs w:val="24"/>
        </w:rPr>
        <w:t>30</w:t>
      </w:r>
      <w:r w:rsidRPr="002369D8">
        <w:rPr>
          <w:rFonts w:ascii="Times New Roman" w:hAnsi="Times New Roman"/>
          <w:sz w:val="24"/>
          <w:szCs w:val="24"/>
        </w:rPr>
        <w:t>.1</w:t>
      </w:r>
      <w:r w:rsidR="002369D8" w:rsidRPr="002369D8">
        <w:rPr>
          <w:rFonts w:ascii="Times New Roman" w:hAnsi="Times New Roman"/>
          <w:sz w:val="24"/>
          <w:szCs w:val="24"/>
        </w:rPr>
        <w:t>2</w:t>
      </w:r>
      <w:r w:rsidRPr="002369D8">
        <w:rPr>
          <w:rFonts w:ascii="Times New Roman" w:hAnsi="Times New Roman"/>
          <w:sz w:val="24"/>
          <w:szCs w:val="24"/>
        </w:rPr>
        <w:t>.20</w:t>
      </w:r>
      <w:r w:rsidR="002369D8" w:rsidRPr="002369D8">
        <w:rPr>
          <w:rFonts w:ascii="Times New Roman" w:hAnsi="Times New Roman"/>
          <w:sz w:val="24"/>
          <w:szCs w:val="24"/>
        </w:rPr>
        <w:t>21</w:t>
      </w:r>
      <w:r w:rsidRPr="002369D8">
        <w:rPr>
          <w:rFonts w:ascii="Times New Roman" w:hAnsi="Times New Roman"/>
          <w:sz w:val="24"/>
          <w:szCs w:val="24"/>
        </w:rPr>
        <w:t xml:space="preserve"> № </w:t>
      </w:r>
      <w:r w:rsidR="002369D8" w:rsidRPr="002369D8">
        <w:rPr>
          <w:rFonts w:ascii="Times New Roman" w:hAnsi="Times New Roman"/>
          <w:sz w:val="24"/>
          <w:szCs w:val="24"/>
        </w:rPr>
        <w:t>57</w:t>
      </w:r>
    </w:p>
    <w:p w:rsidR="00A27E83" w:rsidRDefault="00A27E83" w:rsidP="00A27E83">
      <w:pPr>
        <w:spacing w:after="0" w:line="240" w:lineRule="auto"/>
        <w:jc w:val="center"/>
        <w:rPr>
          <w:rFonts w:ascii="Times New Roman" w:hAnsi="Times New Roman"/>
          <w:sz w:val="28"/>
          <w:szCs w:val="28"/>
        </w:rPr>
      </w:pPr>
    </w:p>
    <w:p w:rsidR="00A27E83" w:rsidRPr="00A27E83" w:rsidRDefault="00A27E83" w:rsidP="00A27E83">
      <w:pPr>
        <w:spacing w:after="0" w:line="240" w:lineRule="auto"/>
        <w:jc w:val="center"/>
        <w:rPr>
          <w:rFonts w:ascii="Times New Roman" w:hAnsi="Times New Roman"/>
          <w:b/>
          <w:sz w:val="28"/>
          <w:szCs w:val="28"/>
        </w:rPr>
      </w:pPr>
      <w:r w:rsidRPr="00A27E83">
        <w:rPr>
          <w:rFonts w:ascii="Times New Roman" w:hAnsi="Times New Roman"/>
          <w:b/>
          <w:sz w:val="28"/>
          <w:szCs w:val="28"/>
        </w:rPr>
        <w:t>МЕТОДИЧЕСКИЕ РЕКОМЕНДАЦИИ</w:t>
      </w:r>
    </w:p>
    <w:p w:rsidR="00A27E83" w:rsidRDefault="00A27E83" w:rsidP="00A27E83">
      <w:pPr>
        <w:spacing w:after="0" w:line="240" w:lineRule="auto"/>
        <w:jc w:val="center"/>
        <w:rPr>
          <w:rFonts w:ascii="Times New Roman" w:hAnsi="Times New Roman"/>
          <w:b/>
          <w:sz w:val="28"/>
          <w:szCs w:val="28"/>
        </w:rPr>
      </w:pPr>
      <w:r w:rsidRPr="00A27E83">
        <w:rPr>
          <w:rFonts w:ascii="Times New Roman" w:hAnsi="Times New Roman"/>
          <w:b/>
          <w:sz w:val="28"/>
          <w:szCs w:val="28"/>
        </w:rPr>
        <w:t>по составлению обоснований бюджетных ассигнований на очередной финансовый год и плановый период</w:t>
      </w:r>
    </w:p>
    <w:p w:rsidR="0093089C" w:rsidRDefault="0093089C" w:rsidP="00A27E83">
      <w:pPr>
        <w:spacing w:after="0" w:line="240" w:lineRule="auto"/>
        <w:jc w:val="center"/>
        <w:rPr>
          <w:rFonts w:ascii="Times New Roman" w:hAnsi="Times New Roman"/>
          <w:b/>
          <w:sz w:val="28"/>
          <w:szCs w:val="28"/>
        </w:rPr>
      </w:pPr>
    </w:p>
    <w:p w:rsidR="0093089C" w:rsidRDefault="0093089C" w:rsidP="0093089C">
      <w:pPr>
        <w:pStyle w:val="20"/>
        <w:numPr>
          <w:ilvl w:val="0"/>
          <w:numId w:val="8"/>
        </w:numPr>
        <w:shd w:val="clear" w:color="auto" w:fill="auto"/>
        <w:tabs>
          <w:tab w:val="left" w:pos="2661"/>
        </w:tabs>
        <w:spacing w:before="0" w:line="240" w:lineRule="auto"/>
        <w:rPr>
          <w:sz w:val="28"/>
          <w:szCs w:val="28"/>
        </w:rPr>
      </w:pPr>
      <w:r w:rsidRPr="003E679F">
        <w:rPr>
          <w:color w:val="000000"/>
          <w:sz w:val="28"/>
          <w:szCs w:val="28"/>
          <w:lang w:eastAsia="ru-RU" w:bidi="ru-RU"/>
        </w:rPr>
        <w:t>Общие положения</w:t>
      </w:r>
    </w:p>
    <w:p w:rsidR="0093089C" w:rsidRDefault="0093089C" w:rsidP="0093089C">
      <w:pPr>
        <w:pStyle w:val="20"/>
        <w:shd w:val="clear" w:color="auto" w:fill="auto"/>
        <w:tabs>
          <w:tab w:val="left" w:pos="2661"/>
        </w:tabs>
        <w:spacing w:before="0" w:line="240" w:lineRule="auto"/>
        <w:ind w:firstLine="0"/>
        <w:jc w:val="left"/>
        <w:rPr>
          <w:sz w:val="28"/>
          <w:szCs w:val="28"/>
        </w:rPr>
      </w:pPr>
    </w:p>
    <w:p w:rsidR="0093089C" w:rsidRDefault="0093089C" w:rsidP="0093089C">
      <w:pPr>
        <w:pStyle w:val="20"/>
        <w:shd w:val="clear" w:color="auto" w:fill="auto"/>
        <w:tabs>
          <w:tab w:val="left" w:pos="2661"/>
        </w:tabs>
        <w:spacing w:before="0" w:line="240" w:lineRule="auto"/>
        <w:ind w:firstLine="0"/>
        <w:jc w:val="left"/>
        <w:rPr>
          <w:sz w:val="28"/>
          <w:szCs w:val="28"/>
        </w:rPr>
      </w:pPr>
    </w:p>
    <w:p w:rsidR="0093089C" w:rsidRDefault="0093089C" w:rsidP="0093089C">
      <w:pPr>
        <w:pStyle w:val="20"/>
        <w:shd w:val="clear" w:color="auto" w:fill="auto"/>
        <w:spacing w:before="0" w:line="240" w:lineRule="auto"/>
        <w:ind w:firstLine="709"/>
        <w:jc w:val="both"/>
        <w:rPr>
          <w:color w:val="000000"/>
          <w:sz w:val="28"/>
          <w:szCs w:val="28"/>
          <w:lang w:eastAsia="ru-RU" w:bidi="ru-RU"/>
        </w:rPr>
      </w:pPr>
      <w:r w:rsidRPr="0093089C">
        <w:rPr>
          <w:color w:val="000000"/>
          <w:sz w:val="28"/>
          <w:szCs w:val="28"/>
          <w:lang w:eastAsia="ru-RU" w:bidi="ru-RU"/>
        </w:rPr>
        <w:t xml:space="preserve">Настоящие Методические рекомендации по составлению обоснований бюджетных ассигнований на очередной финансовый год и плановый период (далее - Методические рекомендации) разработаны в соответствии с Бюджетным кодексом Российской Федерации, Положением о </w:t>
      </w:r>
      <w:r w:rsidR="00265B26">
        <w:rPr>
          <w:color w:val="000000"/>
          <w:sz w:val="28"/>
          <w:szCs w:val="28"/>
          <w:lang w:eastAsia="ru-RU" w:bidi="ru-RU"/>
        </w:rPr>
        <w:t xml:space="preserve">бюджетном </w:t>
      </w:r>
      <w:r w:rsidRPr="0093089C">
        <w:rPr>
          <w:color w:val="000000"/>
          <w:sz w:val="28"/>
          <w:szCs w:val="28"/>
          <w:lang w:eastAsia="ru-RU" w:bidi="ru-RU"/>
        </w:rPr>
        <w:t xml:space="preserve">процессе в </w:t>
      </w:r>
      <w:r>
        <w:rPr>
          <w:color w:val="000000"/>
          <w:sz w:val="28"/>
          <w:szCs w:val="28"/>
          <w:lang w:eastAsia="ru-RU" w:bidi="ru-RU"/>
        </w:rPr>
        <w:t>Лихославл</w:t>
      </w:r>
      <w:r w:rsidRPr="0093089C">
        <w:rPr>
          <w:color w:val="000000"/>
          <w:sz w:val="28"/>
          <w:szCs w:val="28"/>
          <w:lang w:eastAsia="ru-RU" w:bidi="ru-RU"/>
        </w:rPr>
        <w:t>ьск</w:t>
      </w:r>
      <w:r w:rsidR="00265B26">
        <w:rPr>
          <w:color w:val="000000"/>
          <w:sz w:val="28"/>
          <w:szCs w:val="28"/>
          <w:lang w:eastAsia="ru-RU" w:bidi="ru-RU"/>
        </w:rPr>
        <w:t>ом</w:t>
      </w:r>
      <w:r w:rsidRPr="0093089C">
        <w:rPr>
          <w:color w:val="000000"/>
          <w:sz w:val="28"/>
          <w:szCs w:val="28"/>
          <w:lang w:eastAsia="ru-RU" w:bidi="ru-RU"/>
        </w:rPr>
        <w:t xml:space="preserve"> </w:t>
      </w:r>
      <w:r w:rsidR="00265B26">
        <w:rPr>
          <w:color w:val="000000"/>
          <w:sz w:val="28"/>
          <w:szCs w:val="28"/>
          <w:lang w:eastAsia="ru-RU" w:bidi="ru-RU"/>
        </w:rPr>
        <w:t>муниципальном округе</w:t>
      </w:r>
      <w:r w:rsidRPr="0093089C">
        <w:rPr>
          <w:color w:val="000000"/>
          <w:sz w:val="28"/>
          <w:szCs w:val="28"/>
          <w:lang w:eastAsia="ru-RU" w:bidi="ru-RU"/>
        </w:rPr>
        <w:t>, утверждённ</w:t>
      </w:r>
      <w:r w:rsidR="00265B26">
        <w:rPr>
          <w:color w:val="000000"/>
          <w:sz w:val="28"/>
          <w:szCs w:val="28"/>
          <w:lang w:eastAsia="ru-RU" w:bidi="ru-RU"/>
        </w:rPr>
        <w:t>ым</w:t>
      </w:r>
      <w:r>
        <w:rPr>
          <w:color w:val="000000"/>
          <w:sz w:val="28"/>
          <w:szCs w:val="28"/>
          <w:lang w:eastAsia="ru-RU" w:bidi="ru-RU"/>
        </w:rPr>
        <w:t xml:space="preserve"> решением </w:t>
      </w:r>
      <w:r w:rsidR="00265B26">
        <w:rPr>
          <w:color w:val="000000"/>
          <w:sz w:val="28"/>
          <w:szCs w:val="28"/>
          <w:lang w:eastAsia="ru-RU" w:bidi="ru-RU"/>
        </w:rPr>
        <w:t>Думы</w:t>
      </w:r>
      <w:r>
        <w:rPr>
          <w:color w:val="000000"/>
          <w:sz w:val="28"/>
          <w:szCs w:val="28"/>
          <w:lang w:eastAsia="ru-RU" w:bidi="ru-RU"/>
        </w:rPr>
        <w:t xml:space="preserve"> Ли</w:t>
      </w:r>
      <w:r w:rsidRPr="0093089C">
        <w:rPr>
          <w:color w:val="000000"/>
          <w:sz w:val="28"/>
          <w:szCs w:val="28"/>
          <w:lang w:eastAsia="ru-RU" w:bidi="ru-RU"/>
        </w:rPr>
        <w:t xml:space="preserve">хославльского </w:t>
      </w:r>
      <w:r w:rsidR="00265B26">
        <w:rPr>
          <w:color w:val="000000"/>
          <w:sz w:val="28"/>
          <w:szCs w:val="28"/>
          <w:lang w:eastAsia="ru-RU" w:bidi="ru-RU"/>
        </w:rPr>
        <w:t>муниципального округа</w:t>
      </w:r>
      <w:r w:rsidRPr="0093089C">
        <w:rPr>
          <w:color w:val="000000"/>
          <w:sz w:val="28"/>
          <w:szCs w:val="28"/>
          <w:lang w:eastAsia="ru-RU" w:bidi="ru-RU"/>
        </w:rPr>
        <w:t xml:space="preserve"> от 28.</w:t>
      </w:r>
      <w:r w:rsidR="00265B26">
        <w:rPr>
          <w:color w:val="000000"/>
          <w:sz w:val="28"/>
          <w:szCs w:val="28"/>
          <w:lang w:eastAsia="ru-RU" w:bidi="ru-RU"/>
        </w:rPr>
        <w:t>12</w:t>
      </w:r>
      <w:r w:rsidRPr="0093089C">
        <w:rPr>
          <w:color w:val="000000"/>
          <w:sz w:val="28"/>
          <w:szCs w:val="28"/>
          <w:lang w:eastAsia="ru-RU" w:bidi="ru-RU"/>
        </w:rPr>
        <w:t>.20</w:t>
      </w:r>
      <w:r w:rsidR="00265B26">
        <w:rPr>
          <w:color w:val="000000"/>
          <w:sz w:val="28"/>
          <w:szCs w:val="28"/>
          <w:lang w:eastAsia="ru-RU" w:bidi="ru-RU"/>
        </w:rPr>
        <w:t>21</w:t>
      </w:r>
      <w:r w:rsidRPr="0093089C">
        <w:rPr>
          <w:color w:val="000000"/>
          <w:sz w:val="28"/>
          <w:szCs w:val="28"/>
          <w:lang w:eastAsia="ru-RU" w:bidi="ru-RU"/>
        </w:rPr>
        <w:t xml:space="preserve"> № 8</w:t>
      </w:r>
      <w:r w:rsidR="00265B26">
        <w:rPr>
          <w:color w:val="000000"/>
          <w:sz w:val="28"/>
          <w:szCs w:val="28"/>
          <w:lang w:eastAsia="ru-RU" w:bidi="ru-RU"/>
        </w:rPr>
        <w:t>/74-1</w:t>
      </w:r>
      <w:r w:rsidRPr="0093089C">
        <w:rPr>
          <w:color w:val="000000"/>
          <w:sz w:val="28"/>
          <w:szCs w:val="28"/>
          <w:lang w:eastAsia="ru-RU" w:bidi="ru-RU"/>
        </w:rPr>
        <w:t xml:space="preserve"> и определяют порядок составления обоснований бюджетных ассигнований на очередной финансовый год и плановый период.</w:t>
      </w:r>
    </w:p>
    <w:p w:rsidR="0093089C" w:rsidRDefault="0093089C" w:rsidP="0093089C">
      <w:pPr>
        <w:pStyle w:val="20"/>
        <w:shd w:val="clear" w:color="auto" w:fill="auto"/>
        <w:tabs>
          <w:tab w:val="left" w:pos="2661"/>
        </w:tabs>
        <w:spacing w:before="0" w:line="240" w:lineRule="auto"/>
        <w:ind w:firstLine="0"/>
        <w:jc w:val="left"/>
        <w:rPr>
          <w:color w:val="000000"/>
          <w:sz w:val="28"/>
          <w:szCs w:val="28"/>
          <w:lang w:eastAsia="ru-RU" w:bidi="ru-RU"/>
        </w:rPr>
      </w:pPr>
    </w:p>
    <w:p w:rsidR="0093089C" w:rsidRPr="0093089C" w:rsidRDefault="0093089C" w:rsidP="0093089C">
      <w:pPr>
        <w:pStyle w:val="20"/>
        <w:numPr>
          <w:ilvl w:val="0"/>
          <w:numId w:val="8"/>
        </w:numPr>
        <w:shd w:val="clear" w:color="auto" w:fill="auto"/>
        <w:tabs>
          <w:tab w:val="left" w:pos="1275"/>
        </w:tabs>
        <w:spacing w:before="0" w:line="240" w:lineRule="auto"/>
        <w:rPr>
          <w:sz w:val="28"/>
          <w:szCs w:val="28"/>
        </w:rPr>
      </w:pPr>
      <w:r>
        <w:rPr>
          <w:sz w:val="28"/>
          <w:szCs w:val="28"/>
        </w:rPr>
        <w:t>П</w:t>
      </w:r>
      <w:r w:rsidRPr="003E679F">
        <w:rPr>
          <w:color w:val="000000"/>
          <w:sz w:val="28"/>
          <w:szCs w:val="28"/>
          <w:lang w:eastAsia="ru-RU" w:bidi="ru-RU"/>
        </w:rPr>
        <w:t xml:space="preserve">орядок заполнения обоснований бюджетных ассигнований </w:t>
      </w:r>
    </w:p>
    <w:p w:rsidR="0093089C" w:rsidRPr="0093089C" w:rsidRDefault="0093089C" w:rsidP="0093089C">
      <w:pPr>
        <w:pStyle w:val="20"/>
        <w:shd w:val="clear" w:color="auto" w:fill="auto"/>
        <w:tabs>
          <w:tab w:val="left" w:pos="1275"/>
        </w:tabs>
        <w:spacing w:before="0" w:line="240" w:lineRule="auto"/>
        <w:ind w:firstLine="0"/>
        <w:rPr>
          <w:sz w:val="28"/>
          <w:szCs w:val="28"/>
        </w:rPr>
      </w:pPr>
      <w:r w:rsidRPr="003E679F">
        <w:rPr>
          <w:color w:val="000000"/>
          <w:sz w:val="28"/>
          <w:szCs w:val="28"/>
          <w:lang w:eastAsia="ru-RU" w:bidi="ru-RU"/>
        </w:rPr>
        <w:t>на очередной финансовый год и плановый период</w:t>
      </w:r>
    </w:p>
    <w:p w:rsidR="0093089C" w:rsidRPr="003E679F" w:rsidRDefault="0093089C" w:rsidP="0093089C">
      <w:pPr>
        <w:pStyle w:val="20"/>
        <w:shd w:val="clear" w:color="auto" w:fill="auto"/>
        <w:tabs>
          <w:tab w:val="left" w:pos="1275"/>
        </w:tabs>
        <w:spacing w:before="0" w:line="240" w:lineRule="auto"/>
        <w:ind w:left="720" w:firstLine="0"/>
        <w:jc w:val="left"/>
        <w:rPr>
          <w:sz w:val="28"/>
          <w:szCs w:val="28"/>
        </w:rPr>
      </w:pPr>
    </w:p>
    <w:p w:rsidR="0093089C" w:rsidRPr="003E679F" w:rsidRDefault="0093089C" w:rsidP="0093089C">
      <w:pPr>
        <w:pStyle w:val="20"/>
        <w:shd w:val="clear" w:color="auto" w:fill="auto"/>
        <w:tabs>
          <w:tab w:val="left" w:pos="698"/>
        </w:tabs>
        <w:spacing w:before="0" w:line="240" w:lineRule="auto"/>
        <w:ind w:firstLine="0"/>
        <w:jc w:val="both"/>
        <w:rPr>
          <w:sz w:val="28"/>
          <w:szCs w:val="28"/>
        </w:rPr>
      </w:pPr>
      <w:r>
        <w:rPr>
          <w:color w:val="000000"/>
          <w:sz w:val="28"/>
          <w:szCs w:val="28"/>
          <w:lang w:eastAsia="ru-RU" w:bidi="ru-RU"/>
        </w:rPr>
        <w:tab/>
        <w:t xml:space="preserve">2.1. </w:t>
      </w:r>
      <w:r w:rsidRPr="003E679F">
        <w:rPr>
          <w:color w:val="000000"/>
          <w:sz w:val="28"/>
          <w:szCs w:val="28"/>
          <w:lang w:eastAsia="ru-RU" w:bidi="ru-RU"/>
        </w:rPr>
        <w:t xml:space="preserve">Субъекты бюджетного планирования в рамках доведенных Финансовым </w:t>
      </w:r>
      <w:r w:rsidR="00096B90">
        <w:rPr>
          <w:color w:val="000000"/>
          <w:sz w:val="28"/>
          <w:szCs w:val="28"/>
          <w:lang w:eastAsia="ru-RU" w:bidi="ru-RU"/>
        </w:rPr>
        <w:t>управлением</w:t>
      </w:r>
      <w:r w:rsidRPr="003E679F">
        <w:rPr>
          <w:color w:val="000000"/>
          <w:sz w:val="28"/>
          <w:szCs w:val="28"/>
          <w:lang w:eastAsia="ru-RU" w:bidi="ru-RU"/>
        </w:rPr>
        <w:t xml:space="preserve"> предельных объемов бюджетных ассигнований и в срок, установленный Порядком составления проекта бюджета, составляют обоснование бюджетных ассигнований согласно формам и рекомендациям по их заполнению.</w:t>
      </w:r>
    </w:p>
    <w:p w:rsidR="0093089C" w:rsidRPr="003E679F" w:rsidRDefault="0093089C" w:rsidP="0093089C">
      <w:pPr>
        <w:pStyle w:val="20"/>
        <w:shd w:val="clear" w:color="auto" w:fill="auto"/>
        <w:tabs>
          <w:tab w:val="left" w:pos="694"/>
        </w:tabs>
        <w:spacing w:before="0" w:line="240" w:lineRule="auto"/>
        <w:ind w:firstLine="0"/>
        <w:jc w:val="both"/>
        <w:rPr>
          <w:sz w:val="28"/>
          <w:szCs w:val="28"/>
        </w:rPr>
      </w:pPr>
      <w:r>
        <w:rPr>
          <w:color w:val="000000"/>
          <w:sz w:val="28"/>
          <w:szCs w:val="28"/>
          <w:lang w:eastAsia="ru-RU" w:bidi="ru-RU"/>
        </w:rPr>
        <w:tab/>
        <w:t xml:space="preserve">2.2. </w:t>
      </w:r>
      <w:r w:rsidRPr="003E679F">
        <w:rPr>
          <w:color w:val="000000"/>
          <w:sz w:val="28"/>
          <w:szCs w:val="28"/>
          <w:lang w:eastAsia="ru-RU" w:bidi="ru-RU"/>
        </w:rPr>
        <w:t>Обоснования бюджетных ассигнований на очередной финансовый год и плановый период согласно приложению к Методическим рекомендациям заполняются отдельно для каждого учреждения.</w:t>
      </w:r>
    </w:p>
    <w:p w:rsidR="0093089C" w:rsidRPr="003E679F" w:rsidRDefault="0093089C" w:rsidP="0093089C">
      <w:pPr>
        <w:pStyle w:val="20"/>
        <w:shd w:val="clear" w:color="auto" w:fill="auto"/>
        <w:tabs>
          <w:tab w:val="left" w:pos="698"/>
        </w:tabs>
        <w:spacing w:before="0" w:line="240" w:lineRule="auto"/>
        <w:ind w:firstLine="0"/>
        <w:jc w:val="both"/>
        <w:rPr>
          <w:sz w:val="28"/>
          <w:szCs w:val="28"/>
        </w:rPr>
      </w:pPr>
      <w:r>
        <w:rPr>
          <w:color w:val="000000"/>
          <w:sz w:val="28"/>
          <w:szCs w:val="28"/>
          <w:lang w:eastAsia="ru-RU" w:bidi="ru-RU"/>
        </w:rPr>
        <w:tab/>
        <w:t xml:space="preserve">2.3. </w:t>
      </w:r>
      <w:r w:rsidRPr="003E679F">
        <w:rPr>
          <w:color w:val="000000"/>
          <w:sz w:val="28"/>
          <w:szCs w:val="28"/>
          <w:lang w:eastAsia="ru-RU" w:bidi="ru-RU"/>
        </w:rPr>
        <w:t>Обоснование бюджетных ассигнований на оказание муниципальных услуг осуществляется субъектами бюджетного планирования, имеющих в подведомственности муниципальные учреждения, с учетом положений, установленных</w:t>
      </w:r>
      <w:r w:rsidR="00110F97">
        <w:rPr>
          <w:color w:val="000000"/>
          <w:sz w:val="28"/>
          <w:szCs w:val="28"/>
          <w:lang w:eastAsia="ru-RU" w:bidi="ru-RU"/>
        </w:rPr>
        <w:t xml:space="preserve"> постановлением А</w:t>
      </w:r>
      <w:r>
        <w:rPr>
          <w:color w:val="000000"/>
          <w:sz w:val="28"/>
          <w:szCs w:val="28"/>
          <w:lang w:eastAsia="ru-RU" w:bidi="ru-RU"/>
        </w:rPr>
        <w:t>дминистрации Ли</w:t>
      </w:r>
      <w:r w:rsidRPr="003E679F">
        <w:rPr>
          <w:color w:val="000000"/>
          <w:sz w:val="28"/>
          <w:szCs w:val="28"/>
          <w:lang w:eastAsia="ru-RU" w:bidi="ru-RU"/>
        </w:rPr>
        <w:t xml:space="preserve">хославльского </w:t>
      </w:r>
      <w:r w:rsidR="00110F97">
        <w:rPr>
          <w:color w:val="000000"/>
          <w:sz w:val="28"/>
          <w:szCs w:val="28"/>
          <w:lang w:eastAsia="ru-RU" w:bidi="ru-RU"/>
        </w:rPr>
        <w:t>муниципального округа</w:t>
      </w:r>
      <w:r w:rsidRPr="003E679F">
        <w:rPr>
          <w:color w:val="000000"/>
          <w:sz w:val="28"/>
          <w:szCs w:val="28"/>
          <w:lang w:eastAsia="ru-RU" w:bidi="ru-RU"/>
        </w:rPr>
        <w:t xml:space="preserve"> «О</w:t>
      </w:r>
      <w:r w:rsidR="00813EA0">
        <w:rPr>
          <w:color w:val="000000"/>
          <w:sz w:val="28"/>
          <w:szCs w:val="28"/>
          <w:lang w:eastAsia="ru-RU" w:bidi="ru-RU"/>
        </w:rPr>
        <w:t>б утверждении</w:t>
      </w:r>
      <w:r w:rsidRPr="003E679F">
        <w:rPr>
          <w:color w:val="000000"/>
          <w:sz w:val="28"/>
          <w:szCs w:val="28"/>
          <w:lang w:eastAsia="ru-RU" w:bidi="ru-RU"/>
        </w:rPr>
        <w:t xml:space="preserve"> порядк</w:t>
      </w:r>
      <w:r w:rsidR="00813EA0">
        <w:rPr>
          <w:color w:val="000000"/>
          <w:sz w:val="28"/>
          <w:szCs w:val="28"/>
          <w:lang w:eastAsia="ru-RU" w:bidi="ru-RU"/>
        </w:rPr>
        <w:t>а</w:t>
      </w:r>
      <w:r w:rsidRPr="003E679F">
        <w:rPr>
          <w:color w:val="000000"/>
          <w:sz w:val="28"/>
          <w:szCs w:val="28"/>
          <w:lang w:eastAsia="ru-RU" w:bidi="ru-RU"/>
        </w:rPr>
        <w:t xml:space="preserve"> формирования муниципальных заданий в отнош</w:t>
      </w:r>
      <w:r>
        <w:rPr>
          <w:color w:val="000000"/>
          <w:sz w:val="28"/>
          <w:szCs w:val="28"/>
          <w:lang w:eastAsia="ru-RU" w:bidi="ru-RU"/>
        </w:rPr>
        <w:t>ении муниципальных учреждений Ли</w:t>
      </w:r>
      <w:r w:rsidRPr="003E679F">
        <w:rPr>
          <w:color w:val="000000"/>
          <w:sz w:val="28"/>
          <w:szCs w:val="28"/>
          <w:lang w:eastAsia="ru-RU" w:bidi="ru-RU"/>
        </w:rPr>
        <w:t xml:space="preserve">хославльского </w:t>
      </w:r>
      <w:r w:rsidR="00813EA0">
        <w:rPr>
          <w:color w:val="000000"/>
          <w:sz w:val="28"/>
          <w:szCs w:val="28"/>
          <w:lang w:eastAsia="ru-RU" w:bidi="ru-RU"/>
        </w:rPr>
        <w:t>района</w:t>
      </w:r>
      <w:r w:rsidRPr="003E679F">
        <w:rPr>
          <w:color w:val="000000"/>
          <w:sz w:val="28"/>
          <w:szCs w:val="28"/>
          <w:lang w:eastAsia="ru-RU" w:bidi="ru-RU"/>
        </w:rPr>
        <w:t xml:space="preserve"> и финансового обеспечения выполнения муниципальных заданий и порядк</w:t>
      </w:r>
      <w:r w:rsidR="00813EA0">
        <w:rPr>
          <w:color w:val="000000"/>
          <w:sz w:val="28"/>
          <w:szCs w:val="28"/>
          <w:lang w:eastAsia="ru-RU" w:bidi="ru-RU"/>
        </w:rPr>
        <w:t>а</w:t>
      </w:r>
      <w:r w:rsidRPr="003E679F">
        <w:rPr>
          <w:color w:val="000000"/>
          <w:sz w:val="28"/>
          <w:szCs w:val="28"/>
          <w:lang w:eastAsia="ru-RU" w:bidi="ru-RU"/>
        </w:rPr>
        <w:t xml:space="preserve"> определения объема и условия предоставления субсидий на возмещение нормативных затрат, связанных с оказанием муниципальных услуг (выполнения работ) в соответствии с муниципальным</w:t>
      </w:r>
      <w:r w:rsidR="00813EA0">
        <w:rPr>
          <w:color w:val="000000"/>
          <w:sz w:val="28"/>
          <w:szCs w:val="28"/>
          <w:lang w:eastAsia="ru-RU" w:bidi="ru-RU"/>
        </w:rPr>
        <w:t>и</w:t>
      </w:r>
      <w:r w:rsidRPr="003E679F">
        <w:rPr>
          <w:color w:val="000000"/>
          <w:sz w:val="28"/>
          <w:szCs w:val="28"/>
          <w:lang w:eastAsia="ru-RU" w:bidi="ru-RU"/>
        </w:rPr>
        <w:t xml:space="preserve"> задани</w:t>
      </w:r>
      <w:r w:rsidR="00813EA0">
        <w:rPr>
          <w:color w:val="000000"/>
          <w:sz w:val="28"/>
          <w:szCs w:val="28"/>
          <w:lang w:eastAsia="ru-RU" w:bidi="ru-RU"/>
        </w:rPr>
        <w:t>ями</w:t>
      </w:r>
      <w:r w:rsidRPr="003E679F">
        <w:rPr>
          <w:color w:val="000000"/>
          <w:sz w:val="28"/>
          <w:szCs w:val="28"/>
          <w:lang w:eastAsia="ru-RU" w:bidi="ru-RU"/>
        </w:rPr>
        <w:t xml:space="preserve"> и на иные цели» от</w:t>
      </w:r>
      <w:r>
        <w:rPr>
          <w:color w:val="000000"/>
          <w:sz w:val="28"/>
          <w:szCs w:val="28"/>
          <w:lang w:eastAsia="ru-RU" w:bidi="ru-RU"/>
        </w:rPr>
        <w:t xml:space="preserve"> </w:t>
      </w:r>
      <w:r w:rsidR="00813EA0">
        <w:rPr>
          <w:color w:val="000000"/>
          <w:sz w:val="28"/>
          <w:szCs w:val="28"/>
          <w:lang w:eastAsia="ru-RU" w:bidi="ru-RU"/>
        </w:rPr>
        <w:t>14.12.</w:t>
      </w:r>
      <w:r w:rsidRPr="003E679F">
        <w:rPr>
          <w:color w:val="000000"/>
          <w:sz w:val="28"/>
          <w:szCs w:val="28"/>
          <w:lang w:eastAsia="ru-RU" w:bidi="ru-RU"/>
        </w:rPr>
        <w:t>201</w:t>
      </w:r>
      <w:r w:rsidR="00813EA0">
        <w:rPr>
          <w:color w:val="000000"/>
          <w:sz w:val="28"/>
          <w:szCs w:val="28"/>
          <w:lang w:eastAsia="ru-RU" w:bidi="ru-RU"/>
        </w:rPr>
        <w:t>8</w:t>
      </w:r>
      <w:r w:rsidRPr="003E679F">
        <w:rPr>
          <w:color w:val="000000"/>
          <w:sz w:val="28"/>
          <w:szCs w:val="28"/>
          <w:lang w:eastAsia="ru-RU" w:bidi="ru-RU"/>
        </w:rPr>
        <w:t>г. №</w:t>
      </w:r>
      <w:r w:rsidR="00813EA0">
        <w:rPr>
          <w:color w:val="000000"/>
          <w:sz w:val="28"/>
          <w:szCs w:val="28"/>
          <w:lang w:eastAsia="ru-RU" w:bidi="ru-RU"/>
        </w:rPr>
        <w:t xml:space="preserve"> 482</w:t>
      </w:r>
      <w:r w:rsidRPr="003E679F">
        <w:rPr>
          <w:color w:val="000000"/>
          <w:sz w:val="28"/>
          <w:szCs w:val="28"/>
          <w:lang w:eastAsia="ru-RU" w:bidi="ru-RU"/>
        </w:rPr>
        <w:t>.</w:t>
      </w:r>
    </w:p>
    <w:p w:rsidR="0093089C" w:rsidRPr="003E679F" w:rsidRDefault="0093089C" w:rsidP="0093089C">
      <w:pPr>
        <w:pStyle w:val="20"/>
        <w:shd w:val="clear" w:color="auto" w:fill="auto"/>
        <w:tabs>
          <w:tab w:val="left" w:pos="698"/>
        </w:tabs>
        <w:spacing w:before="0" w:line="240" w:lineRule="auto"/>
        <w:ind w:firstLine="0"/>
        <w:jc w:val="both"/>
        <w:rPr>
          <w:sz w:val="28"/>
          <w:szCs w:val="28"/>
        </w:rPr>
      </w:pPr>
      <w:r>
        <w:rPr>
          <w:color w:val="000000"/>
          <w:sz w:val="28"/>
          <w:szCs w:val="28"/>
          <w:lang w:eastAsia="ru-RU" w:bidi="ru-RU"/>
        </w:rPr>
        <w:tab/>
        <w:t xml:space="preserve">2.4. </w:t>
      </w:r>
      <w:r w:rsidRPr="003E679F">
        <w:rPr>
          <w:color w:val="000000"/>
          <w:sz w:val="28"/>
          <w:szCs w:val="28"/>
          <w:lang w:eastAsia="ru-RU" w:bidi="ru-RU"/>
        </w:rPr>
        <w:t>Расчет обоснования бюджетных ассигнований на оказание муниципальных услуг и обеспечение выполнения функций муниципальных учреждений, органов местного самоуправления производится следующим образом</w:t>
      </w:r>
      <w:r>
        <w:rPr>
          <w:color w:val="000000"/>
          <w:sz w:val="28"/>
          <w:szCs w:val="28"/>
          <w:lang w:eastAsia="ru-RU" w:bidi="ru-RU"/>
        </w:rPr>
        <w:t>:</w:t>
      </w:r>
    </w:p>
    <w:p w:rsidR="0093089C" w:rsidRPr="003E679F" w:rsidRDefault="0093089C" w:rsidP="0093089C">
      <w:pPr>
        <w:pStyle w:val="20"/>
        <w:shd w:val="clear" w:color="auto" w:fill="auto"/>
        <w:spacing w:before="0" w:line="240" w:lineRule="auto"/>
        <w:ind w:firstLine="709"/>
        <w:jc w:val="both"/>
        <w:rPr>
          <w:sz w:val="28"/>
          <w:szCs w:val="28"/>
        </w:rPr>
      </w:pPr>
      <w:r>
        <w:rPr>
          <w:color w:val="000000"/>
          <w:sz w:val="28"/>
          <w:szCs w:val="28"/>
          <w:lang w:eastAsia="ru-RU" w:bidi="ru-RU"/>
        </w:rPr>
        <w:t xml:space="preserve">2.4.1. </w:t>
      </w:r>
      <w:r w:rsidRPr="003E679F">
        <w:rPr>
          <w:color w:val="000000"/>
          <w:sz w:val="28"/>
          <w:szCs w:val="28"/>
          <w:lang w:eastAsia="ru-RU" w:bidi="ru-RU"/>
        </w:rPr>
        <w:t xml:space="preserve">При расчете фонда оплаты труда применяются условия оплаты труда, </w:t>
      </w:r>
      <w:r w:rsidRPr="003E679F">
        <w:rPr>
          <w:color w:val="000000"/>
          <w:sz w:val="28"/>
          <w:szCs w:val="28"/>
          <w:lang w:eastAsia="ru-RU" w:bidi="ru-RU"/>
        </w:rPr>
        <w:lastRenderedPageBreak/>
        <w:t xml:space="preserve">установленные действующими нормативно-правовыми актами Российской Федерации, Тверской области, </w:t>
      </w:r>
      <w:r w:rsidR="00096B90">
        <w:rPr>
          <w:color w:val="000000"/>
          <w:sz w:val="28"/>
          <w:szCs w:val="28"/>
          <w:lang w:eastAsia="ru-RU" w:bidi="ru-RU"/>
        </w:rPr>
        <w:t>Лихославльского муниципального округа</w:t>
      </w:r>
      <w:r w:rsidRPr="003E679F">
        <w:rPr>
          <w:color w:val="000000"/>
          <w:sz w:val="28"/>
          <w:szCs w:val="28"/>
          <w:lang w:eastAsia="ru-RU" w:bidi="ru-RU"/>
        </w:rPr>
        <w:t>, а также утвержденные в установленном порядке положения об оплате труда и материальном стимулировании.</w:t>
      </w:r>
    </w:p>
    <w:p w:rsidR="0093089C" w:rsidRPr="003E679F" w:rsidRDefault="0093089C" w:rsidP="0093089C">
      <w:pPr>
        <w:pStyle w:val="20"/>
        <w:shd w:val="clear" w:color="auto" w:fill="auto"/>
        <w:spacing w:before="0" w:line="240" w:lineRule="auto"/>
        <w:ind w:firstLine="480"/>
        <w:jc w:val="both"/>
        <w:rPr>
          <w:sz w:val="28"/>
          <w:szCs w:val="28"/>
        </w:rPr>
      </w:pPr>
      <w:r w:rsidRPr="003E679F">
        <w:rPr>
          <w:color w:val="000000"/>
          <w:sz w:val="28"/>
          <w:szCs w:val="28"/>
          <w:lang w:eastAsia="ru-RU" w:bidi="ru-RU"/>
        </w:rPr>
        <w:t>2.4</w:t>
      </w:r>
      <w:r>
        <w:rPr>
          <w:color w:val="000000"/>
          <w:sz w:val="28"/>
          <w:szCs w:val="28"/>
          <w:lang w:eastAsia="ru-RU" w:bidi="ru-RU"/>
        </w:rPr>
        <w:t>.</w:t>
      </w:r>
      <w:r w:rsidRPr="003E679F">
        <w:rPr>
          <w:color w:val="000000"/>
          <w:sz w:val="28"/>
          <w:szCs w:val="28"/>
          <w:lang w:eastAsia="ru-RU" w:bidi="ru-RU"/>
        </w:rPr>
        <w:t>1.1. Объем расходов на заработную плату работников муниципальных у</w:t>
      </w:r>
      <w:r w:rsidR="00096B90">
        <w:rPr>
          <w:color w:val="000000"/>
          <w:sz w:val="28"/>
          <w:szCs w:val="28"/>
          <w:lang w:eastAsia="ru-RU" w:bidi="ru-RU"/>
        </w:rPr>
        <w:t>чреждений, в отношении которых А</w:t>
      </w:r>
      <w:r w:rsidRPr="003E679F">
        <w:rPr>
          <w:color w:val="000000"/>
          <w:sz w:val="28"/>
          <w:szCs w:val="28"/>
          <w:lang w:eastAsia="ru-RU" w:bidi="ru-RU"/>
        </w:rPr>
        <w:t>дминистрацией Л</w:t>
      </w:r>
      <w:r>
        <w:rPr>
          <w:color w:val="000000"/>
          <w:sz w:val="28"/>
          <w:szCs w:val="28"/>
          <w:lang w:eastAsia="ru-RU" w:bidi="ru-RU"/>
        </w:rPr>
        <w:t>и</w:t>
      </w:r>
      <w:r w:rsidRPr="003E679F">
        <w:rPr>
          <w:color w:val="000000"/>
          <w:sz w:val="28"/>
          <w:szCs w:val="28"/>
          <w:lang w:eastAsia="ru-RU" w:bidi="ru-RU"/>
        </w:rPr>
        <w:t xml:space="preserve">хославльского </w:t>
      </w:r>
      <w:r w:rsidR="00096B90">
        <w:rPr>
          <w:color w:val="000000"/>
          <w:sz w:val="28"/>
          <w:szCs w:val="28"/>
          <w:lang w:eastAsia="ru-RU" w:bidi="ru-RU"/>
        </w:rPr>
        <w:t>муниципального округа</w:t>
      </w:r>
      <w:r w:rsidRPr="003E679F">
        <w:rPr>
          <w:color w:val="000000"/>
          <w:sz w:val="28"/>
          <w:szCs w:val="28"/>
          <w:lang w:eastAsia="ru-RU" w:bidi="ru-RU"/>
        </w:rPr>
        <w:t xml:space="preserve"> с учетом положений части 16 статьи 33 Федерального закона от 08.05.2010 № 83-ФЗ «О внесении</w:t>
      </w:r>
      <w:r>
        <w:rPr>
          <w:color w:val="000000"/>
          <w:sz w:val="28"/>
          <w:szCs w:val="28"/>
          <w:lang w:eastAsia="ru-RU" w:bidi="ru-RU"/>
        </w:rPr>
        <w:t xml:space="preserve"> </w:t>
      </w:r>
      <w:r w:rsidRPr="003E679F">
        <w:rPr>
          <w:color w:val="000000"/>
          <w:sz w:val="28"/>
          <w:szCs w:val="28"/>
          <w:lang w:eastAsia="ru-RU" w:bidi="ru-RU"/>
        </w:rPr>
        <w:t>изменений в отдельные законодательные акты Российско</w:t>
      </w:r>
      <w:r>
        <w:rPr>
          <w:color w:val="000000"/>
          <w:sz w:val="28"/>
          <w:szCs w:val="28"/>
          <w:lang w:eastAsia="ru-RU" w:bidi="ru-RU"/>
        </w:rPr>
        <w:t>й</w:t>
      </w:r>
      <w:r w:rsidRPr="003E679F">
        <w:rPr>
          <w:color w:val="000000"/>
          <w:sz w:val="28"/>
          <w:szCs w:val="28"/>
          <w:lang w:eastAsia="ru-RU" w:bidi="ru-RU"/>
        </w:rPr>
        <w:t xml:space="preserve"> Федерации в связи с совершенствованием правового положения государственных (муниципальных) учреждений» принято решение о предоставлении им субсидии из бюджета Лихославльского </w:t>
      </w:r>
      <w:r w:rsidR="00096B90">
        <w:rPr>
          <w:color w:val="000000"/>
          <w:sz w:val="28"/>
          <w:szCs w:val="28"/>
          <w:lang w:eastAsia="ru-RU" w:bidi="ru-RU"/>
        </w:rPr>
        <w:t>муниципального округа</w:t>
      </w:r>
      <w:r w:rsidRPr="003E679F">
        <w:rPr>
          <w:color w:val="000000"/>
          <w:sz w:val="28"/>
          <w:szCs w:val="28"/>
          <w:lang w:eastAsia="ru-RU" w:bidi="ru-RU"/>
        </w:rPr>
        <w:t xml:space="preserve"> в соответствии с абзацем первым пункта 1 статьи 78.1 Бюджетного кодекса Российской Федерации (далее - муниципальные учреждения, выполняющие муниципальное задание), определяется на основании муниципальных правовых актов Лихославльского </w:t>
      </w:r>
      <w:r w:rsidR="00096B90">
        <w:rPr>
          <w:color w:val="000000"/>
          <w:sz w:val="28"/>
          <w:szCs w:val="28"/>
          <w:lang w:eastAsia="ru-RU" w:bidi="ru-RU"/>
        </w:rPr>
        <w:t>муниципального округа</w:t>
      </w:r>
      <w:r w:rsidRPr="003E679F">
        <w:rPr>
          <w:color w:val="000000"/>
          <w:sz w:val="28"/>
          <w:szCs w:val="28"/>
          <w:lang w:eastAsia="ru-RU" w:bidi="ru-RU"/>
        </w:rPr>
        <w:t xml:space="preserve">, регулирующих вопросы оплаты труда работников муниципальных учреждений, финансируемых за счет средств бюджета Лихославльского </w:t>
      </w:r>
      <w:r w:rsidR="00096B90">
        <w:rPr>
          <w:color w:val="000000"/>
          <w:sz w:val="28"/>
          <w:szCs w:val="28"/>
          <w:lang w:eastAsia="ru-RU" w:bidi="ru-RU"/>
        </w:rPr>
        <w:t>муниципального округа</w:t>
      </w:r>
      <w:r w:rsidRPr="003E679F">
        <w:rPr>
          <w:color w:val="000000"/>
          <w:sz w:val="28"/>
          <w:szCs w:val="28"/>
          <w:lang w:eastAsia="ru-RU" w:bidi="ru-RU"/>
        </w:rPr>
        <w:t>.</w:t>
      </w:r>
    </w:p>
    <w:p w:rsidR="0093089C" w:rsidRDefault="0093089C" w:rsidP="0093089C">
      <w:pPr>
        <w:pStyle w:val="20"/>
        <w:shd w:val="clear" w:color="auto" w:fill="auto"/>
        <w:spacing w:before="0" w:line="240" w:lineRule="auto"/>
        <w:ind w:firstLine="709"/>
        <w:jc w:val="both"/>
        <w:rPr>
          <w:sz w:val="28"/>
          <w:szCs w:val="28"/>
        </w:rPr>
      </w:pPr>
      <w:r w:rsidRPr="003E679F">
        <w:rPr>
          <w:color w:val="000000"/>
          <w:sz w:val="28"/>
          <w:szCs w:val="28"/>
          <w:lang w:eastAsia="ru-RU" w:bidi="ru-RU"/>
        </w:rPr>
        <w:t>Объемы бюджетных ассигнований на заработную плату для муниципальных учреждений, выполняющих муниципальные задания, формируются исходя их следующих основных подходов:</w:t>
      </w:r>
    </w:p>
    <w:p w:rsidR="0093089C" w:rsidRDefault="0093089C" w:rsidP="0093089C">
      <w:pPr>
        <w:pStyle w:val="20"/>
        <w:shd w:val="clear" w:color="auto" w:fill="auto"/>
        <w:spacing w:before="0" w:line="240" w:lineRule="auto"/>
        <w:ind w:firstLine="709"/>
        <w:jc w:val="both"/>
        <w:rPr>
          <w:sz w:val="28"/>
          <w:szCs w:val="28"/>
        </w:rPr>
      </w:pPr>
      <w:r>
        <w:rPr>
          <w:color w:val="000000"/>
          <w:sz w:val="28"/>
          <w:szCs w:val="28"/>
          <w:lang w:eastAsia="ru-RU" w:bidi="ru-RU"/>
        </w:rPr>
        <w:t xml:space="preserve">- </w:t>
      </w:r>
      <w:r w:rsidRPr="003E679F">
        <w:rPr>
          <w:color w:val="000000"/>
          <w:sz w:val="28"/>
          <w:szCs w:val="28"/>
          <w:lang w:eastAsia="ru-RU" w:bidi="ru-RU"/>
        </w:rPr>
        <w:t xml:space="preserve">фонд оплаты труда по должностным окладам (окладам) складывается </w:t>
      </w:r>
      <w:r>
        <w:rPr>
          <w:color w:val="000000"/>
          <w:sz w:val="28"/>
          <w:szCs w:val="28"/>
          <w:lang w:eastAsia="ru-RU" w:bidi="ru-RU"/>
        </w:rPr>
        <w:t>из</w:t>
      </w:r>
      <w:r w:rsidRPr="003E679F">
        <w:rPr>
          <w:color w:val="000000"/>
          <w:sz w:val="28"/>
          <w:szCs w:val="28"/>
          <w:lang w:eastAsia="ru-RU" w:bidi="ru-RU"/>
        </w:rPr>
        <w:t xml:space="preserve"> размеров должностных окладов (окладов) работников, фактически состоящих в штате на 1 сентября текущего финансового года соответствующего муниципального учреждения, выполняющего муниципальное задание, без учета вакансий, с учетом индексации;</w:t>
      </w:r>
    </w:p>
    <w:p w:rsidR="0093089C" w:rsidRDefault="0093089C" w:rsidP="0093089C">
      <w:pPr>
        <w:pStyle w:val="20"/>
        <w:shd w:val="clear" w:color="auto" w:fill="auto"/>
        <w:spacing w:before="0" w:line="240" w:lineRule="auto"/>
        <w:ind w:firstLine="709"/>
        <w:jc w:val="both"/>
        <w:rPr>
          <w:sz w:val="28"/>
          <w:szCs w:val="28"/>
        </w:rPr>
      </w:pPr>
      <w:r>
        <w:rPr>
          <w:sz w:val="28"/>
          <w:szCs w:val="28"/>
        </w:rPr>
        <w:t xml:space="preserve">- </w:t>
      </w:r>
      <w:r w:rsidRPr="003E679F">
        <w:rPr>
          <w:color w:val="000000"/>
          <w:sz w:val="28"/>
          <w:szCs w:val="28"/>
          <w:lang w:eastAsia="ru-RU" w:bidi="ru-RU"/>
        </w:rPr>
        <w:t xml:space="preserve">объем компенсационных выплат складывается из выплат и надбавок, предусмотренных муниципальными правовыми актами Лихославльского </w:t>
      </w:r>
      <w:r w:rsidR="00096B90">
        <w:rPr>
          <w:color w:val="000000"/>
          <w:sz w:val="28"/>
          <w:szCs w:val="28"/>
          <w:lang w:eastAsia="ru-RU" w:bidi="ru-RU"/>
        </w:rPr>
        <w:t>муниципального округа</w:t>
      </w:r>
      <w:r w:rsidRPr="003E679F">
        <w:rPr>
          <w:color w:val="000000"/>
          <w:sz w:val="28"/>
          <w:szCs w:val="28"/>
          <w:lang w:eastAsia="ru-RU" w:bidi="ru-RU"/>
        </w:rPr>
        <w:t xml:space="preserve">, регулирующими вопросы оплаты труда работников муниципальных учреждений, финансируемых за счет средств бюджета Лихославльского </w:t>
      </w:r>
      <w:r w:rsidR="00096B90">
        <w:rPr>
          <w:color w:val="000000"/>
          <w:sz w:val="28"/>
          <w:szCs w:val="28"/>
          <w:lang w:eastAsia="ru-RU" w:bidi="ru-RU"/>
        </w:rPr>
        <w:t>муниципального округа</w:t>
      </w:r>
      <w:r w:rsidRPr="003E679F">
        <w:rPr>
          <w:color w:val="000000"/>
          <w:sz w:val="28"/>
          <w:szCs w:val="28"/>
          <w:lang w:eastAsia="ru-RU" w:bidi="ru-RU"/>
        </w:rPr>
        <w:t>, и действующими бессрочными трудовым</w:t>
      </w:r>
      <w:r>
        <w:rPr>
          <w:color w:val="000000"/>
          <w:sz w:val="28"/>
          <w:szCs w:val="28"/>
          <w:lang w:eastAsia="ru-RU" w:bidi="ru-RU"/>
        </w:rPr>
        <w:t>и договорами с работниками, факт</w:t>
      </w:r>
      <w:r w:rsidRPr="003E679F">
        <w:rPr>
          <w:color w:val="000000"/>
          <w:sz w:val="28"/>
          <w:szCs w:val="28"/>
          <w:lang w:eastAsia="ru-RU" w:bidi="ru-RU"/>
        </w:rPr>
        <w:t>ически состоящими в штате на I сентября текущего финансового года соответствующего муниципального учреждения, выполняющего муниципальное задание;</w:t>
      </w:r>
    </w:p>
    <w:p w:rsidR="0093089C" w:rsidRDefault="0093089C" w:rsidP="0093089C">
      <w:pPr>
        <w:pStyle w:val="20"/>
        <w:shd w:val="clear" w:color="auto" w:fill="auto"/>
        <w:spacing w:before="0" w:line="240" w:lineRule="auto"/>
        <w:ind w:firstLine="709"/>
        <w:jc w:val="both"/>
        <w:rPr>
          <w:sz w:val="28"/>
          <w:szCs w:val="28"/>
        </w:rPr>
      </w:pPr>
      <w:r>
        <w:rPr>
          <w:sz w:val="28"/>
          <w:szCs w:val="28"/>
        </w:rPr>
        <w:t xml:space="preserve">- </w:t>
      </w:r>
      <w:r w:rsidRPr="003E679F">
        <w:rPr>
          <w:color w:val="000000"/>
          <w:sz w:val="28"/>
          <w:szCs w:val="28"/>
          <w:lang w:eastAsia="ru-RU" w:bidi="ru-RU"/>
        </w:rPr>
        <w:t>фонд стимулирования определяется в объеме не менее 10% от фонда штаты труда по должностным окладам (окладам) и компенсационным выплатам работников, фактически состоящих в штате на 1 сентября текущего финансового года соответствующего муниципального учреждения, выполняющего муниципальное задание, без учета вакансий с учетом финансовых возможностей бюджета района и поселений;</w:t>
      </w:r>
    </w:p>
    <w:p w:rsidR="0093089C" w:rsidRPr="003E679F" w:rsidRDefault="0093089C" w:rsidP="0093089C">
      <w:pPr>
        <w:pStyle w:val="20"/>
        <w:shd w:val="clear" w:color="auto" w:fill="auto"/>
        <w:spacing w:before="0" w:line="240" w:lineRule="auto"/>
        <w:ind w:firstLine="709"/>
        <w:jc w:val="both"/>
        <w:rPr>
          <w:sz w:val="28"/>
          <w:szCs w:val="28"/>
        </w:rPr>
      </w:pPr>
      <w:r>
        <w:rPr>
          <w:sz w:val="28"/>
          <w:szCs w:val="28"/>
        </w:rPr>
        <w:t xml:space="preserve">- </w:t>
      </w:r>
      <w:r w:rsidRPr="003E679F">
        <w:rPr>
          <w:color w:val="000000"/>
          <w:sz w:val="28"/>
          <w:szCs w:val="28"/>
          <w:lang w:eastAsia="ru-RU" w:bidi="ru-RU"/>
        </w:rPr>
        <w:t>объем доплаты до МРОТ ра</w:t>
      </w:r>
      <w:r>
        <w:rPr>
          <w:color w:val="000000"/>
          <w:sz w:val="28"/>
          <w:szCs w:val="28"/>
          <w:lang w:eastAsia="ru-RU" w:bidi="ru-RU"/>
        </w:rPr>
        <w:t>ботникам, факт</w:t>
      </w:r>
      <w:r w:rsidRPr="003E679F">
        <w:rPr>
          <w:color w:val="000000"/>
          <w:sz w:val="28"/>
          <w:szCs w:val="28"/>
          <w:lang w:eastAsia="ru-RU" w:bidi="ru-RU"/>
        </w:rPr>
        <w:t xml:space="preserve">ически состоящих в штате на 1 сентября текущего финансового года соответствующего муниципального учреждения, выполняющего муниципальное задание, без учета вакансий, формируется путем индексации размера оклада работника, фактически состоящего в штате на 1 сентября текущего финансового года соответствующего муниципального учреждения, выполняющего муниципальное задание либо разницы между МРОТ и </w:t>
      </w:r>
      <w:r w:rsidRPr="003E679F">
        <w:rPr>
          <w:color w:val="000000"/>
          <w:sz w:val="28"/>
          <w:szCs w:val="28"/>
          <w:lang w:eastAsia="ru-RU" w:bidi="ru-RU"/>
        </w:rPr>
        <w:lastRenderedPageBreak/>
        <w:t>окладом:</w:t>
      </w:r>
    </w:p>
    <w:p w:rsidR="0093089C" w:rsidRPr="003E679F" w:rsidRDefault="0093089C" w:rsidP="0093089C">
      <w:pPr>
        <w:pStyle w:val="20"/>
        <w:shd w:val="clear" w:color="auto" w:fill="auto"/>
        <w:spacing w:before="0" w:line="240" w:lineRule="auto"/>
        <w:ind w:firstLine="480"/>
        <w:jc w:val="both"/>
        <w:rPr>
          <w:sz w:val="28"/>
          <w:szCs w:val="28"/>
        </w:rPr>
      </w:pPr>
      <w:r w:rsidRPr="003E679F">
        <w:rPr>
          <w:color w:val="000000"/>
          <w:sz w:val="28"/>
          <w:szCs w:val="28"/>
          <w:lang w:eastAsia="ru-RU" w:bidi="ru-RU"/>
        </w:rPr>
        <w:t>2</w:t>
      </w:r>
      <w:r w:rsidR="006165C4">
        <w:rPr>
          <w:color w:val="000000"/>
          <w:sz w:val="28"/>
          <w:szCs w:val="28"/>
          <w:lang w:eastAsia="ru-RU" w:bidi="ru-RU"/>
        </w:rPr>
        <w:t>.</w:t>
      </w:r>
      <w:r w:rsidRPr="003E679F">
        <w:rPr>
          <w:color w:val="000000"/>
          <w:sz w:val="28"/>
          <w:szCs w:val="28"/>
          <w:lang w:eastAsia="ru-RU" w:bidi="ru-RU"/>
        </w:rPr>
        <w:t>4</w:t>
      </w:r>
      <w:r w:rsidR="006165C4">
        <w:rPr>
          <w:color w:val="000000"/>
          <w:sz w:val="28"/>
          <w:szCs w:val="28"/>
          <w:lang w:eastAsia="ru-RU" w:bidi="ru-RU"/>
        </w:rPr>
        <w:t>.</w:t>
      </w:r>
      <w:r w:rsidRPr="003E679F">
        <w:rPr>
          <w:color w:val="000000"/>
          <w:sz w:val="28"/>
          <w:szCs w:val="28"/>
          <w:lang w:eastAsia="ru-RU" w:bidi="ru-RU"/>
        </w:rPr>
        <w:t>1.2</w:t>
      </w:r>
      <w:r w:rsidR="006165C4">
        <w:rPr>
          <w:color w:val="000000"/>
          <w:sz w:val="28"/>
          <w:szCs w:val="28"/>
          <w:lang w:eastAsia="ru-RU" w:bidi="ru-RU"/>
        </w:rPr>
        <w:t>.</w:t>
      </w:r>
      <w:r w:rsidRPr="003E679F">
        <w:rPr>
          <w:color w:val="000000"/>
          <w:sz w:val="28"/>
          <w:szCs w:val="28"/>
          <w:lang w:eastAsia="ru-RU" w:bidi="ru-RU"/>
        </w:rPr>
        <w:t xml:space="preserve"> Объем расходов на заработную плату работников муниципальных учреждений, в отношении которых администрацией Лихославльского </w:t>
      </w:r>
      <w:r w:rsidR="00761DB3">
        <w:rPr>
          <w:color w:val="000000"/>
          <w:sz w:val="28"/>
          <w:szCs w:val="28"/>
          <w:lang w:eastAsia="ru-RU" w:bidi="ru-RU"/>
        </w:rPr>
        <w:t>муниципального округа</w:t>
      </w:r>
      <w:r w:rsidRPr="003E679F">
        <w:rPr>
          <w:color w:val="000000"/>
          <w:sz w:val="28"/>
          <w:szCs w:val="28"/>
          <w:lang w:eastAsia="ru-RU" w:bidi="ru-RU"/>
        </w:rPr>
        <w:t xml:space="preserve"> не принято решение о предоставлении им субсидии из бюджета Лихославльского </w:t>
      </w:r>
      <w:r w:rsidR="00761DB3">
        <w:rPr>
          <w:color w:val="000000"/>
          <w:sz w:val="28"/>
          <w:szCs w:val="28"/>
          <w:lang w:eastAsia="ru-RU" w:bidi="ru-RU"/>
        </w:rPr>
        <w:t>муниципального округа</w:t>
      </w:r>
      <w:r w:rsidRPr="003E679F">
        <w:rPr>
          <w:color w:val="000000"/>
          <w:sz w:val="28"/>
          <w:szCs w:val="28"/>
          <w:lang w:eastAsia="ru-RU" w:bidi="ru-RU"/>
        </w:rPr>
        <w:t xml:space="preserve"> (далее - муниципальные учреждения), определяется на основании муниципальных правовых актов Лихославльского </w:t>
      </w:r>
      <w:r w:rsidR="00761DB3">
        <w:rPr>
          <w:color w:val="000000"/>
          <w:sz w:val="28"/>
          <w:szCs w:val="28"/>
          <w:lang w:eastAsia="ru-RU" w:bidi="ru-RU"/>
        </w:rPr>
        <w:t>муниципального округа</w:t>
      </w:r>
      <w:r w:rsidRPr="003E679F">
        <w:rPr>
          <w:color w:val="000000"/>
          <w:sz w:val="28"/>
          <w:szCs w:val="28"/>
          <w:lang w:eastAsia="ru-RU" w:bidi="ru-RU"/>
        </w:rPr>
        <w:t xml:space="preserve">, регулирующих вопросы оплаты труда работников муниципальных учреждений, финансируемых за счет средств бюджета Лихославльского </w:t>
      </w:r>
      <w:r w:rsidR="00761DB3">
        <w:rPr>
          <w:color w:val="000000"/>
          <w:sz w:val="28"/>
          <w:szCs w:val="28"/>
          <w:lang w:eastAsia="ru-RU" w:bidi="ru-RU"/>
        </w:rPr>
        <w:t>муниципального округа</w:t>
      </w:r>
      <w:r w:rsidR="006165C4">
        <w:rPr>
          <w:color w:val="000000"/>
          <w:sz w:val="28"/>
          <w:szCs w:val="28"/>
          <w:lang w:eastAsia="ru-RU" w:bidi="ru-RU"/>
        </w:rPr>
        <w:t>.</w:t>
      </w:r>
    </w:p>
    <w:p w:rsidR="006165C4" w:rsidRDefault="0093089C" w:rsidP="006165C4">
      <w:pPr>
        <w:pStyle w:val="20"/>
        <w:shd w:val="clear" w:color="auto" w:fill="auto"/>
        <w:spacing w:before="0" w:line="240" w:lineRule="auto"/>
        <w:ind w:firstLine="709"/>
        <w:jc w:val="both"/>
        <w:rPr>
          <w:sz w:val="28"/>
          <w:szCs w:val="28"/>
        </w:rPr>
      </w:pPr>
      <w:r w:rsidRPr="003E679F">
        <w:rPr>
          <w:color w:val="000000"/>
          <w:sz w:val="28"/>
          <w:szCs w:val="28"/>
          <w:lang w:eastAsia="ru-RU" w:bidi="ru-RU"/>
        </w:rPr>
        <w:t>Объемы бюджетных ассигнований на заработную плату для муниципальных учреждений, формируются исходя их следующих основных подходов:</w:t>
      </w:r>
    </w:p>
    <w:p w:rsidR="006165C4" w:rsidRDefault="006165C4" w:rsidP="006165C4">
      <w:pPr>
        <w:pStyle w:val="20"/>
        <w:shd w:val="clear" w:color="auto" w:fill="auto"/>
        <w:spacing w:before="0" w:line="240" w:lineRule="auto"/>
        <w:ind w:firstLine="709"/>
        <w:jc w:val="both"/>
        <w:rPr>
          <w:sz w:val="28"/>
          <w:szCs w:val="28"/>
        </w:rPr>
      </w:pPr>
      <w:r>
        <w:rPr>
          <w:sz w:val="28"/>
          <w:szCs w:val="28"/>
        </w:rPr>
        <w:t xml:space="preserve">- </w:t>
      </w:r>
      <w:r w:rsidR="0093089C" w:rsidRPr="003E679F">
        <w:rPr>
          <w:color w:val="000000"/>
          <w:sz w:val="28"/>
          <w:szCs w:val="28"/>
          <w:lang w:eastAsia="ru-RU" w:bidi="ru-RU"/>
        </w:rPr>
        <w:t>фонд оплаты труда по должностным окладам (окладам) складывается из размеров должностных окладов (окладов) работников, фактически состоящих в штате на 1 сентября текущего финансового года соответствующего муниципального учреждения, без учета вакансий, е учетом индексации;</w:t>
      </w:r>
    </w:p>
    <w:p w:rsidR="006165C4" w:rsidRDefault="006165C4" w:rsidP="006165C4">
      <w:pPr>
        <w:pStyle w:val="20"/>
        <w:shd w:val="clear" w:color="auto" w:fill="auto"/>
        <w:spacing w:before="0" w:line="240" w:lineRule="auto"/>
        <w:ind w:firstLine="709"/>
        <w:jc w:val="both"/>
        <w:rPr>
          <w:color w:val="000000"/>
          <w:sz w:val="28"/>
          <w:szCs w:val="28"/>
          <w:lang w:eastAsia="ru-RU" w:bidi="ru-RU"/>
        </w:rPr>
      </w:pPr>
      <w:r>
        <w:rPr>
          <w:sz w:val="28"/>
          <w:szCs w:val="28"/>
        </w:rPr>
        <w:t xml:space="preserve">- </w:t>
      </w:r>
      <w:r w:rsidR="0093089C" w:rsidRPr="003E679F">
        <w:rPr>
          <w:color w:val="000000"/>
          <w:sz w:val="28"/>
          <w:szCs w:val="28"/>
          <w:lang w:eastAsia="ru-RU" w:bidi="ru-RU"/>
        </w:rPr>
        <w:t xml:space="preserve">объем компенсационных выплат складывается из выплат и надбавок, предусмотренных муниципальными правовыми актами Лихославльского </w:t>
      </w:r>
      <w:r w:rsidR="00761DB3">
        <w:rPr>
          <w:color w:val="000000"/>
          <w:sz w:val="28"/>
          <w:szCs w:val="28"/>
          <w:lang w:eastAsia="ru-RU" w:bidi="ru-RU"/>
        </w:rPr>
        <w:t>муниципального округа</w:t>
      </w:r>
      <w:r w:rsidR="0093089C" w:rsidRPr="003E679F">
        <w:rPr>
          <w:color w:val="000000"/>
          <w:sz w:val="28"/>
          <w:szCs w:val="28"/>
          <w:lang w:eastAsia="ru-RU" w:bidi="ru-RU"/>
        </w:rPr>
        <w:t xml:space="preserve">, </w:t>
      </w:r>
      <w:r>
        <w:rPr>
          <w:color w:val="000000"/>
          <w:sz w:val="28"/>
          <w:szCs w:val="28"/>
          <w:lang w:val="en-US" w:bidi="en-US"/>
        </w:rPr>
        <w:t>p</w:t>
      </w:r>
      <w:r w:rsidRPr="006165C4">
        <w:rPr>
          <w:color w:val="000000"/>
          <w:sz w:val="28"/>
          <w:szCs w:val="28"/>
          <w:lang w:bidi="en-US"/>
        </w:rPr>
        <w:t>ре</w:t>
      </w:r>
      <w:r w:rsidRPr="003E679F">
        <w:rPr>
          <w:color w:val="000000"/>
          <w:sz w:val="28"/>
          <w:szCs w:val="28"/>
          <w:lang w:eastAsia="ru-RU" w:bidi="ru-RU"/>
        </w:rPr>
        <w:t>гулирующими</w:t>
      </w:r>
      <w:r>
        <w:rPr>
          <w:color w:val="000000"/>
          <w:sz w:val="28"/>
          <w:szCs w:val="28"/>
          <w:lang w:eastAsia="ru-RU" w:bidi="ru-RU"/>
        </w:rPr>
        <w:t xml:space="preserve"> </w:t>
      </w:r>
      <w:r w:rsidR="0093089C" w:rsidRPr="003E679F">
        <w:rPr>
          <w:color w:val="000000"/>
          <w:sz w:val="28"/>
          <w:szCs w:val="28"/>
          <w:lang w:eastAsia="ru-RU" w:bidi="ru-RU"/>
        </w:rPr>
        <w:t xml:space="preserve">вопросы оплаты труда работников муниципальных учреждений, финансируемых за счет средств бюджета Лихославльского </w:t>
      </w:r>
      <w:r w:rsidR="00761DB3">
        <w:rPr>
          <w:color w:val="000000"/>
          <w:sz w:val="28"/>
          <w:szCs w:val="28"/>
          <w:lang w:eastAsia="ru-RU" w:bidi="ru-RU"/>
        </w:rPr>
        <w:t>муниципального округа</w:t>
      </w:r>
      <w:r w:rsidR="0093089C" w:rsidRPr="003E679F">
        <w:rPr>
          <w:color w:val="000000"/>
          <w:sz w:val="28"/>
          <w:szCs w:val="28"/>
          <w:lang w:eastAsia="ru-RU" w:bidi="ru-RU"/>
        </w:rPr>
        <w:t>, и действующими бессрочными трудовыми договорами с работниками, фактически состоящими в штате на 1 сентября текущего финансового года соответствующего муниципального учреждения, без уч</w:t>
      </w:r>
      <w:r>
        <w:rPr>
          <w:color w:val="000000"/>
          <w:sz w:val="28"/>
          <w:szCs w:val="28"/>
          <w:lang w:eastAsia="ru-RU" w:bidi="ru-RU"/>
        </w:rPr>
        <w:t xml:space="preserve">ета </w:t>
      </w:r>
      <w:r w:rsidR="0093089C" w:rsidRPr="003E679F">
        <w:rPr>
          <w:color w:val="000000"/>
          <w:sz w:val="28"/>
          <w:szCs w:val="28"/>
          <w:lang w:eastAsia="ru-RU" w:bidi="ru-RU"/>
        </w:rPr>
        <w:t>вакансий;</w:t>
      </w:r>
    </w:p>
    <w:p w:rsidR="0093089C" w:rsidRPr="003E679F" w:rsidRDefault="006165C4" w:rsidP="006165C4">
      <w:pPr>
        <w:pStyle w:val="20"/>
        <w:shd w:val="clear" w:color="auto" w:fill="auto"/>
        <w:spacing w:before="0" w:line="240" w:lineRule="auto"/>
        <w:ind w:firstLine="709"/>
        <w:jc w:val="both"/>
        <w:rPr>
          <w:sz w:val="28"/>
          <w:szCs w:val="28"/>
        </w:rPr>
      </w:pPr>
      <w:r>
        <w:rPr>
          <w:color w:val="000000"/>
          <w:sz w:val="28"/>
          <w:szCs w:val="28"/>
          <w:lang w:eastAsia="ru-RU" w:bidi="ru-RU"/>
        </w:rPr>
        <w:t xml:space="preserve">- </w:t>
      </w:r>
      <w:r w:rsidR="0093089C" w:rsidRPr="003E679F">
        <w:rPr>
          <w:color w:val="000000"/>
          <w:sz w:val="28"/>
          <w:szCs w:val="28"/>
          <w:lang w:eastAsia="ru-RU" w:bidi="ru-RU"/>
        </w:rPr>
        <w:t xml:space="preserve">фонд стимулирования определяется в объеме не менее 100% от фонда оплаты труда по должностным окладам (окладам) работников, фактически состоящих в штате на </w:t>
      </w:r>
      <w:r w:rsidR="00813EA0">
        <w:rPr>
          <w:color w:val="000000"/>
          <w:sz w:val="28"/>
          <w:szCs w:val="28"/>
          <w:lang w:eastAsia="ru-RU" w:bidi="ru-RU"/>
        </w:rPr>
        <w:t>1</w:t>
      </w:r>
      <w:r w:rsidR="0093089C" w:rsidRPr="003E679F">
        <w:rPr>
          <w:color w:val="000000"/>
          <w:sz w:val="28"/>
          <w:szCs w:val="28"/>
          <w:lang w:eastAsia="ru-RU" w:bidi="ru-RU"/>
        </w:rPr>
        <w:t xml:space="preserve"> сентября текущего финансового года соответствующего муниципального учреждения, без учета вакансий.</w:t>
      </w:r>
    </w:p>
    <w:p w:rsidR="006165C4" w:rsidRDefault="0093089C" w:rsidP="006165C4">
      <w:pPr>
        <w:pStyle w:val="20"/>
        <w:shd w:val="clear" w:color="auto" w:fill="auto"/>
        <w:spacing w:before="0" w:line="240" w:lineRule="auto"/>
        <w:ind w:firstLine="709"/>
        <w:jc w:val="both"/>
        <w:rPr>
          <w:sz w:val="28"/>
          <w:szCs w:val="28"/>
        </w:rPr>
      </w:pPr>
      <w:r w:rsidRPr="003E679F">
        <w:rPr>
          <w:color w:val="000000"/>
          <w:sz w:val="28"/>
          <w:szCs w:val="28"/>
          <w:lang w:eastAsia="ru-RU" w:bidi="ru-RU"/>
        </w:rPr>
        <w:t xml:space="preserve">2.4.1.3. Объем расходов на заработную плату работников органов местного самоуправления Лихославльского </w:t>
      </w:r>
      <w:r w:rsidR="00761DB3">
        <w:rPr>
          <w:color w:val="000000"/>
          <w:sz w:val="28"/>
          <w:szCs w:val="28"/>
          <w:lang w:eastAsia="ru-RU" w:bidi="ru-RU"/>
        </w:rPr>
        <w:t>муниципального округа</w:t>
      </w:r>
      <w:r w:rsidRPr="003E679F">
        <w:rPr>
          <w:color w:val="000000"/>
          <w:sz w:val="28"/>
          <w:szCs w:val="28"/>
          <w:lang w:eastAsia="ru-RU" w:bidi="ru-RU"/>
        </w:rPr>
        <w:t xml:space="preserve"> определяется на основании муниципальных правовых актов Лихославльского </w:t>
      </w:r>
      <w:r w:rsidR="00761DB3">
        <w:rPr>
          <w:color w:val="000000"/>
          <w:sz w:val="28"/>
          <w:szCs w:val="28"/>
          <w:lang w:eastAsia="ru-RU" w:bidi="ru-RU"/>
        </w:rPr>
        <w:t>муниципального округа</w:t>
      </w:r>
      <w:r w:rsidRPr="003E679F">
        <w:rPr>
          <w:color w:val="000000"/>
          <w:sz w:val="28"/>
          <w:szCs w:val="28"/>
          <w:lang w:eastAsia="ru-RU" w:bidi="ru-RU"/>
        </w:rPr>
        <w:t xml:space="preserve">, регулирующих вопросы оплаты груда работников органов местного самоуправления Лихославльского </w:t>
      </w:r>
      <w:r w:rsidR="00761DB3">
        <w:rPr>
          <w:color w:val="000000"/>
          <w:sz w:val="28"/>
          <w:szCs w:val="28"/>
          <w:lang w:eastAsia="ru-RU" w:bidi="ru-RU"/>
        </w:rPr>
        <w:t>муниципального округа</w:t>
      </w:r>
      <w:r w:rsidRPr="003E679F">
        <w:rPr>
          <w:color w:val="000000"/>
          <w:sz w:val="28"/>
          <w:szCs w:val="28"/>
          <w:lang w:eastAsia="ru-RU" w:bidi="ru-RU"/>
        </w:rPr>
        <w:t xml:space="preserve">, финансируемых за счет средств бюджета Лихославльского </w:t>
      </w:r>
      <w:r w:rsidR="00761DB3">
        <w:rPr>
          <w:color w:val="000000"/>
          <w:sz w:val="28"/>
          <w:szCs w:val="28"/>
          <w:lang w:eastAsia="ru-RU" w:bidi="ru-RU"/>
        </w:rPr>
        <w:t>муниципального округа</w:t>
      </w:r>
      <w:r w:rsidRPr="003E679F">
        <w:rPr>
          <w:color w:val="000000"/>
          <w:sz w:val="28"/>
          <w:szCs w:val="28"/>
          <w:lang w:eastAsia="ru-RU" w:bidi="ru-RU"/>
        </w:rPr>
        <w:t>, в пределах нормативов формирования расходов на оплату труда депутатов, выборных должностных лиц органов местного самоуправления, осуществляющих свои полномочия на постоянной основе, муниципальных служащих муниципальных образований, утвержденных Постановлением Правительства Тверской области от 20.12.12 №791-пп.</w:t>
      </w:r>
    </w:p>
    <w:p w:rsidR="006165C4" w:rsidRDefault="006165C4" w:rsidP="006165C4">
      <w:pPr>
        <w:pStyle w:val="20"/>
        <w:shd w:val="clear" w:color="auto" w:fill="auto"/>
        <w:spacing w:before="0" w:line="240" w:lineRule="auto"/>
        <w:ind w:firstLine="709"/>
        <w:jc w:val="both"/>
        <w:rPr>
          <w:sz w:val="28"/>
          <w:szCs w:val="28"/>
        </w:rPr>
      </w:pPr>
      <w:r>
        <w:rPr>
          <w:sz w:val="28"/>
          <w:szCs w:val="28"/>
        </w:rPr>
        <w:t xml:space="preserve">2.4.2. </w:t>
      </w:r>
      <w:r w:rsidR="0093089C" w:rsidRPr="003E679F">
        <w:rPr>
          <w:color w:val="000000"/>
          <w:sz w:val="28"/>
          <w:szCs w:val="28"/>
          <w:lang w:eastAsia="ru-RU" w:bidi="ru-RU"/>
        </w:rPr>
        <w:t>Обоснование бюджетных ассигнований на начисления на оплату труда формируются исходя из нормативов отчислений па заработную плату, установленных в размере 30,2 % от фонда оплаты труда.</w:t>
      </w:r>
    </w:p>
    <w:p w:rsidR="006165C4" w:rsidRDefault="006165C4" w:rsidP="006165C4">
      <w:pPr>
        <w:pStyle w:val="20"/>
        <w:shd w:val="clear" w:color="auto" w:fill="auto"/>
        <w:spacing w:before="0" w:line="240" w:lineRule="auto"/>
        <w:ind w:firstLine="709"/>
        <w:jc w:val="both"/>
        <w:rPr>
          <w:sz w:val="28"/>
          <w:szCs w:val="28"/>
        </w:rPr>
      </w:pPr>
      <w:r>
        <w:rPr>
          <w:sz w:val="28"/>
          <w:szCs w:val="28"/>
        </w:rPr>
        <w:t xml:space="preserve">2.4.3. </w:t>
      </w:r>
      <w:r w:rsidR="0093089C" w:rsidRPr="003E679F">
        <w:rPr>
          <w:color w:val="000000"/>
          <w:sz w:val="28"/>
          <w:szCs w:val="28"/>
          <w:lang w:eastAsia="ru-RU" w:bidi="ru-RU"/>
        </w:rPr>
        <w:t>Обоснование бюджетных ассигнований на оплату суточных при командировках рассчитываются исходя из календарного плана учреждения (получателя бюджетных средств), выездов на обучение (повышение квалификации) или командировок иного рода.</w:t>
      </w:r>
    </w:p>
    <w:p w:rsidR="006165C4" w:rsidRDefault="006165C4" w:rsidP="006165C4">
      <w:pPr>
        <w:pStyle w:val="20"/>
        <w:shd w:val="clear" w:color="auto" w:fill="auto"/>
        <w:spacing w:before="0" w:line="240" w:lineRule="auto"/>
        <w:ind w:firstLine="709"/>
        <w:jc w:val="both"/>
        <w:rPr>
          <w:sz w:val="28"/>
          <w:szCs w:val="28"/>
        </w:rPr>
      </w:pPr>
      <w:r>
        <w:rPr>
          <w:sz w:val="28"/>
          <w:szCs w:val="28"/>
        </w:rPr>
        <w:lastRenderedPageBreak/>
        <w:t xml:space="preserve">2.4.4. </w:t>
      </w:r>
      <w:r w:rsidR="0093089C" w:rsidRPr="003E679F">
        <w:rPr>
          <w:color w:val="000000"/>
          <w:sz w:val="28"/>
          <w:szCs w:val="28"/>
          <w:lang w:eastAsia="ru-RU" w:bidi="ru-RU"/>
        </w:rPr>
        <w:t>Обоснование бюджетных ассигнований на услуги связи формируются исходя из следующих подходов:</w:t>
      </w:r>
    </w:p>
    <w:p w:rsidR="006165C4" w:rsidRDefault="006165C4" w:rsidP="006165C4">
      <w:pPr>
        <w:pStyle w:val="20"/>
        <w:shd w:val="clear" w:color="auto" w:fill="auto"/>
        <w:spacing w:before="0" w:line="240" w:lineRule="auto"/>
        <w:ind w:firstLine="709"/>
        <w:jc w:val="both"/>
        <w:rPr>
          <w:sz w:val="28"/>
          <w:szCs w:val="28"/>
        </w:rPr>
      </w:pPr>
      <w:r>
        <w:rPr>
          <w:sz w:val="28"/>
          <w:szCs w:val="28"/>
        </w:rPr>
        <w:t xml:space="preserve">- </w:t>
      </w:r>
      <w:r w:rsidR="0093089C" w:rsidRPr="003E679F">
        <w:rPr>
          <w:color w:val="000000"/>
          <w:sz w:val="28"/>
          <w:szCs w:val="28"/>
          <w:lang w:eastAsia="ru-RU" w:bidi="ru-RU"/>
        </w:rPr>
        <w:t>расходы на абонентскую плату по услугам связи рассчитываются по уровню заключенных в текущем финансовом году договорных обязательств;</w:t>
      </w:r>
    </w:p>
    <w:p w:rsidR="006165C4" w:rsidRDefault="006165C4" w:rsidP="006165C4">
      <w:pPr>
        <w:pStyle w:val="20"/>
        <w:shd w:val="clear" w:color="auto" w:fill="auto"/>
        <w:spacing w:before="0" w:line="240" w:lineRule="auto"/>
        <w:ind w:firstLine="709"/>
        <w:jc w:val="both"/>
        <w:rPr>
          <w:sz w:val="28"/>
          <w:szCs w:val="28"/>
        </w:rPr>
      </w:pPr>
      <w:r>
        <w:rPr>
          <w:sz w:val="28"/>
          <w:szCs w:val="28"/>
        </w:rPr>
        <w:t xml:space="preserve">- </w:t>
      </w:r>
      <w:r w:rsidR="0093089C" w:rsidRPr="003E679F">
        <w:rPr>
          <w:color w:val="000000"/>
          <w:sz w:val="28"/>
          <w:szCs w:val="28"/>
          <w:lang w:eastAsia="ru-RU" w:bidi="ru-RU"/>
        </w:rPr>
        <w:t>расходы на повременную плату по услугам связи рассчитываются по действующим в текущем финансовом году тарифам;</w:t>
      </w:r>
    </w:p>
    <w:p w:rsidR="006165C4" w:rsidRDefault="006165C4" w:rsidP="006165C4">
      <w:pPr>
        <w:pStyle w:val="20"/>
        <w:shd w:val="clear" w:color="auto" w:fill="auto"/>
        <w:spacing w:before="0" w:line="240" w:lineRule="auto"/>
        <w:ind w:firstLine="709"/>
        <w:jc w:val="both"/>
        <w:rPr>
          <w:sz w:val="28"/>
          <w:szCs w:val="28"/>
        </w:rPr>
      </w:pPr>
      <w:r>
        <w:rPr>
          <w:sz w:val="28"/>
          <w:szCs w:val="28"/>
        </w:rPr>
        <w:t xml:space="preserve">- </w:t>
      </w:r>
      <w:r w:rsidR="0093089C" w:rsidRPr="003E679F">
        <w:rPr>
          <w:color w:val="000000"/>
          <w:sz w:val="28"/>
          <w:szCs w:val="28"/>
          <w:lang w:eastAsia="ru-RU" w:bidi="ru-RU"/>
        </w:rPr>
        <w:t>расходы па доступ к сети Интернет рассчитываются по уровню заключенных в текущем ф</w:t>
      </w:r>
      <w:r>
        <w:rPr>
          <w:color w:val="000000"/>
          <w:sz w:val="28"/>
          <w:szCs w:val="28"/>
          <w:lang w:eastAsia="ru-RU" w:bidi="ru-RU"/>
        </w:rPr>
        <w:t>инансовом году дог</w:t>
      </w:r>
      <w:r w:rsidR="0093089C" w:rsidRPr="003E679F">
        <w:rPr>
          <w:color w:val="000000"/>
          <w:sz w:val="28"/>
          <w:szCs w:val="28"/>
          <w:lang w:eastAsia="ru-RU" w:bidi="ru-RU"/>
        </w:rPr>
        <w:t>оворных обязательств;</w:t>
      </w:r>
    </w:p>
    <w:p w:rsidR="006165C4" w:rsidRDefault="006165C4" w:rsidP="006165C4">
      <w:pPr>
        <w:pStyle w:val="20"/>
        <w:shd w:val="clear" w:color="auto" w:fill="auto"/>
        <w:spacing w:before="0" w:line="240" w:lineRule="auto"/>
        <w:ind w:firstLine="709"/>
        <w:jc w:val="both"/>
        <w:rPr>
          <w:sz w:val="28"/>
          <w:szCs w:val="28"/>
        </w:rPr>
      </w:pPr>
      <w:r>
        <w:rPr>
          <w:sz w:val="28"/>
          <w:szCs w:val="28"/>
        </w:rPr>
        <w:t xml:space="preserve">- </w:t>
      </w:r>
      <w:r w:rsidR="0093089C" w:rsidRPr="003E679F">
        <w:rPr>
          <w:color w:val="000000"/>
          <w:sz w:val="28"/>
          <w:szCs w:val="28"/>
          <w:lang w:eastAsia="ru-RU" w:bidi="ru-RU"/>
        </w:rPr>
        <w:t>расходы на сотовую связь рассчитываются на основании нормативно правовых актов учреждений, регулирующих нормативы расходов на сотовую связь.</w:t>
      </w:r>
    </w:p>
    <w:p w:rsidR="0093089C" w:rsidRPr="003E679F" w:rsidRDefault="006165C4" w:rsidP="006165C4">
      <w:pPr>
        <w:pStyle w:val="20"/>
        <w:shd w:val="clear" w:color="auto" w:fill="auto"/>
        <w:spacing w:before="0" w:line="240" w:lineRule="auto"/>
        <w:ind w:firstLine="709"/>
        <w:jc w:val="both"/>
        <w:rPr>
          <w:sz w:val="28"/>
          <w:szCs w:val="28"/>
        </w:rPr>
      </w:pPr>
      <w:r>
        <w:rPr>
          <w:sz w:val="28"/>
          <w:szCs w:val="28"/>
        </w:rPr>
        <w:t xml:space="preserve">2.4.5. </w:t>
      </w:r>
      <w:r w:rsidR="0093089C" w:rsidRPr="003E679F">
        <w:rPr>
          <w:color w:val="000000"/>
          <w:sz w:val="28"/>
          <w:szCs w:val="28"/>
          <w:lang w:eastAsia="ru-RU" w:bidi="ru-RU"/>
        </w:rPr>
        <w:t xml:space="preserve">Обоснование бюджетных ассигнований на оплату коммунальных услуг определяется на основе фактических объемов потребления бюджетными учреждениями тепловой, электрической энергии, услуг по водоснабжению и водоотведению за 9 месяцев текущего финансового года и действующих на </w:t>
      </w:r>
      <w:r>
        <w:rPr>
          <w:color w:val="000000"/>
          <w:sz w:val="28"/>
          <w:szCs w:val="28"/>
          <w:lang w:eastAsia="ru-RU" w:bidi="ru-RU"/>
        </w:rPr>
        <w:t xml:space="preserve">01.09. </w:t>
      </w:r>
      <w:r w:rsidR="0093089C" w:rsidRPr="003E679F">
        <w:rPr>
          <w:color w:val="000000"/>
          <w:sz w:val="28"/>
          <w:szCs w:val="28"/>
          <w:lang w:eastAsia="ru-RU" w:bidi="ru-RU"/>
        </w:rPr>
        <w:t>текущего финансового года тарифов.</w:t>
      </w:r>
    </w:p>
    <w:p w:rsidR="006165C4" w:rsidRDefault="0093089C" w:rsidP="006165C4">
      <w:pPr>
        <w:pStyle w:val="20"/>
        <w:shd w:val="clear" w:color="auto" w:fill="auto"/>
        <w:spacing w:before="0" w:line="240" w:lineRule="auto"/>
        <w:ind w:firstLine="709"/>
        <w:jc w:val="both"/>
        <w:rPr>
          <w:sz w:val="28"/>
          <w:szCs w:val="28"/>
        </w:rPr>
      </w:pPr>
      <w:r w:rsidRPr="003E679F">
        <w:rPr>
          <w:color w:val="000000"/>
          <w:sz w:val="28"/>
          <w:szCs w:val="28"/>
          <w:lang w:eastAsia="ru-RU" w:bidi="ru-RU"/>
        </w:rPr>
        <w:t>В случае обоснованною увеличения в очередном финансовом году объема потребления коммунальных услуг производится дополнительный расчет по указанной методике с указанием причин увеличения.</w:t>
      </w:r>
    </w:p>
    <w:p w:rsidR="006165C4" w:rsidRDefault="006165C4" w:rsidP="006165C4">
      <w:pPr>
        <w:pStyle w:val="20"/>
        <w:shd w:val="clear" w:color="auto" w:fill="auto"/>
        <w:spacing w:before="0" w:line="240" w:lineRule="auto"/>
        <w:ind w:firstLine="709"/>
        <w:jc w:val="both"/>
        <w:rPr>
          <w:sz w:val="28"/>
          <w:szCs w:val="28"/>
        </w:rPr>
      </w:pPr>
      <w:r>
        <w:rPr>
          <w:sz w:val="28"/>
          <w:szCs w:val="28"/>
        </w:rPr>
        <w:t xml:space="preserve">2.4.6. </w:t>
      </w:r>
      <w:r w:rsidR="0093089C" w:rsidRPr="003E679F">
        <w:rPr>
          <w:color w:val="000000"/>
          <w:sz w:val="28"/>
          <w:szCs w:val="28"/>
          <w:lang w:eastAsia="ru-RU" w:bidi="ru-RU"/>
        </w:rPr>
        <w:t>Обоснование бюджетных ассигнований на оплату налогов и сборов определяется в соответствии с действующим законодательством Российской Федерации прямым счетом с учетом сроков уплаты налогов.</w:t>
      </w:r>
    </w:p>
    <w:p w:rsidR="006165C4" w:rsidRDefault="006165C4" w:rsidP="006165C4">
      <w:pPr>
        <w:pStyle w:val="20"/>
        <w:shd w:val="clear" w:color="auto" w:fill="auto"/>
        <w:spacing w:before="0" w:line="240" w:lineRule="auto"/>
        <w:ind w:firstLine="709"/>
        <w:jc w:val="both"/>
        <w:rPr>
          <w:sz w:val="28"/>
          <w:szCs w:val="28"/>
        </w:rPr>
      </w:pPr>
      <w:r>
        <w:rPr>
          <w:sz w:val="28"/>
          <w:szCs w:val="28"/>
        </w:rPr>
        <w:t xml:space="preserve">2.4.7. </w:t>
      </w:r>
      <w:r w:rsidR="0093089C" w:rsidRPr="003E679F">
        <w:rPr>
          <w:color w:val="000000"/>
          <w:sz w:val="28"/>
          <w:szCs w:val="28"/>
          <w:lang w:eastAsia="ru-RU" w:bidi="ru-RU"/>
        </w:rPr>
        <w:t>Обоснование бюджетных ассигнований па оплату командировочных расходов определяется исходя из норм возмещения командировочных расходов, установленных администрац</w:t>
      </w:r>
      <w:r w:rsidR="00761DB3">
        <w:rPr>
          <w:color w:val="000000"/>
          <w:sz w:val="28"/>
          <w:szCs w:val="28"/>
          <w:lang w:eastAsia="ru-RU" w:bidi="ru-RU"/>
        </w:rPr>
        <w:t xml:space="preserve">ией муниципального образования </w:t>
      </w:r>
      <w:r w:rsidR="0093089C" w:rsidRPr="003E679F">
        <w:rPr>
          <w:color w:val="000000"/>
          <w:sz w:val="28"/>
          <w:szCs w:val="28"/>
          <w:lang w:eastAsia="ru-RU" w:bidi="ru-RU"/>
        </w:rPr>
        <w:t xml:space="preserve">Лихославльский </w:t>
      </w:r>
      <w:r w:rsidR="00761DB3">
        <w:rPr>
          <w:color w:val="000000"/>
          <w:sz w:val="28"/>
          <w:szCs w:val="28"/>
          <w:lang w:eastAsia="ru-RU" w:bidi="ru-RU"/>
        </w:rPr>
        <w:t>муниципального округа</w:t>
      </w:r>
      <w:r w:rsidR="0093089C" w:rsidRPr="003E679F">
        <w:rPr>
          <w:color w:val="000000"/>
          <w:sz w:val="28"/>
          <w:szCs w:val="28"/>
          <w:lang w:eastAsia="ru-RU" w:bidi="ru-RU"/>
        </w:rPr>
        <w:t>.</w:t>
      </w:r>
    </w:p>
    <w:p w:rsidR="006165C4" w:rsidRDefault="006165C4" w:rsidP="006165C4">
      <w:pPr>
        <w:pStyle w:val="20"/>
        <w:shd w:val="clear" w:color="auto" w:fill="auto"/>
        <w:spacing w:before="0" w:line="240" w:lineRule="auto"/>
        <w:ind w:firstLine="709"/>
        <w:jc w:val="both"/>
        <w:rPr>
          <w:sz w:val="28"/>
          <w:szCs w:val="28"/>
        </w:rPr>
      </w:pPr>
      <w:r>
        <w:rPr>
          <w:sz w:val="28"/>
          <w:szCs w:val="28"/>
        </w:rPr>
        <w:t xml:space="preserve">2.4.8. </w:t>
      </w:r>
      <w:r w:rsidR="0093089C" w:rsidRPr="003E679F">
        <w:rPr>
          <w:color w:val="000000"/>
          <w:sz w:val="28"/>
          <w:szCs w:val="28"/>
          <w:lang w:eastAsia="ru-RU" w:bidi="ru-RU"/>
        </w:rPr>
        <w:t>Обоснование бюджетных ассигнований на оплату услуг (за исключением коммунальных), бюджетных ассигнований на увеличение стоимости материальных запасов, а также прочих расходов, связанных с обеспечением выполнения функций муниципальных учреждений и органов местного самоуправления, осуществляется на основании фактических расходов текущего финансового года, заключенных договорных обязательств текущего финансовою года с учетом финансовых возможностей бюдж</w:t>
      </w:r>
      <w:r w:rsidR="00761DB3">
        <w:rPr>
          <w:color w:val="000000"/>
          <w:sz w:val="28"/>
          <w:szCs w:val="28"/>
          <w:lang w:eastAsia="ru-RU" w:bidi="ru-RU"/>
        </w:rPr>
        <w:t xml:space="preserve">ета муниципального образования </w:t>
      </w:r>
      <w:r w:rsidR="0093089C" w:rsidRPr="003E679F">
        <w:rPr>
          <w:color w:val="000000"/>
          <w:sz w:val="28"/>
          <w:szCs w:val="28"/>
          <w:lang w:eastAsia="ru-RU" w:bidi="ru-RU"/>
        </w:rPr>
        <w:t xml:space="preserve">Лихославльский </w:t>
      </w:r>
      <w:r w:rsidR="00761DB3">
        <w:rPr>
          <w:color w:val="000000"/>
          <w:sz w:val="28"/>
          <w:szCs w:val="28"/>
          <w:lang w:eastAsia="ru-RU" w:bidi="ru-RU"/>
        </w:rPr>
        <w:t>муниципального округа</w:t>
      </w:r>
      <w:r>
        <w:rPr>
          <w:sz w:val="28"/>
          <w:szCs w:val="28"/>
        </w:rPr>
        <w:t>.</w:t>
      </w:r>
    </w:p>
    <w:p w:rsidR="0093089C" w:rsidRPr="003E679F" w:rsidRDefault="006165C4" w:rsidP="006165C4">
      <w:pPr>
        <w:pStyle w:val="20"/>
        <w:shd w:val="clear" w:color="auto" w:fill="auto"/>
        <w:spacing w:before="0" w:line="240" w:lineRule="auto"/>
        <w:ind w:firstLine="709"/>
        <w:jc w:val="both"/>
        <w:rPr>
          <w:sz w:val="28"/>
          <w:szCs w:val="28"/>
        </w:rPr>
      </w:pPr>
      <w:r>
        <w:rPr>
          <w:sz w:val="28"/>
          <w:szCs w:val="28"/>
        </w:rPr>
        <w:t xml:space="preserve">2.4.9. </w:t>
      </w:r>
      <w:r w:rsidR="0093089C" w:rsidRPr="003E679F">
        <w:rPr>
          <w:color w:val="000000"/>
          <w:sz w:val="28"/>
          <w:szCs w:val="28"/>
          <w:lang w:eastAsia="ru-RU" w:bidi="ru-RU"/>
        </w:rPr>
        <w:t>В целях объективного формирования объема бюджетных ассигнований по расходам бюдж</w:t>
      </w:r>
      <w:r w:rsidR="00761DB3">
        <w:rPr>
          <w:color w:val="000000"/>
          <w:sz w:val="28"/>
          <w:szCs w:val="28"/>
          <w:lang w:eastAsia="ru-RU" w:bidi="ru-RU"/>
        </w:rPr>
        <w:t xml:space="preserve">ета муниципального образования </w:t>
      </w:r>
      <w:r w:rsidR="0093089C" w:rsidRPr="003E679F">
        <w:rPr>
          <w:color w:val="000000"/>
          <w:sz w:val="28"/>
          <w:szCs w:val="28"/>
          <w:lang w:eastAsia="ru-RU" w:bidi="ru-RU"/>
        </w:rPr>
        <w:t xml:space="preserve">Лихославльский </w:t>
      </w:r>
      <w:r w:rsidR="00761DB3">
        <w:rPr>
          <w:color w:val="000000"/>
          <w:sz w:val="28"/>
          <w:szCs w:val="28"/>
          <w:lang w:eastAsia="ru-RU" w:bidi="ru-RU"/>
        </w:rPr>
        <w:t>муниципальный округ</w:t>
      </w:r>
      <w:r w:rsidR="0093089C" w:rsidRPr="003E679F">
        <w:rPr>
          <w:color w:val="000000"/>
          <w:sz w:val="28"/>
          <w:szCs w:val="28"/>
          <w:lang w:eastAsia="ru-RU" w:bidi="ru-RU"/>
        </w:rPr>
        <w:t xml:space="preserve"> на очередной финансовый год и плановый период, предоставляется расшифровка расходов субъекта бюджетного планирования в разрезе направлений расходования по классификации операций сектора государственного управления расходов бюджета.</w:t>
      </w:r>
    </w:p>
    <w:p w:rsidR="006165C4" w:rsidRDefault="0093089C" w:rsidP="006165C4">
      <w:pPr>
        <w:pStyle w:val="20"/>
        <w:shd w:val="clear" w:color="auto" w:fill="auto"/>
        <w:spacing w:before="0" w:line="240" w:lineRule="auto"/>
        <w:ind w:firstLine="709"/>
        <w:jc w:val="both"/>
        <w:rPr>
          <w:sz w:val="28"/>
          <w:szCs w:val="28"/>
        </w:rPr>
      </w:pPr>
      <w:r w:rsidRPr="003E679F">
        <w:rPr>
          <w:color w:val="000000"/>
          <w:sz w:val="28"/>
          <w:szCs w:val="28"/>
          <w:lang w:eastAsia="ru-RU" w:bidi="ru-RU"/>
        </w:rPr>
        <w:t>Расчеты необходимо представить согласно приложениям 1-11 к настоящим Методическим рекомендациям.</w:t>
      </w:r>
    </w:p>
    <w:p w:rsidR="006165C4" w:rsidRDefault="006165C4" w:rsidP="006165C4">
      <w:pPr>
        <w:pStyle w:val="20"/>
        <w:shd w:val="clear" w:color="auto" w:fill="auto"/>
        <w:spacing w:before="0" w:line="240" w:lineRule="auto"/>
        <w:ind w:firstLine="709"/>
        <w:jc w:val="both"/>
        <w:rPr>
          <w:sz w:val="28"/>
          <w:szCs w:val="28"/>
        </w:rPr>
      </w:pPr>
      <w:r>
        <w:rPr>
          <w:sz w:val="28"/>
          <w:szCs w:val="28"/>
        </w:rPr>
        <w:t xml:space="preserve">2.4.10. </w:t>
      </w:r>
      <w:r w:rsidR="0093089C" w:rsidRPr="003E679F">
        <w:rPr>
          <w:color w:val="000000"/>
          <w:sz w:val="28"/>
          <w:szCs w:val="28"/>
          <w:lang w:eastAsia="ru-RU" w:bidi="ru-RU"/>
        </w:rPr>
        <w:t>Обоснование бюджетных ассигнований на текущий и капитальный ремонт объектов бюджетных учреждений социально-культурной сферы на очередной финансовый год и плановый период субъекты бюджетно</w:t>
      </w:r>
      <w:r>
        <w:rPr>
          <w:color w:val="000000"/>
          <w:sz w:val="28"/>
          <w:szCs w:val="28"/>
          <w:lang w:eastAsia="ru-RU" w:bidi="ru-RU"/>
        </w:rPr>
        <w:t>го пл</w:t>
      </w:r>
      <w:r w:rsidR="0093089C" w:rsidRPr="003E679F">
        <w:rPr>
          <w:color w:val="000000"/>
          <w:sz w:val="28"/>
          <w:szCs w:val="28"/>
          <w:lang w:eastAsia="ru-RU" w:bidi="ru-RU"/>
        </w:rPr>
        <w:t xml:space="preserve">анирования формируют с учетом Плана капитального строительства объектов бюджетной сферы </w:t>
      </w:r>
      <w:r w:rsidR="0093089C" w:rsidRPr="003E679F">
        <w:rPr>
          <w:color w:val="000000"/>
          <w:sz w:val="28"/>
          <w:szCs w:val="28"/>
          <w:lang w:eastAsia="ru-RU" w:bidi="ru-RU"/>
        </w:rPr>
        <w:lastRenderedPageBreak/>
        <w:t>на очередной финансовый год и плановый период</w:t>
      </w:r>
      <w:r w:rsidR="00813EA0">
        <w:rPr>
          <w:color w:val="000000"/>
          <w:sz w:val="28"/>
          <w:szCs w:val="28"/>
          <w:lang w:eastAsia="ru-RU" w:bidi="ru-RU"/>
        </w:rPr>
        <w:t>, п</w:t>
      </w:r>
      <w:r w:rsidR="0093089C" w:rsidRPr="003E679F">
        <w:rPr>
          <w:color w:val="000000"/>
          <w:sz w:val="28"/>
          <w:szCs w:val="28"/>
          <w:lang w:eastAsia="ru-RU" w:bidi="ru-RU"/>
        </w:rPr>
        <w:t>лана капитального и текущего ремонта объектов бюджетной сферы на очередной финансовый год и плановый период, с указанием обоснования целесообразности осуществления работ, объемов финансирования и при обязательном наличии сметной документации, при условии финансовых возможностей бюджета муниципального образовани</w:t>
      </w:r>
      <w:r w:rsidR="00761DB3">
        <w:rPr>
          <w:color w:val="000000"/>
          <w:sz w:val="28"/>
          <w:szCs w:val="28"/>
          <w:lang w:eastAsia="ru-RU" w:bidi="ru-RU"/>
        </w:rPr>
        <w:t xml:space="preserve">я </w:t>
      </w:r>
      <w:r>
        <w:rPr>
          <w:color w:val="000000"/>
          <w:sz w:val="28"/>
          <w:szCs w:val="28"/>
          <w:lang w:eastAsia="ru-RU" w:bidi="ru-RU"/>
        </w:rPr>
        <w:t>Ли</w:t>
      </w:r>
      <w:r w:rsidR="0093089C" w:rsidRPr="003E679F">
        <w:rPr>
          <w:color w:val="000000"/>
          <w:sz w:val="28"/>
          <w:szCs w:val="28"/>
          <w:lang w:eastAsia="ru-RU" w:bidi="ru-RU"/>
        </w:rPr>
        <w:t>хославльск</w:t>
      </w:r>
      <w:r w:rsidR="00761DB3">
        <w:rPr>
          <w:color w:val="000000"/>
          <w:sz w:val="28"/>
          <w:szCs w:val="28"/>
          <w:lang w:eastAsia="ru-RU" w:bidi="ru-RU"/>
        </w:rPr>
        <w:t>ого</w:t>
      </w:r>
      <w:r w:rsidR="0093089C" w:rsidRPr="003E679F">
        <w:rPr>
          <w:color w:val="000000"/>
          <w:sz w:val="28"/>
          <w:szCs w:val="28"/>
          <w:lang w:eastAsia="ru-RU" w:bidi="ru-RU"/>
        </w:rPr>
        <w:t xml:space="preserve"> </w:t>
      </w:r>
      <w:r w:rsidR="00761DB3">
        <w:rPr>
          <w:color w:val="000000"/>
          <w:sz w:val="28"/>
          <w:szCs w:val="28"/>
          <w:lang w:eastAsia="ru-RU" w:bidi="ru-RU"/>
        </w:rPr>
        <w:t>муниципального округа</w:t>
      </w:r>
      <w:r w:rsidR="0093089C" w:rsidRPr="003E679F">
        <w:rPr>
          <w:color w:val="000000"/>
          <w:sz w:val="28"/>
          <w:szCs w:val="28"/>
          <w:lang w:eastAsia="ru-RU" w:bidi="ru-RU"/>
        </w:rPr>
        <w:t>.</w:t>
      </w:r>
    </w:p>
    <w:p w:rsidR="006165C4" w:rsidRDefault="006165C4" w:rsidP="006165C4">
      <w:pPr>
        <w:pStyle w:val="20"/>
        <w:shd w:val="clear" w:color="auto" w:fill="auto"/>
        <w:spacing w:before="0" w:line="240" w:lineRule="auto"/>
        <w:ind w:firstLine="709"/>
        <w:jc w:val="both"/>
        <w:rPr>
          <w:sz w:val="28"/>
          <w:szCs w:val="28"/>
        </w:rPr>
      </w:pPr>
      <w:r>
        <w:rPr>
          <w:sz w:val="28"/>
          <w:szCs w:val="28"/>
        </w:rPr>
        <w:t xml:space="preserve">2.4.11. </w:t>
      </w:r>
      <w:r w:rsidR="0093089C" w:rsidRPr="003E679F">
        <w:rPr>
          <w:color w:val="000000"/>
          <w:sz w:val="28"/>
          <w:szCs w:val="28"/>
          <w:lang w:eastAsia="ru-RU" w:bidi="ru-RU"/>
        </w:rPr>
        <w:t>Обоснование бюджетных ассиг</w:t>
      </w:r>
      <w:r>
        <w:rPr>
          <w:color w:val="000000"/>
          <w:sz w:val="28"/>
          <w:szCs w:val="28"/>
          <w:lang w:eastAsia="ru-RU" w:bidi="ru-RU"/>
        </w:rPr>
        <w:t xml:space="preserve">нований на проведение </w:t>
      </w:r>
      <w:r w:rsidR="0093089C" w:rsidRPr="003E679F">
        <w:rPr>
          <w:color w:val="000000"/>
          <w:sz w:val="28"/>
          <w:szCs w:val="28"/>
          <w:lang w:eastAsia="ru-RU" w:bidi="ru-RU"/>
        </w:rPr>
        <w:t>мероприятий, а также на проведение спортивных мероприятий любого уровня необходимо представить следующие сведения:</w:t>
      </w:r>
    </w:p>
    <w:p w:rsidR="006165C4" w:rsidRDefault="006165C4" w:rsidP="006165C4">
      <w:pPr>
        <w:pStyle w:val="20"/>
        <w:shd w:val="clear" w:color="auto" w:fill="auto"/>
        <w:spacing w:before="0" w:line="240" w:lineRule="auto"/>
        <w:ind w:firstLine="709"/>
        <w:jc w:val="both"/>
        <w:rPr>
          <w:sz w:val="28"/>
          <w:szCs w:val="28"/>
        </w:rPr>
      </w:pPr>
      <w:r>
        <w:rPr>
          <w:sz w:val="28"/>
          <w:szCs w:val="28"/>
        </w:rPr>
        <w:t xml:space="preserve">- </w:t>
      </w:r>
      <w:r w:rsidR="0093089C" w:rsidRPr="003E679F">
        <w:rPr>
          <w:color w:val="000000"/>
          <w:sz w:val="28"/>
          <w:szCs w:val="28"/>
          <w:lang w:eastAsia="ru-RU" w:bidi="ru-RU"/>
        </w:rPr>
        <w:t>проект календарного плана проведения мероприятий;</w:t>
      </w:r>
    </w:p>
    <w:p w:rsidR="0093089C" w:rsidRPr="003E679F" w:rsidRDefault="006165C4" w:rsidP="006165C4">
      <w:pPr>
        <w:pStyle w:val="20"/>
        <w:shd w:val="clear" w:color="auto" w:fill="auto"/>
        <w:spacing w:before="0" w:line="240" w:lineRule="auto"/>
        <w:ind w:firstLine="709"/>
        <w:jc w:val="both"/>
        <w:rPr>
          <w:sz w:val="28"/>
          <w:szCs w:val="28"/>
        </w:rPr>
      </w:pPr>
      <w:r>
        <w:rPr>
          <w:sz w:val="28"/>
          <w:szCs w:val="28"/>
        </w:rPr>
        <w:t>-</w:t>
      </w:r>
      <w:r w:rsidR="0093089C" w:rsidRPr="003E679F">
        <w:rPr>
          <w:color w:val="000000"/>
          <w:sz w:val="28"/>
          <w:szCs w:val="28"/>
          <w:lang w:eastAsia="ru-RU" w:bidi="ru-RU"/>
        </w:rPr>
        <w:t>проект сводной сметы на проведение мероприятий.</w:t>
      </w:r>
    </w:p>
    <w:p w:rsidR="006165C4" w:rsidRDefault="0093089C" w:rsidP="006165C4">
      <w:pPr>
        <w:pStyle w:val="20"/>
        <w:shd w:val="clear" w:color="auto" w:fill="auto"/>
        <w:spacing w:before="0" w:line="240" w:lineRule="auto"/>
        <w:ind w:firstLine="709"/>
        <w:jc w:val="both"/>
        <w:rPr>
          <w:sz w:val="28"/>
          <w:szCs w:val="28"/>
        </w:rPr>
      </w:pPr>
      <w:r w:rsidRPr="003E679F">
        <w:rPr>
          <w:color w:val="000000"/>
          <w:sz w:val="28"/>
          <w:szCs w:val="28"/>
          <w:lang w:eastAsia="ru-RU" w:bidi="ru-RU"/>
        </w:rPr>
        <w:t>Проекты смет на проведение мероприятий должны</w:t>
      </w:r>
      <w:r w:rsidR="006165C4">
        <w:rPr>
          <w:color w:val="000000"/>
          <w:sz w:val="28"/>
          <w:szCs w:val="28"/>
          <w:lang w:eastAsia="ru-RU" w:bidi="ru-RU"/>
        </w:rPr>
        <w:t xml:space="preserve"> содержать следующую информацию:</w:t>
      </w:r>
    </w:p>
    <w:p w:rsidR="006165C4" w:rsidRDefault="006165C4" w:rsidP="006165C4">
      <w:pPr>
        <w:pStyle w:val="20"/>
        <w:shd w:val="clear" w:color="auto" w:fill="auto"/>
        <w:spacing w:before="0" w:line="240" w:lineRule="auto"/>
        <w:ind w:firstLine="709"/>
        <w:jc w:val="both"/>
        <w:rPr>
          <w:sz w:val="28"/>
          <w:szCs w:val="28"/>
        </w:rPr>
      </w:pPr>
      <w:r>
        <w:rPr>
          <w:sz w:val="28"/>
          <w:szCs w:val="28"/>
        </w:rPr>
        <w:t xml:space="preserve">- </w:t>
      </w:r>
      <w:r w:rsidR="0093089C" w:rsidRPr="003E679F">
        <w:rPr>
          <w:color w:val="000000"/>
          <w:sz w:val="28"/>
          <w:szCs w:val="28"/>
          <w:lang w:eastAsia="ru-RU" w:bidi="ru-RU"/>
        </w:rPr>
        <w:t>дата</w:t>
      </w:r>
      <w:r>
        <w:rPr>
          <w:color w:val="000000"/>
          <w:sz w:val="28"/>
          <w:szCs w:val="28"/>
          <w:lang w:eastAsia="ru-RU" w:bidi="ru-RU"/>
        </w:rPr>
        <w:t xml:space="preserve"> </w:t>
      </w:r>
      <w:r w:rsidR="0093089C" w:rsidRPr="003E679F">
        <w:rPr>
          <w:color w:val="000000"/>
          <w:sz w:val="28"/>
          <w:szCs w:val="28"/>
          <w:lang w:eastAsia="ru-RU" w:bidi="ru-RU"/>
        </w:rPr>
        <w:t>проведения мероприятий;</w:t>
      </w:r>
    </w:p>
    <w:p w:rsidR="006165C4" w:rsidRDefault="006165C4" w:rsidP="006165C4">
      <w:pPr>
        <w:pStyle w:val="20"/>
        <w:shd w:val="clear" w:color="auto" w:fill="auto"/>
        <w:spacing w:before="0" w:line="240" w:lineRule="auto"/>
        <w:ind w:firstLine="709"/>
        <w:jc w:val="both"/>
        <w:rPr>
          <w:sz w:val="28"/>
          <w:szCs w:val="28"/>
        </w:rPr>
      </w:pPr>
      <w:r>
        <w:rPr>
          <w:sz w:val="28"/>
          <w:szCs w:val="28"/>
        </w:rPr>
        <w:t xml:space="preserve">- </w:t>
      </w:r>
      <w:r w:rsidR="0093089C" w:rsidRPr="003E679F">
        <w:rPr>
          <w:color w:val="000000"/>
          <w:sz w:val="28"/>
          <w:szCs w:val="28"/>
          <w:lang w:eastAsia="ru-RU" w:bidi="ru-RU"/>
        </w:rPr>
        <w:t>планируемое место проведения мероприятий;</w:t>
      </w:r>
    </w:p>
    <w:p w:rsidR="006165C4" w:rsidRDefault="006165C4" w:rsidP="006165C4">
      <w:pPr>
        <w:pStyle w:val="20"/>
        <w:shd w:val="clear" w:color="auto" w:fill="auto"/>
        <w:spacing w:before="0" w:line="240" w:lineRule="auto"/>
        <w:ind w:firstLine="709"/>
        <w:jc w:val="both"/>
        <w:rPr>
          <w:sz w:val="28"/>
          <w:szCs w:val="28"/>
        </w:rPr>
      </w:pPr>
      <w:r>
        <w:rPr>
          <w:sz w:val="28"/>
          <w:szCs w:val="28"/>
        </w:rPr>
        <w:t xml:space="preserve">- </w:t>
      </w:r>
      <w:r w:rsidR="0093089C" w:rsidRPr="003E679F">
        <w:rPr>
          <w:color w:val="000000"/>
          <w:sz w:val="28"/>
          <w:szCs w:val="28"/>
          <w:lang w:eastAsia="ru-RU" w:bidi="ru-RU"/>
        </w:rPr>
        <w:t>число непосредственных участников;</w:t>
      </w:r>
    </w:p>
    <w:p w:rsidR="006165C4" w:rsidRDefault="006165C4" w:rsidP="006165C4">
      <w:pPr>
        <w:pStyle w:val="20"/>
        <w:shd w:val="clear" w:color="auto" w:fill="auto"/>
        <w:spacing w:before="0" w:line="240" w:lineRule="auto"/>
        <w:ind w:firstLine="709"/>
        <w:jc w:val="both"/>
        <w:rPr>
          <w:sz w:val="28"/>
          <w:szCs w:val="28"/>
        </w:rPr>
      </w:pPr>
      <w:r>
        <w:rPr>
          <w:sz w:val="28"/>
          <w:szCs w:val="28"/>
        </w:rPr>
        <w:t xml:space="preserve">- </w:t>
      </w:r>
      <w:r w:rsidR="0093089C" w:rsidRPr="003E679F">
        <w:rPr>
          <w:color w:val="000000"/>
          <w:sz w:val="28"/>
          <w:szCs w:val="28"/>
          <w:lang w:eastAsia="ru-RU" w:bidi="ru-RU"/>
        </w:rPr>
        <w:t>подробные расшифровки расходов, которые необходимы для проведения конкретного мероприятия.</w:t>
      </w:r>
    </w:p>
    <w:p w:rsidR="006165C4" w:rsidRDefault="0093089C" w:rsidP="006165C4">
      <w:pPr>
        <w:pStyle w:val="20"/>
        <w:shd w:val="clear" w:color="auto" w:fill="auto"/>
        <w:spacing w:before="0" w:line="240" w:lineRule="auto"/>
        <w:ind w:firstLine="709"/>
        <w:jc w:val="both"/>
        <w:rPr>
          <w:sz w:val="28"/>
          <w:szCs w:val="28"/>
        </w:rPr>
      </w:pPr>
      <w:r w:rsidRPr="003E679F">
        <w:rPr>
          <w:color w:val="000000"/>
          <w:sz w:val="28"/>
          <w:szCs w:val="28"/>
          <w:lang w:eastAsia="ru-RU" w:bidi="ru-RU"/>
        </w:rPr>
        <w:t>При этом расходы на проведение мероприятий следует отражать по соответствующим статьям классификации операций сектора государственного управления.</w:t>
      </w:r>
    </w:p>
    <w:p w:rsidR="006165C4" w:rsidRDefault="006165C4" w:rsidP="006165C4">
      <w:pPr>
        <w:pStyle w:val="20"/>
        <w:shd w:val="clear" w:color="auto" w:fill="auto"/>
        <w:spacing w:before="0" w:line="240" w:lineRule="auto"/>
        <w:ind w:firstLine="709"/>
        <w:jc w:val="both"/>
        <w:rPr>
          <w:sz w:val="28"/>
          <w:szCs w:val="28"/>
        </w:rPr>
      </w:pPr>
      <w:r>
        <w:rPr>
          <w:sz w:val="28"/>
          <w:szCs w:val="28"/>
        </w:rPr>
        <w:t xml:space="preserve">2.5. </w:t>
      </w:r>
      <w:r w:rsidR="0093089C" w:rsidRPr="003E679F">
        <w:rPr>
          <w:color w:val="000000"/>
          <w:sz w:val="28"/>
          <w:szCs w:val="28"/>
          <w:lang w:eastAsia="ru-RU" w:bidi="ru-RU"/>
        </w:rPr>
        <w:t>Обоснование бюджетных ассигнований на публичные нормативные обязательства осуществляется плановым методом в соответствии с действующими и принимаемыми нормативными правовыми актами по исполнению данных обязательств</w:t>
      </w:r>
      <w:r>
        <w:rPr>
          <w:sz w:val="28"/>
          <w:szCs w:val="28"/>
        </w:rPr>
        <w:t>.</w:t>
      </w:r>
    </w:p>
    <w:p w:rsidR="0093089C" w:rsidRPr="003E679F" w:rsidRDefault="006165C4" w:rsidP="006165C4">
      <w:pPr>
        <w:pStyle w:val="20"/>
        <w:shd w:val="clear" w:color="auto" w:fill="auto"/>
        <w:spacing w:before="0" w:line="240" w:lineRule="auto"/>
        <w:ind w:firstLine="709"/>
        <w:jc w:val="both"/>
        <w:rPr>
          <w:sz w:val="28"/>
          <w:szCs w:val="28"/>
        </w:rPr>
      </w:pPr>
      <w:r>
        <w:rPr>
          <w:sz w:val="28"/>
          <w:szCs w:val="28"/>
        </w:rPr>
        <w:t xml:space="preserve">2.6. </w:t>
      </w:r>
      <w:r w:rsidR="0093089C" w:rsidRPr="003E679F">
        <w:rPr>
          <w:color w:val="000000"/>
          <w:sz w:val="28"/>
          <w:szCs w:val="28"/>
          <w:lang w:eastAsia="ru-RU" w:bidi="ru-RU"/>
        </w:rPr>
        <w:t>Обосно</w:t>
      </w:r>
      <w:r>
        <w:rPr>
          <w:color w:val="000000"/>
          <w:sz w:val="28"/>
          <w:szCs w:val="28"/>
          <w:lang w:eastAsia="ru-RU" w:bidi="ru-RU"/>
        </w:rPr>
        <w:t xml:space="preserve">вание бюджетных ассигнований на </w:t>
      </w:r>
      <w:r w:rsidR="0093089C" w:rsidRPr="003E679F">
        <w:rPr>
          <w:color w:val="000000"/>
          <w:sz w:val="28"/>
          <w:szCs w:val="28"/>
          <w:lang w:eastAsia="ru-RU" w:bidi="ru-RU"/>
        </w:rPr>
        <w:t>реализацию муниципальных программ и предоставление бюджетных инвестиций осуществляется на основании представляемых Отделом экон</w:t>
      </w:r>
      <w:r w:rsidR="00761DB3">
        <w:rPr>
          <w:color w:val="000000"/>
          <w:sz w:val="28"/>
          <w:szCs w:val="28"/>
          <w:lang w:eastAsia="ru-RU" w:bidi="ru-RU"/>
        </w:rPr>
        <w:t>омики</w:t>
      </w:r>
      <w:r w:rsidR="00813EA0">
        <w:rPr>
          <w:color w:val="000000"/>
          <w:sz w:val="28"/>
          <w:szCs w:val="28"/>
          <w:lang w:eastAsia="ru-RU" w:bidi="ru-RU"/>
        </w:rPr>
        <w:t>, сельского хозяйства</w:t>
      </w:r>
      <w:r w:rsidR="00761DB3">
        <w:rPr>
          <w:color w:val="000000"/>
          <w:sz w:val="28"/>
          <w:szCs w:val="28"/>
          <w:lang w:eastAsia="ru-RU" w:bidi="ru-RU"/>
        </w:rPr>
        <w:t xml:space="preserve"> и потребительского рынка А</w:t>
      </w:r>
      <w:r w:rsidR="0093089C" w:rsidRPr="003E679F">
        <w:rPr>
          <w:color w:val="000000"/>
          <w:sz w:val="28"/>
          <w:szCs w:val="28"/>
          <w:lang w:eastAsia="ru-RU" w:bidi="ru-RU"/>
        </w:rPr>
        <w:t xml:space="preserve">дминистрации Лихославльского </w:t>
      </w:r>
      <w:r w:rsidR="00761DB3">
        <w:rPr>
          <w:color w:val="000000"/>
          <w:sz w:val="28"/>
          <w:szCs w:val="28"/>
          <w:lang w:eastAsia="ru-RU" w:bidi="ru-RU"/>
        </w:rPr>
        <w:t>муниципального округа</w:t>
      </w:r>
      <w:r w:rsidR="0093089C" w:rsidRPr="003E679F">
        <w:rPr>
          <w:color w:val="000000"/>
          <w:sz w:val="28"/>
          <w:szCs w:val="28"/>
          <w:lang w:eastAsia="ru-RU" w:bidi="ru-RU"/>
        </w:rPr>
        <w:t>:</w:t>
      </w:r>
    </w:p>
    <w:p w:rsidR="0093089C" w:rsidRPr="003E679F" w:rsidRDefault="0093089C" w:rsidP="006165C4">
      <w:pPr>
        <w:pStyle w:val="20"/>
        <w:shd w:val="clear" w:color="auto" w:fill="auto"/>
        <w:tabs>
          <w:tab w:val="left" w:pos="590"/>
        </w:tabs>
        <w:spacing w:before="0" w:line="240" w:lineRule="auto"/>
        <w:ind w:firstLine="709"/>
        <w:jc w:val="both"/>
        <w:rPr>
          <w:sz w:val="28"/>
          <w:szCs w:val="28"/>
        </w:rPr>
      </w:pPr>
      <w:r w:rsidRPr="003E679F">
        <w:rPr>
          <w:color w:val="000000"/>
          <w:sz w:val="28"/>
          <w:szCs w:val="28"/>
          <w:lang w:eastAsia="ru-RU" w:bidi="ru-RU"/>
        </w:rPr>
        <w:t>а)</w:t>
      </w:r>
      <w:r w:rsidRPr="003E679F">
        <w:rPr>
          <w:color w:val="000000"/>
          <w:sz w:val="28"/>
          <w:szCs w:val="28"/>
          <w:lang w:eastAsia="ru-RU" w:bidi="ru-RU"/>
        </w:rPr>
        <w:tab/>
        <w:t>реестра действующих муниципальных программ, в том числе реализация которых будет осуществлена в очередном финансовом году</w:t>
      </w:r>
      <w:r w:rsidR="006165C4">
        <w:rPr>
          <w:color w:val="000000"/>
          <w:sz w:val="28"/>
          <w:szCs w:val="28"/>
          <w:lang w:eastAsia="ru-RU" w:bidi="ru-RU"/>
        </w:rPr>
        <w:t xml:space="preserve"> и</w:t>
      </w:r>
      <w:r w:rsidRPr="003E679F">
        <w:rPr>
          <w:color w:val="000000"/>
          <w:sz w:val="28"/>
          <w:szCs w:val="28"/>
          <w:lang w:eastAsia="ru-RU" w:bidi="ru-RU"/>
        </w:rPr>
        <w:t xml:space="preserve"> плановом периоде;</w:t>
      </w:r>
    </w:p>
    <w:p w:rsidR="006165C4" w:rsidRDefault="0093089C" w:rsidP="006165C4">
      <w:pPr>
        <w:pStyle w:val="20"/>
        <w:shd w:val="clear" w:color="auto" w:fill="auto"/>
        <w:tabs>
          <w:tab w:val="left" w:pos="595"/>
        </w:tabs>
        <w:spacing w:before="0" w:line="240" w:lineRule="auto"/>
        <w:ind w:firstLine="709"/>
        <w:jc w:val="both"/>
        <w:rPr>
          <w:sz w:val="28"/>
          <w:szCs w:val="28"/>
        </w:rPr>
      </w:pPr>
      <w:r w:rsidRPr="003E679F">
        <w:rPr>
          <w:color w:val="000000"/>
          <w:sz w:val="28"/>
          <w:szCs w:val="28"/>
          <w:lang w:eastAsia="ru-RU" w:bidi="ru-RU"/>
        </w:rPr>
        <w:t>б)</w:t>
      </w:r>
      <w:r w:rsidRPr="003E679F">
        <w:rPr>
          <w:color w:val="000000"/>
          <w:sz w:val="28"/>
          <w:szCs w:val="28"/>
          <w:lang w:eastAsia="ru-RU" w:bidi="ru-RU"/>
        </w:rPr>
        <w:tab/>
        <w:t xml:space="preserve">предложений по принятию новых муниципальных </w:t>
      </w:r>
      <w:r w:rsidR="006165C4">
        <w:rPr>
          <w:color w:val="000000"/>
          <w:sz w:val="28"/>
          <w:szCs w:val="28"/>
          <w:lang w:eastAsia="ru-RU" w:bidi="ru-RU"/>
        </w:rPr>
        <w:t>программ</w:t>
      </w:r>
      <w:r w:rsidRPr="003E679F">
        <w:rPr>
          <w:color w:val="000000"/>
          <w:sz w:val="28"/>
          <w:szCs w:val="28"/>
          <w:lang w:eastAsia="ru-RU" w:bidi="ru-RU"/>
        </w:rPr>
        <w:t>, действие которых начинается в очередном фин</w:t>
      </w:r>
      <w:r w:rsidR="006165C4">
        <w:rPr>
          <w:color w:val="000000"/>
          <w:sz w:val="28"/>
          <w:szCs w:val="28"/>
          <w:lang w:eastAsia="ru-RU" w:bidi="ru-RU"/>
        </w:rPr>
        <w:t>ансовом году и плановом периоде.</w:t>
      </w:r>
    </w:p>
    <w:p w:rsidR="006165C4" w:rsidRDefault="0093089C" w:rsidP="006165C4">
      <w:pPr>
        <w:pStyle w:val="20"/>
        <w:shd w:val="clear" w:color="auto" w:fill="auto"/>
        <w:tabs>
          <w:tab w:val="left" w:pos="595"/>
        </w:tabs>
        <w:spacing w:before="0" w:line="240" w:lineRule="auto"/>
        <w:ind w:firstLine="709"/>
        <w:jc w:val="both"/>
        <w:rPr>
          <w:sz w:val="28"/>
          <w:szCs w:val="28"/>
        </w:rPr>
      </w:pPr>
      <w:r w:rsidRPr="003E679F">
        <w:rPr>
          <w:color w:val="000000"/>
          <w:sz w:val="28"/>
          <w:szCs w:val="28"/>
          <w:lang w:eastAsia="ru-RU" w:bidi="ru-RU"/>
        </w:rPr>
        <w:t xml:space="preserve">При разработке проекта бюджета </w:t>
      </w:r>
      <w:r w:rsidR="006165C4">
        <w:rPr>
          <w:color w:val="000000"/>
          <w:sz w:val="28"/>
          <w:szCs w:val="28"/>
          <w:lang w:eastAsia="ru-RU" w:bidi="ru-RU"/>
        </w:rPr>
        <w:t>Ли</w:t>
      </w:r>
      <w:r w:rsidRPr="003E679F">
        <w:rPr>
          <w:color w:val="000000"/>
          <w:sz w:val="28"/>
          <w:szCs w:val="28"/>
          <w:lang w:eastAsia="ru-RU" w:bidi="ru-RU"/>
        </w:rPr>
        <w:t>хославльск</w:t>
      </w:r>
      <w:r w:rsidR="00761DB3">
        <w:rPr>
          <w:color w:val="000000"/>
          <w:sz w:val="28"/>
          <w:szCs w:val="28"/>
          <w:lang w:eastAsia="ru-RU" w:bidi="ru-RU"/>
        </w:rPr>
        <w:t>ого</w:t>
      </w:r>
      <w:r w:rsidRPr="003E679F">
        <w:rPr>
          <w:color w:val="000000"/>
          <w:sz w:val="28"/>
          <w:szCs w:val="28"/>
          <w:lang w:eastAsia="ru-RU" w:bidi="ru-RU"/>
        </w:rPr>
        <w:t xml:space="preserve"> </w:t>
      </w:r>
      <w:r w:rsidR="00761DB3">
        <w:rPr>
          <w:color w:val="000000"/>
          <w:sz w:val="28"/>
          <w:szCs w:val="28"/>
          <w:lang w:eastAsia="ru-RU" w:bidi="ru-RU"/>
        </w:rPr>
        <w:t>муниципального округа</w:t>
      </w:r>
      <w:r w:rsidR="00761DB3" w:rsidRPr="003E679F">
        <w:rPr>
          <w:color w:val="000000"/>
          <w:sz w:val="28"/>
          <w:szCs w:val="28"/>
          <w:lang w:eastAsia="ru-RU" w:bidi="ru-RU"/>
        </w:rPr>
        <w:t xml:space="preserve"> </w:t>
      </w:r>
      <w:r w:rsidRPr="003E679F">
        <w:rPr>
          <w:color w:val="000000"/>
          <w:sz w:val="28"/>
          <w:szCs w:val="28"/>
          <w:lang w:eastAsia="ru-RU" w:bidi="ru-RU"/>
        </w:rPr>
        <w:t>на очередной финансовый год и плановый период, объемы финансирования утвержденных программ на очередной финансовый год и плановый период могут уточняться с учетом финансовых возможностей бюдж</w:t>
      </w:r>
      <w:r w:rsidR="00761DB3">
        <w:rPr>
          <w:color w:val="000000"/>
          <w:sz w:val="28"/>
          <w:szCs w:val="28"/>
          <w:lang w:eastAsia="ru-RU" w:bidi="ru-RU"/>
        </w:rPr>
        <w:t xml:space="preserve">ета муниципального образования </w:t>
      </w:r>
      <w:r w:rsidRPr="003E679F">
        <w:rPr>
          <w:color w:val="000000"/>
          <w:sz w:val="28"/>
          <w:szCs w:val="28"/>
          <w:lang w:eastAsia="ru-RU" w:bidi="ru-RU"/>
        </w:rPr>
        <w:t>Л</w:t>
      </w:r>
      <w:r w:rsidR="006165C4">
        <w:rPr>
          <w:color w:val="000000"/>
          <w:sz w:val="28"/>
          <w:szCs w:val="28"/>
          <w:lang w:eastAsia="ru-RU" w:bidi="ru-RU"/>
        </w:rPr>
        <w:t>и</w:t>
      </w:r>
      <w:r w:rsidR="00761DB3">
        <w:rPr>
          <w:color w:val="000000"/>
          <w:sz w:val="28"/>
          <w:szCs w:val="28"/>
          <w:lang w:eastAsia="ru-RU" w:bidi="ru-RU"/>
        </w:rPr>
        <w:t>хославльского</w:t>
      </w:r>
      <w:r w:rsidRPr="003E679F">
        <w:rPr>
          <w:color w:val="000000"/>
          <w:sz w:val="28"/>
          <w:szCs w:val="28"/>
          <w:lang w:eastAsia="ru-RU" w:bidi="ru-RU"/>
        </w:rPr>
        <w:t xml:space="preserve"> </w:t>
      </w:r>
      <w:r w:rsidR="00761DB3">
        <w:rPr>
          <w:color w:val="000000"/>
          <w:sz w:val="28"/>
          <w:szCs w:val="28"/>
          <w:lang w:eastAsia="ru-RU" w:bidi="ru-RU"/>
        </w:rPr>
        <w:t>муниципального округа</w:t>
      </w:r>
      <w:r w:rsidRPr="003E679F">
        <w:rPr>
          <w:color w:val="000000"/>
          <w:sz w:val="28"/>
          <w:szCs w:val="28"/>
          <w:lang w:eastAsia="ru-RU" w:bidi="ru-RU"/>
        </w:rPr>
        <w:t>.</w:t>
      </w:r>
    </w:p>
    <w:p w:rsidR="006165C4" w:rsidRDefault="006165C4" w:rsidP="006165C4">
      <w:pPr>
        <w:pStyle w:val="20"/>
        <w:shd w:val="clear" w:color="auto" w:fill="auto"/>
        <w:tabs>
          <w:tab w:val="left" w:pos="595"/>
        </w:tabs>
        <w:spacing w:before="0" w:line="240" w:lineRule="auto"/>
        <w:ind w:firstLine="709"/>
        <w:jc w:val="both"/>
        <w:rPr>
          <w:color w:val="000000"/>
          <w:sz w:val="28"/>
          <w:szCs w:val="28"/>
          <w:lang w:eastAsia="ru-RU" w:bidi="ru-RU"/>
        </w:rPr>
      </w:pPr>
      <w:r>
        <w:rPr>
          <w:sz w:val="28"/>
          <w:szCs w:val="28"/>
        </w:rPr>
        <w:t xml:space="preserve">2.7. </w:t>
      </w:r>
      <w:r w:rsidR="0093089C" w:rsidRPr="003E679F">
        <w:rPr>
          <w:color w:val="000000"/>
          <w:sz w:val="28"/>
          <w:szCs w:val="28"/>
          <w:lang w:eastAsia="ru-RU" w:bidi="ru-RU"/>
        </w:rPr>
        <w:t>Бюджетные ассигнования на обслуживание муниципального долга предусматриваются исходя из пред</w:t>
      </w:r>
      <w:r w:rsidR="00761DB3">
        <w:rPr>
          <w:color w:val="000000"/>
          <w:sz w:val="28"/>
          <w:szCs w:val="28"/>
          <w:lang w:eastAsia="ru-RU" w:bidi="ru-RU"/>
        </w:rPr>
        <w:t>полагаемых объемов привлечения А</w:t>
      </w:r>
      <w:r w:rsidR="0093089C" w:rsidRPr="003E679F">
        <w:rPr>
          <w:color w:val="000000"/>
          <w:sz w:val="28"/>
          <w:szCs w:val="28"/>
          <w:lang w:eastAsia="ru-RU" w:bidi="ru-RU"/>
        </w:rPr>
        <w:t>дминистрацие</w:t>
      </w:r>
      <w:r w:rsidR="00761DB3">
        <w:rPr>
          <w:color w:val="000000"/>
          <w:sz w:val="28"/>
          <w:szCs w:val="28"/>
          <w:lang w:eastAsia="ru-RU" w:bidi="ru-RU"/>
        </w:rPr>
        <w:t xml:space="preserve">й </w:t>
      </w:r>
      <w:r>
        <w:rPr>
          <w:color w:val="000000"/>
          <w:sz w:val="28"/>
          <w:szCs w:val="28"/>
          <w:lang w:eastAsia="ru-RU" w:bidi="ru-RU"/>
        </w:rPr>
        <w:t>Ли</w:t>
      </w:r>
      <w:r w:rsidR="0093089C" w:rsidRPr="003E679F">
        <w:rPr>
          <w:color w:val="000000"/>
          <w:sz w:val="28"/>
          <w:szCs w:val="28"/>
          <w:lang w:eastAsia="ru-RU" w:bidi="ru-RU"/>
        </w:rPr>
        <w:t>хославльск</w:t>
      </w:r>
      <w:r w:rsidR="00761DB3">
        <w:rPr>
          <w:color w:val="000000"/>
          <w:sz w:val="28"/>
          <w:szCs w:val="28"/>
          <w:lang w:eastAsia="ru-RU" w:bidi="ru-RU"/>
        </w:rPr>
        <w:t>ого</w:t>
      </w:r>
      <w:r w:rsidR="0093089C" w:rsidRPr="003E679F">
        <w:rPr>
          <w:color w:val="000000"/>
          <w:sz w:val="28"/>
          <w:szCs w:val="28"/>
          <w:lang w:eastAsia="ru-RU" w:bidi="ru-RU"/>
        </w:rPr>
        <w:t xml:space="preserve"> </w:t>
      </w:r>
      <w:r w:rsidR="00761DB3">
        <w:rPr>
          <w:color w:val="000000"/>
          <w:sz w:val="28"/>
          <w:szCs w:val="28"/>
          <w:lang w:eastAsia="ru-RU" w:bidi="ru-RU"/>
        </w:rPr>
        <w:t>муниципального округа</w:t>
      </w:r>
      <w:r w:rsidR="0093089C" w:rsidRPr="003E679F">
        <w:rPr>
          <w:color w:val="000000"/>
          <w:sz w:val="28"/>
          <w:szCs w:val="28"/>
          <w:lang w:eastAsia="ru-RU" w:bidi="ru-RU"/>
        </w:rPr>
        <w:t xml:space="preserve"> кредитных ресурсов и предоставления муниципальных гарантий в очередном финансовом году и плановом периоде.</w:t>
      </w:r>
    </w:p>
    <w:p w:rsidR="006165C4" w:rsidRDefault="006165C4" w:rsidP="006165C4">
      <w:pPr>
        <w:pStyle w:val="20"/>
        <w:shd w:val="clear" w:color="auto" w:fill="auto"/>
        <w:tabs>
          <w:tab w:val="left" w:pos="595"/>
        </w:tabs>
        <w:spacing w:before="0" w:line="240" w:lineRule="auto"/>
        <w:ind w:firstLine="709"/>
        <w:jc w:val="both"/>
        <w:rPr>
          <w:sz w:val="28"/>
          <w:szCs w:val="28"/>
        </w:rPr>
      </w:pPr>
      <w:r>
        <w:rPr>
          <w:color w:val="000000"/>
          <w:sz w:val="28"/>
          <w:szCs w:val="28"/>
          <w:lang w:eastAsia="ru-RU" w:bidi="ru-RU"/>
        </w:rPr>
        <w:t xml:space="preserve">2.8. </w:t>
      </w:r>
      <w:r w:rsidR="0093089C" w:rsidRPr="003E679F">
        <w:rPr>
          <w:color w:val="000000"/>
          <w:sz w:val="28"/>
          <w:szCs w:val="28"/>
          <w:lang w:eastAsia="ru-RU" w:bidi="ru-RU"/>
        </w:rPr>
        <w:t xml:space="preserve">Обоснование бюджетных ассигнований на исполнение судебных актов по </w:t>
      </w:r>
      <w:r w:rsidR="0093089C" w:rsidRPr="003E679F">
        <w:rPr>
          <w:color w:val="000000"/>
          <w:sz w:val="28"/>
          <w:szCs w:val="28"/>
          <w:lang w:eastAsia="ru-RU" w:bidi="ru-RU"/>
        </w:rPr>
        <w:lastRenderedPageBreak/>
        <w:t>искам к муниципальному образованию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муниципальных правовых актов, н</w:t>
      </w:r>
      <w:r w:rsidR="002369D8">
        <w:rPr>
          <w:color w:val="000000"/>
          <w:sz w:val="28"/>
          <w:szCs w:val="28"/>
          <w:lang w:eastAsia="ru-RU" w:bidi="ru-RU"/>
        </w:rPr>
        <w:t>е</w:t>
      </w:r>
      <w:r w:rsidR="0093089C" w:rsidRPr="003E679F">
        <w:rPr>
          <w:color w:val="000000"/>
          <w:sz w:val="28"/>
          <w:szCs w:val="28"/>
          <w:lang w:eastAsia="ru-RU" w:bidi="ru-RU"/>
        </w:rPr>
        <w:t xml:space="preserve"> соответствующих закону или иному нормативному правовому акту, а также судебных актов по иным искам о взыскании денежных средств за счет средств казны муниципального образования (за исключением судебных актов о взыскании денежных средств в порядке субсидиарной ответственности субъектов бюджетного планирования средств местного бюджета), осуществляется в соответствии с исполнением данных расходов в текущем финансовом году.</w:t>
      </w:r>
    </w:p>
    <w:p w:rsidR="006165C4" w:rsidRDefault="006165C4" w:rsidP="006165C4">
      <w:pPr>
        <w:pStyle w:val="20"/>
        <w:shd w:val="clear" w:color="auto" w:fill="auto"/>
        <w:tabs>
          <w:tab w:val="left" w:pos="595"/>
        </w:tabs>
        <w:spacing w:before="0" w:line="240" w:lineRule="auto"/>
        <w:ind w:firstLine="709"/>
        <w:jc w:val="both"/>
        <w:rPr>
          <w:sz w:val="28"/>
          <w:szCs w:val="28"/>
        </w:rPr>
      </w:pPr>
      <w:r>
        <w:rPr>
          <w:sz w:val="28"/>
          <w:szCs w:val="28"/>
        </w:rPr>
        <w:t xml:space="preserve">2.9. </w:t>
      </w:r>
      <w:r w:rsidR="0093089C" w:rsidRPr="003E679F">
        <w:rPr>
          <w:color w:val="000000"/>
          <w:sz w:val="28"/>
          <w:szCs w:val="28"/>
          <w:lang w:eastAsia="ru-RU" w:bidi="ru-RU"/>
        </w:rPr>
        <w:t>Обоснование бюджетных ассигнований на компенсацию выпадающих доходов (убытков) организаций, возникающих в связи с регулированием цен и тарифов на их услуги, предусматриваются исходя из финансовых возможностей бюджет</w:t>
      </w:r>
      <w:r>
        <w:rPr>
          <w:color w:val="000000"/>
          <w:sz w:val="28"/>
          <w:szCs w:val="28"/>
          <w:lang w:eastAsia="ru-RU" w:bidi="ru-RU"/>
        </w:rPr>
        <w:t>а Ли</w:t>
      </w:r>
      <w:r w:rsidR="0093089C" w:rsidRPr="003E679F">
        <w:rPr>
          <w:color w:val="000000"/>
          <w:sz w:val="28"/>
          <w:szCs w:val="28"/>
          <w:lang w:eastAsia="ru-RU" w:bidi="ru-RU"/>
        </w:rPr>
        <w:t>хославльск</w:t>
      </w:r>
      <w:r w:rsidR="00761DB3">
        <w:rPr>
          <w:color w:val="000000"/>
          <w:sz w:val="28"/>
          <w:szCs w:val="28"/>
          <w:lang w:eastAsia="ru-RU" w:bidi="ru-RU"/>
        </w:rPr>
        <w:t>ого</w:t>
      </w:r>
      <w:r w:rsidR="0093089C" w:rsidRPr="003E679F">
        <w:rPr>
          <w:color w:val="000000"/>
          <w:sz w:val="28"/>
          <w:szCs w:val="28"/>
          <w:lang w:eastAsia="ru-RU" w:bidi="ru-RU"/>
        </w:rPr>
        <w:t xml:space="preserve"> </w:t>
      </w:r>
      <w:r w:rsidR="00761DB3">
        <w:rPr>
          <w:color w:val="000000"/>
          <w:sz w:val="28"/>
          <w:szCs w:val="28"/>
          <w:lang w:eastAsia="ru-RU" w:bidi="ru-RU"/>
        </w:rPr>
        <w:t>муниципального округа</w:t>
      </w:r>
      <w:r w:rsidR="0093089C" w:rsidRPr="003E679F">
        <w:rPr>
          <w:color w:val="000000"/>
          <w:sz w:val="28"/>
          <w:szCs w:val="28"/>
          <w:lang w:eastAsia="ru-RU" w:bidi="ru-RU"/>
        </w:rPr>
        <w:t>.</w:t>
      </w:r>
    </w:p>
    <w:p w:rsidR="006165C4" w:rsidRDefault="006165C4" w:rsidP="006165C4">
      <w:pPr>
        <w:pStyle w:val="20"/>
        <w:shd w:val="clear" w:color="auto" w:fill="auto"/>
        <w:tabs>
          <w:tab w:val="left" w:pos="595"/>
        </w:tabs>
        <w:spacing w:before="0" w:line="240" w:lineRule="auto"/>
        <w:ind w:firstLine="709"/>
        <w:jc w:val="both"/>
        <w:rPr>
          <w:sz w:val="28"/>
          <w:szCs w:val="28"/>
        </w:rPr>
      </w:pPr>
      <w:r>
        <w:rPr>
          <w:sz w:val="28"/>
          <w:szCs w:val="28"/>
        </w:rPr>
        <w:t xml:space="preserve">2.10. </w:t>
      </w:r>
      <w:r>
        <w:rPr>
          <w:color w:val="000000"/>
          <w:sz w:val="28"/>
          <w:szCs w:val="28"/>
          <w:lang w:eastAsia="ru-RU" w:bidi="ru-RU"/>
        </w:rPr>
        <w:t>П</w:t>
      </w:r>
      <w:r w:rsidR="0093089C" w:rsidRPr="003E679F">
        <w:rPr>
          <w:color w:val="000000"/>
          <w:sz w:val="28"/>
          <w:szCs w:val="28"/>
          <w:lang w:eastAsia="ru-RU" w:bidi="ru-RU"/>
        </w:rPr>
        <w:t>ла</w:t>
      </w:r>
      <w:r>
        <w:rPr>
          <w:color w:val="000000"/>
          <w:sz w:val="28"/>
          <w:szCs w:val="28"/>
          <w:lang w:eastAsia="ru-RU" w:bidi="ru-RU"/>
        </w:rPr>
        <w:t>н</w:t>
      </w:r>
      <w:r w:rsidR="0093089C" w:rsidRPr="003E679F">
        <w:rPr>
          <w:color w:val="000000"/>
          <w:sz w:val="28"/>
          <w:szCs w:val="28"/>
          <w:lang w:eastAsia="ru-RU" w:bidi="ru-RU"/>
        </w:rPr>
        <w:t>ирование суб</w:t>
      </w:r>
      <w:r>
        <w:rPr>
          <w:color w:val="000000"/>
          <w:sz w:val="28"/>
          <w:szCs w:val="28"/>
          <w:lang w:eastAsia="ru-RU" w:bidi="ru-RU"/>
        </w:rPr>
        <w:t>венций и субсидий из федерального</w:t>
      </w:r>
      <w:r w:rsidR="0093089C" w:rsidRPr="003E679F">
        <w:rPr>
          <w:color w:val="000000"/>
          <w:sz w:val="28"/>
          <w:szCs w:val="28"/>
          <w:lang w:eastAsia="ru-RU" w:bidi="ru-RU"/>
        </w:rPr>
        <w:t xml:space="preserve"> и регионального бюджетов осуществляется в пределах средств, передаваемых в бюдже</w:t>
      </w:r>
      <w:r w:rsidR="00761DB3">
        <w:rPr>
          <w:color w:val="000000"/>
          <w:sz w:val="28"/>
          <w:szCs w:val="28"/>
          <w:lang w:eastAsia="ru-RU" w:bidi="ru-RU"/>
        </w:rPr>
        <w:t xml:space="preserve">т </w:t>
      </w:r>
      <w:r>
        <w:rPr>
          <w:color w:val="000000"/>
          <w:sz w:val="28"/>
          <w:szCs w:val="28"/>
          <w:lang w:eastAsia="ru-RU" w:bidi="ru-RU"/>
        </w:rPr>
        <w:t>Ли</w:t>
      </w:r>
      <w:r w:rsidR="0093089C" w:rsidRPr="003E679F">
        <w:rPr>
          <w:color w:val="000000"/>
          <w:sz w:val="28"/>
          <w:szCs w:val="28"/>
          <w:lang w:eastAsia="ru-RU" w:bidi="ru-RU"/>
        </w:rPr>
        <w:t>хославльск</w:t>
      </w:r>
      <w:r w:rsidR="00761DB3">
        <w:rPr>
          <w:color w:val="000000"/>
          <w:sz w:val="28"/>
          <w:szCs w:val="28"/>
          <w:lang w:eastAsia="ru-RU" w:bidi="ru-RU"/>
        </w:rPr>
        <w:t>ого</w:t>
      </w:r>
      <w:r w:rsidR="0093089C" w:rsidRPr="003E679F">
        <w:rPr>
          <w:color w:val="000000"/>
          <w:sz w:val="28"/>
          <w:szCs w:val="28"/>
          <w:lang w:eastAsia="ru-RU" w:bidi="ru-RU"/>
        </w:rPr>
        <w:t xml:space="preserve"> </w:t>
      </w:r>
      <w:r w:rsidR="00761DB3">
        <w:rPr>
          <w:color w:val="000000"/>
          <w:sz w:val="28"/>
          <w:szCs w:val="28"/>
          <w:lang w:eastAsia="ru-RU" w:bidi="ru-RU"/>
        </w:rPr>
        <w:t>муниципального округа</w:t>
      </w:r>
      <w:r w:rsidR="0093089C" w:rsidRPr="003E679F">
        <w:rPr>
          <w:color w:val="000000"/>
          <w:sz w:val="28"/>
          <w:szCs w:val="28"/>
          <w:lang w:eastAsia="ru-RU" w:bidi="ru-RU"/>
        </w:rPr>
        <w:t xml:space="preserve"> в виде безвозмездных поступлений.</w:t>
      </w:r>
    </w:p>
    <w:p w:rsidR="0093089C" w:rsidRPr="003E679F" w:rsidRDefault="006165C4" w:rsidP="006165C4">
      <w:pPr>
        <w:pStyle w:val="20"/>
        <w:shd w:val="clear" w:color="auto" w:fill="auto"/>
        <w:tabs>
          <w:tab w:val="left" w:pos="595"/>
        </w:tabs>
        <w:spacing w:before="0" w:line="240" w:lineRule="auto"/>
        <w:ind w:firstLine="709"/>
        <w:jc w:val="both"/>
        <w:rPr>
          <w:sz w:val="28"/>
          <w:szCs w:val="28"/>
        </w:rPr>
      </w:pPr>
      <w:r>
        <w:rPr>
          <w:sz w:val="28"/>
          <w:szCs w:val="28"/>
        </w:rPr>
        <w:t xml:space="preserve">2.11. </w:t>
      </w:r>
      <w:r w:rsidR="0093089C" w:rsidRPr="003E679F">
        <w:rPr>
          <w:color w:val="000000"/>
          <w:sz w:val="28"/>
          <w:szCs w:val="28"/>
          <w:lang w:eastAsia="ru-RU" w:bidi="ru-RU"/>
        </w:rPr>
        <w:t>Все пр</w:t>
      </w:r>
      <w:r>
        <w:rPr>
          <w:color w:val="000000"/>
          <w:sz w:val="28"/>
          <w:szCs w:val="28"/>
          <w:lang w:eastAsia="ru-RU" w:bidi="ru-RU"/>
        </w:rPr>
        <w:t>илагаемые к расчетам формы и ма</w:t>
      </w:r>
      <w:r w:rsidR="0093089C" w:rsidRPr="003E679F">
        <w:rPr>
          <w:color w:val="000000"/>
          <w:sz w:val="28"/>
          <w:szCs w:val="28"/>
          <w:lang w:eastAsia="ru-RU" w:bidi="ru-RU"/>
        </w:rPr>
        <w:t>териалы на очередной финансовый год и плановый период представляются на электронных и (или) бумажных носителях, в обязательном порядке подписываются должностными лицами с расшифровкой подписи, указываются фамилии, имя, отчество исполнителя и контактный телефон.</w:t>
      </w:r>
    </w:p>
    <w:p w:rsidR="0093089C" w:rsidRDefault="0093089C" w:rsidP="0093089C">
      <w:pPr>
        <w:pStyle w:val="20"/>
        <w:shd w:val="clear" w:color="auto" w:fill="auto"/>
        <w:spacing w:before="0" w:line="240" w:lineRule="auto"/>
        <w:ind w:firstLine="380"/>
        <w:jc w:val="both"/>
        <w:rPr>
          <w:color w:val="000000"/>
          <w:sz w:val="28"/>
          <w:szCs w:val="28"/>
          <w:lang w:eastAsia="ru-RU" w:bidi="ru-RU"/>
        </w:rPr>
      </w:pPr>
      <w:r w:rsidRPr="003E679F">
        <w:rPr>
          <w:color w:val="000000"/>
          <w:sz w:val="28"/>
          <w:szCs w:val="28"/>
          <w:lang w:eastAsia="ru-RU" w:bidi="ru-RU"/>
        </w:rPr>
        <w:t>2.12. В ходе рассмотрения проекта бюдж</w:t>
      </w:r>
      <w:r w:rsidR="008E705D">
        <w:rPr>
          <w:color w:val="000000"/>
          <w:sz w:val="28"/>
          <w:szCs w:val="28"/>
          <w:lang w:eastAsia="ru-RU" w:bidi="ru-RU"/>
        </w:rPr>
        <w:t>ета Лнхославльского муниципального округа</w:t>
      </w:r>
      <w:r w:rsidR="008E705D" w:rsidRPr="003E679F">
        <w:rPr>
          <w:color w:val="000000"/>
          <w:sz w:val="28"/>
          <w:szCs w:val="28"/>
          <w:lang w:eastAsia="ru-RU" w:bidi="ru-RU"/>
        </w:rPr>
        <w:t xml:space="preserve"> </w:t>
      </w:r>
      <w:r w:rsidRPr="003E679F">
        <w:rPr>
          <w:color w:val="000000"/>
          <w:sz w:val="28"/>
          <w:szCs w:val="28"/>
          <w:lang w:eastAsia="ru-RU" w:bidi="ru-RU"/>
        </w:rPr>
        <w:t>на очередной финансовый год и плановый период финансов</w:t>
      </w:r>
      <w:r w:rsidR="008E705D">
        <w:rPr>
          <w:color w:val="000000"/>
          <w:sz w:val="28"/>
          <w:szCs w:val="28"/>
          <w:lang w:eastAsia="ru-RU" w:bidi="ru-RU"/>
        </w:rPr>
        <w:t>ое управление</w:t>
      </w:r>
      <w:r w:rsidRPr="003E679F">
        <w:rPr>
          <w:color w:val="000000"/>
          <w:sz w:val="28"/>
          <w:szCs w:val="28"/>
          <w:lang w:eastAsia="ru-RU" w:bidi="ru-RU"/>
        </w:rPr>
        <w:t xml:space="preserve"> вправе запрашивать у субъектов бюджетного планирования иную информацию для объективного формирования расходов.</w:t>
      </w:r>
    </w:p>
    <w:p w:rsidR="006165C4" w:rsidRPr="003E679F" w:rsidRDefault="006165C4" w:rsidP="0093089C">
      <w:pPr>
        <w:pStyle w:val="20"/>
        <w:shd w:val="clear" w:color="auto" w:fill="auto"/>
        <w:spacing w:before="0" w:line="240" w:lineRule="auto"/>
        <w:ind w:firstLine="380"/>
        <w:jc w:val="both"/>
        <w:rPr>
          <w:sz w:val="28"/>
          <w:szCs w:val="28"/>
        </w:rPr>
      </w:pPr>
    </w:p>
    <w:p w:rsidR="0093089C" w:rsidRPr="006165C4" w:rsidRDefault="0093089C" w:rsidP="006165C4">
      <w:pPr>
        <w:pStyle w:val="20"/>
        <w:numPr>
          <w:ilvl w:val="0"/>
          <w:numId w:val="8"/>
        </w:numPr>
        <w:shd w:val="clear" w:color="auto" w:fill="auto"/>
        <w:tabs>
          <w:tab w:val="left" w:pos="2424"/>
        </w:tabs>
        <w:spacing w:before="0" w:line="240" w:lineRule="auto"/>
        <w:rPr>
          <w:sz w:val="28"/>
          <w:szCs w:val="28"/>
        </w:rPr>
      </w:pPr>
      <w:r w:rsidRPr="003E679F">
        <w:rPr>
          <w:color w:val="000000"/>
          <w:sz w:val="28"/>
          <w:szCs w:val="28"/>
          <w:lang w:eastAsia="ru-RU" w:bidi="ru-RU"/>
        </w:rPr>
        <w:t>Заключительные положения</w:t>
      </w:r>
    </w:p>
    <w:p w:rsidR="006165C4" w:rsidRDefault="006165C4" w:rsidP="006165C4">
      <w:pPr>
        <w:pStyle w:val="20"/>
        <w:shd w:val="clear" w:color="auto" w:fill="auto"/>
        <w:tabs>
          <w:tab w:val="left" w:pos="2424"/>
        </w:tabs>
        <w:spacing w:before="0" w:line="240" w:lineRule="auto"/>
        <w:ind w:left="360" w:firstLine="0"/>
        <w:jc w:val="left"/>
        <w:rPr>
          <w:sz w:val="28"/>
          <w:szCs w:val="28"/>
        </w:rPr>
      </w:pPr>
    </w:p>
    <w:p w:rsidR="001D4021" w:rsidRDefault="006165C4" w:rsidP="001D4021">
      <w:pPr>
        <w:pStyle w:val="20"/>
        <w:shd w:val="clear" w:color="auto" w:fill="auto"/>
        <w:spacing w:before="0" w:line="240" w:lineRule="auto"/>
        <w:ind w:firstLine="709"/>
        <w:jc w:val="both"/>
        <w:rPr>
          <w:sz w:val="28"/>
          <w:szCs w:val="28"/>
        </w:rPr>
      </w:pPr>
      <w:r>
        <w:rPr>
          <w:sz w:val="28"/>
          <w:szCs w:val="28"/>
        </w:rPr>
        <w:t xml:space="preserve">3.1. </w:t>
      </w:r>
      <w:r w:rsidR="0093089C" w:rsidRPr="006165C4">
        <w:rPr>
          <w:color w:val="000000"/>
          <w:sz w:val="28"/>
          <w:szCs w:val="28"/>
          <w:lang w:eastAsia="ru-RU" w:bidi="ru-RU"/>
        </w:rPr>
        <w:t>В случае изменения законодательства возможно внесение изменений в Методические рекомендации</w:t>
      </w:r>
      <w:r>
        <w:rPr>
          <w:color w:val="000000"/>
          <w:sz w:val="28"/>
          <w:szCs w:val="28"/>
          <w:lang w:eastAsia="ru-RU" w:bidi="ru-RU"/>
        </w:rPr>
        <w:t xml:space="preserve"> п</w:t>
      </w:r>
      <w:r w:rsidR="0093089C" w:rsidRPr="006165C4">
        <w:rPr>
          <w:color w:val="000000"/>
          <w:sz w:val="28"/>
          <w:szCs w:val="28"/>
          <w:lang w:eastAsia="ru-RU" w:bidi="ru-RU"/>
        </w:rPr>
        <w:t>о составлению обоснований бюджетных ассигнований на очередной финансовый год и плановый период бюдж</w:t>
      </w:r>
      <w:r w:rsidR="008E705D">
        <w:rPr>
          <w:color w:val="000000"/>
          <w:sz w:val="28"/>
          <w:szCs w:val="28"/>
          <w:lang w:eastAsia="ru-RU" w:bidi="ru-RU"/>
        </w:rPr>
        <w:t>ета Лихославльского</w:t>
      </w:r>
      <w:r w:rsidR="0093089C" w:rsidRPr="006165C4">
        <w:rPr>
          <w:color w:val="000000"/>
          <w:sz w:val="28"/>
          <w:szCs w:val="28"/>
          <w:lang w:eastAsia="ru-RU" w:bidi="ru-RU"/>
        </w:rPr>
        <w:t xml:space="preserve"> </w:t>
      </w:r>
      <w:r w:rsidR="008E705D">
        <w:rPr>
          <w:color w:val="000000"/>
          <w:sz w:val="28"/>
          <w:szCs w:val="28"/>
          <w:lang w:eastAsia="ru-RU" w:bidi="ru-RU"/>
        </w:rPr>
        <w:t>муниципального округа</w:t>
      </w:r>
      <w:r w:rsidR="001D4021">
        <w:rPr>
          <w:color w:val="000000"/>
          <w:sz w:val="28"/>
          <w:szCs w:val="28"/>
          <w:lang w:eastAsia="ru-RU" w:bidi="ru-RU"/>
        </w:rPr>
        <w:t>.</w:t>
      </w:r>
    </w:p>
    <w:p w:rsidR="0093089C" w:rsidRPr="003E679F" w:rsidRDefault="001D4021" w:rsidP="001D4021">
      <w:pPr>
        <w:pStyle w:val="20"/>
        <w:shd w:val="clear" w:color="auto" w:fill="auto"/>
        <w:spacing w:before="0" w:line="240" w:lineRule="auto"/>
        <w:ind w:firstLine="709"/>
        <w:jc w:val="both"/>
        <w:rPr>
          <w:sz w:val="28"/>
          <w:szCs w:val="28"/>
        </w:rPr>
      </w:pPr>
      <w:r>
        <w:rPr>
          <w:sz w:val="28"/>
          <w:szCs w:val="28"/>
        </w:rPr>
        <w:t xml:space="preserve">3.2. </w:t>
      </w:r>
      <w:r w:rsidR="0093089C" w:rsidRPr="003E679F">
        <w:rPr>
          <w:color w:val="000000"/>
          <w:sz w:val="28"/>
          <w:szCs w:val="28"/>
          <w:lang w:eastAsia="ru-RU" w:bidi="ru-RU"/>
        </w:rPr>
        <w:t>Установить, что в зависимости от планов</w:t>
      </w:r>
      <w:r>
        <w:rPr>
          <w:color w:val="000000"/>
          <w:sz w:val="28"/>
          <w:szCs w:val="28"/>
          <w:lang w:eastAsia="ru-RU" w:bidi="ru-RU"/>
        </w:rPr>
        <w:t xml:space="preserve">ого объема доходов бюджета </w:t>
      </w:r>
      <w:r w:rsidR="008E705D">
        <w:rPr>
          <w:color w:val="000000"/>
          <w:sz w:val="28"/>
          <w:szCs w:val="28"/>
          <w:lang w:eastAsia="ru-RU" w:bidi="ru-RU"/>
        </w:rPr>
        <w:t>Лихославльского муниципального округа</w:t>
      </w:r>
      <w:r w:rsidR="008E705D" w:rsidRPr="003E679F">
        <w:rPr>
          <w:color w:val="000000"/>
          <w:sz w:val="28"/>
          <w:szCs w:val="28"/>
          <w:lang w:eastAsia="ru-RU" w:bidi="ru-RU"/>
        </w:rPr>
        <w:t xml:space="preserve"> </w:t>
      </w:r>
      <w:r w:rsidR="0093089C" w:rsidRPr="003E679F">
        <w:rPr>
          <w:color w:val="000000"/>
          <w:sz w:val="28"/>
          <w:szCs w:val="28"/>
          <w:lang w:eastAsia="ru-RU" w:bidi="ru-RU"/>
        </w:rPr>
        <w:t>на очередной финансовый год и плановый период, объем расходов может быть сбалансирован с учетом требований бюджетного законодательства</w:t>
      </w:r>
      <w:r>
        <w:rPr>
          <w:color w:val="000000"/>
          <w:sz w:val="28"/>
          <w:szCs w:val="28"/>
          <w:lang w:eastAsia="ru-RU" w:bidi="ru-RU"/>
        </w:rPr>
        <w:t>.</w:t>
      </w:r>
    </w:p>
    <w:p w:rsidR="0093089C" w:rsidRDefault="0093089C" w:rsidP="00A27E83">
      <w:pPr>
        <w:spacing w:after="0" w:line="240" w:lineRule="auto"/>
        <w:jc w:val="center"/>
        <w:rPr>
          <w:rFonts w:ascii="Times New Roman" w:hAnsi="Times New Roman"/>
          <w:b/>
          <w:sz w:val="28"/>
          <w:szCs w:val="28"/>
        </w:rPr>
      </w:pPr>
    </w:p>
    <w:p w:rsidR="001D4021" w:rsidRDefault="001D4021" w:rsidP="00A27E83">
      <w:pPr>
        <w:spacing w:after="0" w:line="240" w:lineRule="auto"/>
        <w:jc w:val="center"/>
        <w:rPr>
          <w:rFonts w:ascii="Times New Roman" w:hAnsi="Times New Roman"/>
          <w:b/>
          <w:sz w:val="28"/>
          <w:szCs w:val="28"/>
        </w:rPr>
      </w:pPr>
    </w:p>
    <w:p w:rsidR="001D4021" w:rsidRDefault="001D4021" w:rsidP="008E705D">
      <w:pPr>
        <w:spacing w:after="0" w:line="240" w:lineRule="auto"/>
        <w:rPr>
          <w:rFonts w:ascii="Times New Roman" w:hAnsi="Times New Roman"/>
          <w:b/>
          <w:sz w:val="28"/>
          <w:szCs w:val="28"/>
        </w:rPr>
      </w:pPr>
    </w:p>
    <w:p w:rsidR="008E705D" w:rsidRDefault="008E705D" w:rsidP="008E705D">
      <w:pPr>
        <w:spacing w:after="0" w:line="240" w:lineRule="auto"/>
        <w:rPr>
          <w:rFonts w:ascii="Times New Roman" w:hAnsi="Times New Roman"/>
          <w:b/>
          <w:sz w:val="28"/>
          <w:szCs w:val="28"/>
        </w:rPr>
      </w:pPr>
    </w:p>
    <w:p w:rsidR="001D4021" w:rsidRDefault="001D4021" w:rsidP="00A27E83">
      <w:pPr>
        <w:spacing w:after="0" w:line="240" w:lineRule="auto"/>
        <w:jc w:val="center"/>
        <w:rPr>
          <w:rFonts w:ascii="Times New Roman" w:hAnsi="Times New Roman"/>
          <w:b/>
          <w:sz w:val="28"/>
          <w:szCs w:val="28"/>
        </w:rPr>
      </w:pPr>
    </w:p>
    <w:p w:rsidR="001D4021" w:rsidRDefault="001D4021" w:rsidP="00A27E83">
      <w:pPr>
        <w:spacing w:after="0" w:line="240" w:lineRule="auto"/>
        <w:jc w:val="center"/>
        <w:rPr>
          <w:rFonts w:ascii="Times New Roman" w:hAnsi="Times New Roman"/>
          <w:b/>
          <w:sz w:val="28"/>
          <w:szCs w:val="28"/>
        </w:rPr>
      </w:pPr>
    </w:p>
    <w:p w:rsidR="00813EA0" w:rsidRDefault="00813EA0" w:rsidP="00A27E83">
      <w:pPr>
        <w:spacing w:after="0" w:line="240" w:lineRule="auto"/>
        <w:jc w:val="center"/>
        <w:rPr>
          <w:rFonts w:ascii="Times New Roman" w:hAnsi="Times New Roman"/>
          <w:b/>
          <w:sz w:val="28"/>
          <w:szCs w:val="28"/>
        </w:rPr>
      </w:pPr>
    </w:p>
    <w:p w:rsidR="00813EA0" w:rsidRDefault="00813EA0" w:rsidP="00A27E83">
      <w:pPr>
        <w:spacing w:after="0" w:line="240" w:lineRule="auto"/>
        <w:jc w:val="center"/>
        <w:rPr>
          <w:rFonts w:ascii="Times New Roman" w:hAnsi="Times New Roman"/>
          <w:b/>
          <w:sz w:val="28"/>
          <w:szCs w:val="28"/>
        </w:rPr>
      </w:pPr>
    </w:p>
    <w:p w:rsidR="001D4021" w:rsidRPr="003F5A34" w:rsidRDefault="001D4021" w:rsidP="001D4021">
      <w:pPr>
        <w:spacing w:after="0" w:line="240" w:lineRule="auto"/>
        <w:jc w:val="right"/>
        <w:rPr>
          <w:rFonts w:ascii="Times New Roman" w:hAnsi="Times New Roman"/>
          <w:sz w:val="24"/>
          <w:szCs w:val="24"/>
        </w:rPr>
      </w:pPr>
      <w:r w:rsidRPr="003F5A34">
        <w:rPr>
          <w:rFonts w:ascii="Times New Roman" w:hAnsi="Times New Roman"/>
          <w:sz w:val="24"/>
          <w:szCs w:val="24"/>
        </w:rPr>
        <w:lastRenderedPageBreak/>
        <w:t>Приложение 1</w:t>
      </w:r>
    </w:p>
    <w:p w:rsidR="001D4021" w:rsidRPr="003F5A34" w:rsidRDefault="001D4021" w:rsidP="001D4021">
      <w:pPr>
        <w:spacing w:after="0" w:line="240" w:lineRule="auto"/>
        <w:jc w:val="right"/>
        <w:rPr>
          <w:rFonts w:ascii="Times New Roman" w:hAnsi="Times New Roman"/>
          <w:sz w:val="24"/>
          <w:szCs w:val="24"/>
        </w:rPr>
      </w:pPr>
      <w:r w:rsidRPr="003F5A34">
        <w:rPr>
          <w:rFonts w:ascii="Times New Roman" w:hAnsi="Times New Roman"/>
          <w:sz w:val="24"/>
          <w:szCs w:val="24"/>
        </w:rPr>
        <w:t xml:space="preserve">к </w:t>
      </w:r>
      <w:r w:rsidR="000A003A">
        <w:rPr>
          <w:rFonts w:ascii="Times New Roman" w:hAnsi="Times New Roman"/>
          <w:sz w:val="24"/>
          <w:szCs w:val="24"/>
        </w:rPr>
        <w:t>М</w:t>
      </w:r>
      <w:r w:rsidRPr="003F5A34">
        <w:rPr>
          <w:rFonts w:ascii="Times New Roman" w:hAnsi="Times New Roman"/>
          <w:sz w:val="24"/>
          <w:szCs w:val="24"/>
        </w:rPr>
        <w:t xml:space="preserve">етодическим рекомендациям </w:t>
      </w:r>
    </w:p>
    <w:p w:rsidR="00551C3C" w:rsidRDefault="00551C3C" w:rsidP="001D4021">
      <w:pPr>
        <w:spacing w:after="0" w:line="240" w:lineRule="auto"/>
        <w:jc w:val="right"/>
        <w:rPr>
          <w:rFonts w:ascii="Times New Roman" w:hAnsi="Times New Roman"/>
          <w:sz w:val="28"/>
          <w:szCs w:val="28"/>
        </w:rPr>
      </w:pPr>
    </w:p>
    <w:bookmarkEnd w:id="0"/>
    <w:bookmarkStart w:id="1" w:name="_MON_1775304958"/>
    <w:bookmarkEnd w:id="1"/>
    <w:p w:rsidR="00551C3C" w:rsidRDefault="00DE0289" w:rsidP="00975806">
      <w:pPr>
        <w:spacing w:after="0" w:line="240" w:lineRule="auto"/>
        <w:rPr>
          <w:rFonts w:ascii="Times New Roman" w:hAnsi="Times New Roman"/>
          <w:sz w:val="28"/>
          <w:szCs w:val="28"/>
        </w:rPr>
      </w:pPr>
      <w:r>
        <w:rPr>
          <w:rFonts w:ascii="Times New Roman" w:hAnsi="Times New Roman"/>
          <w:sz w:val="28"/>
          <w:szCs w:val="28"/>
        </w:rPr>
        <w:object w:dxaOrig="12006" w:dyaOrig="33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pt;height:128.25pt" o:ole="">
            <v:imagedata r:id="rId8" o:title=""/>
          </v:shape>
          <o:OLEObject Type="Embed" ProgID="Excel.Sheet.12" ShapeID="_x0000_i1025" DrawAspect="Content" ObjectID="_1775485388" r:id="rId9"/>
        </w:object>
      </w:r>
    </w:p>
    <w:p w:rsidR="00551C3C" w:rsidRPr="00551C3C" w:rsidRDefault="00551C3C" w:rsidP="00551C3C">
      <w:pPr>
        <w:rPr>
          <w:rFonts w:ascii="Times New Roman" w:hAnsi="Times New Roman"/>
          <w:sz w:val="28"/>
          <w:szCs w:val="28"/>
        </w:rPr>
      </w:pPr>
    </w:p>
    <w:p w:rsidR="00551C3C" w:rsidRPr="00551C3C" w:rsidRDefault="00551C3C" w:rsidP="00551C3C">
      <w:pPr>
        <w:rPr>
          <w:rFonts w:ascii="Times New Roman" w:hAnsi="Times New Roman"/>
          <w:sz w:val="28"/>
          <w:szCs w:val="28"/>
        </w:rPr>
      </w:pPr>
    </w:p>
    <w:bookmarkStart w:id="2" w:name="_MON_1775305685"/>
    <w:bookmarkEnd w:id="2"/>
    <w:p w:rsidR="00551C3C" w:rsidRPr="00551C3C" w:rsidRDefault="00DE0289" w:rsidP="00551C3C">
      <w:pPr>
        <w:rPr>
          <w:rFonts w:ascii="Times New Roman" w:hAnsi="Times New Roman"/>
          <w:sz w:val="28"/>
          <w:szCs w:val="28"/>
        </w:rPr>
      </w:pPr>
      <w:r>
        <w:rPr>
          <w:rFonts w:ascii="Times New Roman" w:hAnsi="Times New Roman"/>
          <w:sz w:val="28"/>
          <w:szCs w:val="28"/>
        </w:rPr>
        <w:object w:dxaOrig="10553" w:dyaOrig="2093">
          <v:shape id="_x0000_i1026" type="#_x0000_t75" style="width:402pt;height:79.5pt" o:ole="">
            <v:imagedata r:id="rId10" o:title=""/>
          </v:shape>
          <o:OLEObject Type="Embed" ProgID="Excel.Sheet.12" ShapeID="_x0000_i1026" DrawAspect="Content" ObjectID="_1775485389" r:id="rId11"/>
        </w:object>
      </w:r>
    </w:p>
    <w:p w:rsidR="00551C3C" w:rsidRPr="00551C3C" w:rsidRDefault="00551C3C" w:rsidP="00551C3C">
      <w:pPr>
        <w:rPr>
          <w:rFonts w:ascii="Times New Roman" w:hAnsi="Times New Roman"/>
          <w:sz w:val="28"/>
          <w:szCs w:val="28"/>
        </w:rPr>
      </w:pPr>
    </w:p>
    <w:p w:rsidR="00551C3C" w:rsidRPr="00551C3C" w:rsidRDefault="00975806" w:rsidP="00975806">
      <w:pPr>
        <w:tabs>
          <w:tab w:val="left" w:pos="1037"/>
        </w:tabs>
        <w:rPr>
          <w:rFonts w:ascii="Times New Roman" w:hAnsi="Times New Roman"/>
          <w:sz w:val="28"/>
          <w:szCs w:val="28"/>
        </w:rPr>
      </w:pPr>
      <w:r>
        <w:rPr>
          <w:rFonts w:ascii="Times New Roman" w:hAnsi="Times New Roman"/>
          <w:sz w:val="28"/>
          <w:szCs w:val="28"/>
        </w:rPr>
        <w:tab/>
      </w:r>
      <w:bookmarkStart w:id="3" w:name="_MON_1775305956"/>
      <w:bookmarkEnd w:id="3"/>
      <w:r w:rsidR="00DE0289">
        <w:rPr>
          <w:rFonts w:ascii="Times New Roman" w:hAnsi="Times New Roman"/>
          <w:sz w:val="28"/>
          <w:szCs w:val="28"/>
        </w:rPr>
        <w:object w:dxaOrig="20972" w:dyaOrig="2962">
          <v:shape id="_x0000_i1027" type="#_x0000_t75" style="width:526.5pt;height:74.25pt" o:ole="">
            <v:imagedata r:id="rId12" o:title=""/>
          </v:shape>
          <o:OLEObject Type="Embed" ProgID="Excel.Sheet.12" ShapeID="_x0000_i1027" DrawAspect="Content" ObjectID="_1775485390" r:id="rId13"/>
        </w:object>
      </w:r>
    </w:p>
    <w:p w:rsidR="00551C3C" w:rsidRPr="00551C3C" w:rsidRDefault="00551C3C" w:rsidP="00551C3C">
      <w:pPr>
        <w:rPr>
          <w:rFonts w:ascii="Times New Roman" w:hAnsi="Times New Roman"/>
          <w:sz w:val="28"/>
          <w:szCs w:val="28"/>
        </w:rPr>
      </w:pPr>
    </w:p>
    <w:p w:rsidR="00551C3C" w:rsidRPr="00551C3C" w:rsidRDefault="00551C3C" w:rsidP="00551C3C">
      <w:pPr>
        <w:rPr>
          <w:rFonts w:ascii="Times New Roman" w:hAnsi="Times New Roman"/>
          <w:sz w:val="28"/>
          <w:szCs w:val="28"/>
        </w:rPr>
      </w:pPr>
    </w:p>
    <w:p w:rsidR="00551C3C" w:rsidRDefault="00DE0289" w:rsidP="00DE0289">
      <w:pPr>
        <w:tabs>
          <w:tab w:val="left" w:pos="9126"/>
          <w:tab w:val="right" w:pos="10205"/>
        </w:tabs>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p>
    <w:p w:rsidR="00DE0289" w:rsidRDefault="00DE0289" w:rsidP="00DE0289">
      <w:pPr>
        <w:tabs>
          <w:tab w:val="left" w:pos="9126"/>
          <w:tab w:val="right" w:pos="10205"/>
        </w:tabs>
        <w:rPr>
          <w:rFonts w:ascii="Times New Roman" w:hAnsi="Times New Roman"/>
          <w:sz w:val="28"/>
          <w:szCs w:val="28"/>
        </w:rPr>
      </w:pPr>
    </w:p>
    <w:p w:rsidR="00DE0289" w:rsidRDefault="00DE0289" w:rsidP="00DE0289">
      <w:pPr>
        <w:tabs>
          <w:tab w:val="left" w:pos="9126"/>
          <w:tab w:val="right" w:pos="10205"/>
        </w:tabs>
        <w:rPr>
          <w:rFonts w:ascii="Times New Roman" w:hAnsi="Times New Roman"/>
          <w:sz w:val="28"/>
          <w:szCs w:val="28"/>
        </w:rPr>
      </w:pPr>
    </w:p>
    <w:p w:rsidR="00DE0289" w:rsidRDefault="00DE0289" w:rsidP="00DE0289">
      <w:pPr>
        <w:tabs>
          <w:tab w:val="left" w:pos="9126"/>
          <w:tab w:val="right" w:pos="10205"/>
        </w:tabs>
        <w:rPr>
          <w:rFonts w:ascii="Times New Roman" w:hAnsi="Times New Roman"/>
          <w:sz w:val="28"/>
          <w:szCs w:val="28"/>
        </w:rPr>
      </w:pPr>
    </w:p>
    <w:p w:rsidR="00DE0289" w:rsidRDefault="00DE0289" w:rsidP="00DE0289">
      <w:pPr>
        <w:tabs>
          <w:tab w:val="left" w:pos="9126"/>
          <w:tab w:val="right" w:pos="10205"/>
        </w:tabs>
        <w:rPr>
          <w:rFonts w:ascii="Times New Roman" w:hAnsi="Times New Roman"/>
          <w:sz w:val="28"/>
          <w:szCs w:val="28"/>
        </w:rPr>
      </w:pPr>
    </w:p>
    <w:p w:rsidR="00DE0289" w:rsidRDefault="00DE0289" w:rsidP="00DE0289">
      <w:pPr>
        <w:tabs>
          <w:tab w:val="left" w:pos="9126"/>
          <w:tab w:val="right" w:pos="10205"/>
        </w:tabs>
        <w:rPr>
          <w:rFonts w:ascii="Times New Roman" w:hAnsi="Times New Roman"/>
          <w:sz w:val="28"/>
          <w:szCs w:val="28"/>
        </w:rPr>
      </w:pPr>
    </w:p>
    <w:p w:rsidR="00DE0289" w:rsidRDefault="00DE0289" w:rsidP="00DE0289">
      <w:pPr>
        <w:tabs>
          <w:tab w:val="left" w:pos="9126"/>
          <w:tab w:val="right" w:pos="10205"/>
        </w:tabs>
        <w:rPr>
          <w:rFonts w:ascii="Times New Roman" w:hAnsi="Times New Roman"/>
          <w:sz w:val="28"/>
          <w:szCs w:val="28"/>
        </w:rPr>
      </w:pPr>
    </w:p>
    <w:p w:rsidR="00DE0289" w:rsidRDefault="00DE0289" w:rsidP="00DE0289">
      <w:pPr>
        <w:spacing w:after="0" w:line="240" w:lineRule="auto"/>
        <w:jc w:val="right"/>
        <w:rPr>
          <w:rFonts w:ascii="Times New Roman" w:hAnsi="Times New Roman"/>
          <w:sz w:val="28"/>
          <w:szCs w:val="28"/>
        </w:rPr>
        <w:sectPr w:rsidR="00DE0289" w:rsidSect="001D4021">
          <w:pgSz w:w="11906" w:h="16838"/>
          <w:pgMar w:top="1134" w:right="567" w:bottom="1134" w:left="1134" w:header="709" w:footer="709" w:gutter="0"/>
          <w:cols w:space="708"/>
          <w:docGrid w:linePitch="360"/>
        </w:sectPr>
      </w:pPr>
    </w:p>
    <w:p w:rsidR="00DE0289" w:rsidRPr="003F5A34" w:rsidRDefault="00DE0289" w:rsidP="00DE0289">
      <w:pPr>
        <w:spacing w:after="0" w:line="240" w:lineRule="auto"/>
        <w:jc w:val="right"/>
        <w:rPr>
          <w:rFonts w:ascii="Times New Roman" w:hAnsi="Times New Roman"/>
          <w:sz w:val="24"/>
          <w:szCs w:val="24"/>
        </w:rPr>
      </w:pPr>
      <w:r w:rsidRPr="003F5A34">
        <w:rPr>
          <w:rFonts w:ascii="Times New Roman" w:hAnsi="Times New Roman"/>
          <w:sz w:val="24"/>
          <w:szCs w:val="24"/>
        </w:rPr>
        <w:lastRenderedPageBreak/>
        <w:t>Приложение 2</w:t>
      </w:r>
    </w:p>
    <w:p w:rsidR="00DE0289" w:rsidRPr="003F5A34" w:rsidRDefault="00DE0289" w:rsidP="00DE0289">
      <w:pPr>
        <w:spacing w:after="0" w:line="240" w:lineRule="auto"/>
        <w:jc w:val="right"/>
        <w:rPr>
          <w:rFonts w:ascii="Times New Roman" w:hAnsi="Times New Roman"/>
          <w:sz w:val="24"/>
          <w:szCs w:val="24"/>
        </w:rPr>
      </w:pPr>
      <w:r w:rsidRPr="003F5A34">
        <w:rPr>
          <w:rFonts w:ascii="Times New Roman" w:hAnsi="Times New Roman"/>
          <w:sz w:val="24"/>
          <w:szCs w:val="24"/>
        </w:rPr>
        <w:t xml:space="preserve">к </w:t>
      </w:r>
      <w:r w:rsidR="000A003A">
        <w:rPr>
          <w:rFonts w:ascii="Times New Roman" w:hAnsi="Times New Roman"/>
          <w:sz w:val="24"/>
          <w:szCs w:val="24"/>
        </w:rPr>
        <w:t>М</w:t>
      </w:r>
      <w:r w:rsidRPr="003F5A34">
        <w:rPr>
          <w:rFonts w:ascii="Times New Roman" w:hAnsi="Times New Roman"/>
          <w:sz w:val="24"/>
          <w:szCs w:val="24"/>
        </w:rPr>
        <w:t xml:space="preserve">етодическим рекомендациям </w:t>
      </w:r>
    </w:p>
    <w:p w:rsidR="00DE0289" w:rsidRPr="003F5A34" w:rsidRDefault="00DE0289" w:rsidP="00DE0289">
      <w:pPr>
        <w:spacing w:after="0" w:line="240" w:lineRule="auto"/>
        <w:jc w:val="right"/>
        <w:rPr>
          <w:rFonts w:ascii="Times New Roman" w:hAnsi="Times New Roman"/>
          <w:sz w:val="24"/>
          <w:szCs w:val="24"/>
        </w:rPr>
      </w:pPr>
    </w:p>
    <w:bookmarkStart w:id="4" w:name="_MON_1775306731"/>
    <w:bookmarkEnd w:id="4"/>
    <w:p w:rsidR="00DE0289" w:rsidRDefault="00B548EA" w:rsidP="00DE0289">
      <w:pPr>
        <w:spacing w:after="0" w:line="240" w:lineRule="auto"/>
        <w:jc w:val="right"/>
        <w:rPr>
          <w:rFonts w:ascii="Times New Roman" w:hAnsi="Times New Roman"/>
          <w:sz w:val="28"/>
          <w:szCs w:val="28"/>
        </w:rPr>
      </w:pPr>
      <w:r>
        <w:rPr>
          <w:rFonts w:ascii="Times New Roman" w:hAnsi="Times New Roman"/>
          <w:sz w:val="28"/>
          <w:szCs w:val="28"/>
        </w:rPr>
        <w:object w:dxaOrig="18372" w:dyaOrig="3542">
          <v:shape id="_x0000_i1028" type="#_x0000_t75" style="width:734.25pt;height:141.75pt" o:ole="">
            <v:imagedata r:id="rId14" o:title=""/>
          </v:shape>
          <o:OLEObject Type="Embed" ProgID="Excel.Sheet.12" ShapeID="_x0000_i1028" DrawAspect="Content" ObjectID="_1775485391" r:id="rId15"/>
        </w:object>
      </w:r>
    </w:p>
    <w:p w:rsidR="00B548EA" w:rsidRDefault="00B548EA" w:rsidP="00B548EA">
      <w:pPr>
        <w:spacing w:line="257" w:lineRule="auto"/>
        <w:rPr>
          <w:rFonts w:ascii="Times New Roman" w:hAnsi="Times New Roman"/>
          <w:sz w:val="28"/>
          <w:szCs w:val="28"/>
        </w:rPr>
      </w:pPr>
      <w:r>
        <w:rPr>
          <w:rFonts w:ascii="Times New Roman" w:hAnsi="Times New Roman"/>
          <w:sz w:val="28"/>
          <w:szCs w:val="28"/>
        </w:rPr>
        <w:tab/>
      </w:r>
      <w:r w:rsidRPr="00B548EA">
        <w:rPr>
          <w:rFonts w:asciiTheme="minorHAnsi" w:hAnsiTheme="minorHAnsi"/>
          <w:i/>
          <w:sz w:val="24"/>
          <w:szCs w:val="24"/>
        </w:rPr>
        <w:t>Приложения (нормативные документы, методика расчета)</w:t>
      </w:r>
      <w:bookmarkStart w:id="5" w:name="_MON_1775307348"/>
      <w:bookmarkEnd w:id="5"/>
      <w:r>
        <w:rPr>
          <w:rFonts w:ascii="Times New Roman" w:hAnsi="Times New Roman"/>
          <w:sz w:val="28"/>
          <w:szCs w:val="28"/>
        </w:rPr>
        <w:object w:dxaOrig="18841" w:dyaOrig="2658">
          <v:shape id="_x0000_i1029" type="#_x0000_t75" style="width:753pt;height:106.5pt" o:ole="">
            <v:imagedata r:id="rId16" o:title=""/>
          </v:shape>
          <o:OLEObject Type="Embed" ProgID="Excel.Sheet.12" ShapeID="_x0000_i1029" DrawAspect="Content" ObjectID="_1775485392" r:id="rId17"/>
        </w:object>
      </w:r>
    </w:p>
    <w:p w:rsidR="00B548EA" w:rsidRDefault="00B548EA" w:rsidP="00B548EA">
      <w:pPr>
        <w:spacing w:after="0" w:line="240" w:lineRule="auto"/>
        <w:ind w:firstLine="709"/>
        <w:rPr>
          <w:rFonts w:asciiTheme="minorHAnsi" w:hAnsiTheme="minorHAnsi"/>
          <w:i/>
          <w:sz w:val="24"/>
          <w:szCs w:val="24"/>
        </w:rPr>
      </w:pPr>
      <w:r w:rsidRPr="00B548EA">
        <w:rPr>
          <w:rFonts w:asciiTheme="minorHAnsi" w:hAnsiTheme="minorHAnsi"/>
          <w:i/>
          <w:sz w:val="24"/>
          <w:szCs w:val="24"/>
        </w:rPr>
        <w:t>&lt;*&gt; Является итоговой строкой</w:t>
      </w:r>
    </w:p>
    <w:bookmarkStart w:id="6" w:name="_MON_1775307742"/>
    <w:bookmarkEnd w:id="6"/>
    <w:p w:rsidR="00B548EA" w:rsidRPr="00B548EA" w:rsidRDefault="00B179CE" w:rsidP="00B179CE">
      <w:pPr>
        <w:spacing w:line="257" w:lineRule="auto"/>
        <w:rPr>
          <w:rFonts w:asciiTheme="minorHAnsi" w:hAnsiTheme="minorHAnsi"/>
          <w:i/>
          <w:sz w:val="24"/>
          <w:szCs w:val="24"/>
        </w:rPr>
      </w:pPr>
      <w:r>
        <w:rPr>
          <w:rFonts w:ascii="Times New Roman" w:hAnsi="Times New Roman"/>
          <w:sz w:val="28"/>
          <w:szCs w:val="28"/>
        </w:rPr>
        <w:object w:dxaOrig="16418" w:dyaOrig="2368">
          <v:shape id="_x0000_i1030" type="#_x0000_t75" style="width:656.25pt;height:94.5pt" o:ole="">
            <v:imagedata r:id="rId18" o:title=""/>
          </v:shape>
          <o:OLEObject Type="Embed" ProgID="Excel.Sheet.12" ShapeID="_x0000_i1030" DrawAspect="Content" ObjectID="_1775485393" r:id="rId19"/>
        </w:object>
      </w:r>
    </w:p>
    <w:p w:rsidR="00DE0289" w:rsidRDefault="00DE0289" w:rsidP="00DE0289">
      <w:pPr>
        <w:tabs>
          <w:tab w:val="left" w:pos="9126"/>
          <w:tab w:val="right" w:pos="10205"/>
        </w:tabs>
        <w:rPr>
          <w:rFonts w:ascii="Times New Roman" w:hAnsi="Times New Roman"/>
          <w:sz w:val="28"/>
          <w:szCs w:val="28"/>
        </w:rPr>
      </w:pPr>
    </w:p>
    <w:p w:rsidR="003F5A34" w:rsidRDefault="003F5A34" w:rsidP="00B179CE">
      <w:pPr>
        <w:spacing w:after="0" w:line="240" w:lineRule="auto"/>
        <w:jc w:val="right"/>
        <w:rPr>
          <w:rFonts w:ascii="Times New Roman" w:hAnsi="Times New Roman"/>
          <w:sz w:val="28"/>
          <w:szCs w:val="28"/>
        </w:rPr>
      </w:pPr>
    </w:p>
    <w:p w:rsidR="00A5430E" w:rsidRDefault="00A5430E" w:rsidP="00B179CE">
      <w:pPr>
        <w:spacing w:after="0" w:line="240" w:lineRule="auto"/>
        <w:jc w:val="right"/>
        <w:rPr>
          <w:rFonts w:ascii="Times New Roman" w:hAnsi="Times New Roman"/>
          <w:sz w:val="24"/>
          <w:szCs w:val="24"/>
        </w:rPr>
      </w:pPr>
    </w:p>
    <w:p w:rsidR="00A5430E" w:rsidRDefault="00A5430E" w:rsidP="00B179CE">
      <w:pPr>
        <w:spacing w:after="0" w:line="240" w:lineRule="auto"/>
        <w:jc w:val="right"/>
        <w:rPr>
          <w:rFonts w:ascii="Times New Roman" w:hAnsi="Times New Roman"/>
          <w:sz w:val="24"/>
          <w:szCs w:val="24"/>
        </w:rPr>
      </w:pPr>
    </w:p>
    <w:p w:rsidR="00B179CE" w:rsidRPr="003F5A34" w:rsidRDefault="00B179CE" w:rsidP="00B179CE">
      <w:pPr>
        <w:spacing w:after="0" w:line="240" w:lineRule="auto"/>
        <w:jc w:val="right"/>
        <w:rPr>
          <w:rFonts w:ascii="Times New Roman" w:hAnsi="Times New Roman"/>
          <w:sz w:val="24"/>
          <w:szCs w:val="24"/>
        </w:rPr>
      </w:pPr>
      <w:r w:rsidRPr="003F5A34">
        <w:rPr>
          <w:rFonts w:ascii="Times New Roman" w:hAnsi="Times New Roman"/>
          <w:sz w:val="24"/>
          <w:szCs w:val="24"/>
        </w:rPr>
        <w:lastRenderedPageBreak/>
        <w:t>Приложение 3</w:t>
      </w:r>
    </w:p>
    <w:p w:rsidR="00B179CE" w:rsidRPr="003F5A34" w:rsidRDefault="00B179CE" w:rsidP="00B179CE">
      <w:pPr>
        <w:spacing w:after="0" w:line="240" w:lineRule="auto"/>
        <w:jc w:val="right"/>
        <w:rPr>
          <w:rFonts w:ascii="Times New Roman" w:hAnsi="Times New Roman"/>
          <w:sz w:val="24"/>
          <w:szCs w:val="24"/>
        </w:rPr>
      </w:pPr>
      <w:r w:rsidRPr="003F5A34">
        <w:rPr>
          <w:rFonts w:ascii="Times New Roman" w:hAnsi="Times New Roman"/>
          <w:sz w:val="24"/>
          <w:szCs w:val="24"/>
        </w:rPr>
        <w:t xml:space="preserve">к </w:t>
      </w:r>
      <w:r w:rsidR="000A003A">
        <w:rPr>
          <w:rFonts w:ascii="Times New Roman" w:hAnsi="Times New Roman"/>
          <w:sz w:val="24"/>
          <w:szCs w:val="24"/>
        </w:rPr>
        <w:t>М</w:t>
      </w:r>
      <w:r w:rsidRPr="003F5A34">
        <w:rPr>
          <w:rFonts w:ascii="Times New Roman" w:hAnsi="Times New Roman"/>
          <w:sz w:val="24"/>
          <w:szCs w:val="24"/>
        </w:rPr>
        <w:t xml:space="preserve">етодическим рекомендациям </w:t>
      </w:r>
    </w:p>
    <w:p w:rsidR="00B179CE" w:rsidRDefault="00B179CE" w:rsidP="00B179CE">
      <w:pPr>
        <w:spacing w:after="0" w:line="240" w:lineRule="auto"/>
        <w:jc w:val="right"/>
        <w:rPr>
          <w:rFonts w:ascii="Times New Roman" w:hAnsi="Times New Roman"/>
          <w:sz w:val="28"/>
          <w:szCs w:val="28"/>
        </w:rPr>
      </w:pPr>
    </w:p>
    <w:bookmarkStart w:id="7" w:name="_MON_1775308080"/>
    <w:bookmarkEnd w:id="7"/>
    <w:p w:rsidR="00DE0289" w:rsidRDefault="00B179CE" w:rsidP="00746700">
      <w:pPr>
        <w:tabs>
          <w:tab w:val="left" w:pos="9126"/>
          <w:tab w:val="right" w:pos="10205"/>
        </w:tabs>
        <w:spacing w:after="0" w:line="240" w:lineRule="auto"/>
        <w:jc w:val="center"/>
        <w:rPr>
          <w:rFonts w:ascii="Times New Roman" w:hAnsi="Times New Roman"/>
          <w:sz w:val="28"/>
          <w:szCs w:val="28"/>
        </w:rPr>
      </w:pPr>
      <w:r>
        <w:rPr>
          <w:rFonts w:ascii="Times New Roman" w:hAnsi="Times New Roman"/>
          <w:sz w:val="28"/>
          <w:szCs w:val="28"/>
        </w:rPr>
        <w:object w:dxaOrig="18372" w:dyaOrig="3542">
          <v:shape id="_x0000_i1031" type="#_x0000_t75" style="width:734.25pt;height:141.75pt" o:ole="">
            <v:imagedata r:id="rId20" o:title=""/>
          </v:shape>
          <o:OLEObject Type="Embed" ProgID="Excel.Sheet.12" ShapeID="_x0000_i1031" DrawAspect="Content" ObjectID="_1775485394" r:id="rId21"/>
        </w:object>
      </w:r>
    </w:p>
    <w:p w:rsidR="00DE0289" w:rsidRDefault="00B179CE" w:rsidP="00746700">
      <w:pPr>
        <w:spacing w:after="0" w:line="240" w:lineRule="auto"/>
        <w:rPr>
          <w:rFonts w:ascii="Times New Roman" w:hAnsi="Times New Roman"/>
          <w:sz w:val="28"/>
          <w:szCs w:val="28"/>
        </w:rPr>
      </w:pPr>
      <w:r>
        <w:rPr>
          <w:rFonts w:ascii="Times New Roman" w:hAnsi="Times New Roman"/>
          <w:sz w:val="28"/>
          <w:szCs w:val="28"/>
        </w:rPr>
        <w:tab/>
      </w:r>
      <w:r w:rsidRPr="00B548EA">
        <w:rPr>
          <w:rFonts w:asciiTheme="minorHAnsi" w:hAnsiTheme="minorHAnsi"/>
          <w:i/>
          <w:sz w:val="24"/>
          <w:szCs w:val="24"/>
        </w:rPr>
        <w:t>Приложения (нормативные документы, методика расчета)</w:t>
      </w:r>
      <w:r>
        <w:rPr>
          <w:rFonts w:ascii="Times New Roman" w:hAnsi="Times New Roman"/>
          <w:sz w:val="28"/>
          <w:szCs w:val="28"/>
        </w:rPr>
        <w:tab/>
      </w:r>
    </w:p>
    <w:p w:rsidR="00DE0289" w:rsidRDefault="009A626B" w:rsidP="00B179CE">
      <w:pPr>
        <w:tabs>
          <w:tab w:val="left" w:pos="9126"/>
          <w:tab w:val="right" w:pos="10205"/>
        </w:tabs>
        <w:jc w:val="right"/>
        <w:rPr>
          <w:rFonts w:ascii="Times New Roman" w:hAnsi="Times New Roman"/>
          <w:sz w:val="28"/>
          <w:szCs w:val="28"/>
        </w:rPr>
      </w:pPr>
      <w:r>
        <w:rPr>
          <w:rFonts w:ascii="Times New Roman" w:hAnsi="Times New Roman"/>
          <w:noProof/>
          <w:sz w:val="28"/>
          <w:szCs w:val="28"/>
        </w:rPr>
        <w:object w:dxaOrig="1440" w:dyaOrig="1440">
          <v:shape id="_x0000_s1026" type="#_x0000_t75" style="position:absolute;left:0;text-align:left;margin-left:0;margin-top:25.15pt;width:531.1pt;height:80.1pt;z-index:251661312;mso-position-horizontal:left;mso-position-horizontal-relative:text;mso-position-vertical-relative:text">
            <v:imagedata r:id="rId22" o:title=""/>
            <w10:wrap type="square" side="right"/>
          </v:shape>
          <o:OLEObject Type="Embed" ProgID="Excel.Sheet.12" ShapeID="_x0000_s1026" DrawAspect="Content" ObjectID="_1775485414" r:id="rId23"/>
        </w:object>
      </w:r>
    </w:p>
    <w:p w:rsidR="00DE0289" w:rsidRDefault="00B179CE" w:rsidP="00DE0289">
      <w:pPr>
        <w:tabs>
          <w:tab w:val="left" w:pos="9126"/>
          <w:tab w:val="right" w:pos="10205"/>
        </w:tabs>
        <w:rPr>
          <w:rFonts w:ascii="Times New Roman" w:hAnsi="Times New Roman"/>
          <w:sz w:val="28"/>
          <w:szCs w:val="28"/>
        </w:rPr>
      </w:pPr>
      <w:r>
        <w:rPr>
          <w:rFonts w:ascii="Times New Roman" w:hAnsi="Times New Roman"/>
          <w:sz w:val="28"/>
          <w:szCs w:val="28"/>
        </w:rPr>
        <w:br w:type="textWrapping" w:clear="all"/>
      </w:r>
    </w:p>
    <w:p w:rsidR="00DE0289" w:rsidRDefault="00DE0289" w:rsidP="00DE0289">
      <w:pPr>
        <w:tabs>
          <w:tab w:val="left" w:pos="9126"/>
          <w:tab w:val="right" w:pos="10205"/>
        </w:tabs>
        <w:rPr>
          <w:rFonts w:ascii="Times New Roman" w:hAnsi="Times New Roman"/>
          <w:sz w:val="28"/>
          <w:szCs w:val="28"/>
        </w:rPr>
      </w:pPr>
    </w:p>
    <w:p w:rsidR="00B179CE" w:rsidRDefault="00B179CE" w:rsidP="00DE0289">
      <w:pPr>
        <w:tabs>
          <w:tab w:val="left" w:pos="9126"/>
          <w:tab w:val="right" w:pos="10205"/>
        </w:tabs>
        <w:rPr>
          <w:rFonts w:ascii="Times New Roman" w:hAnsi="Times New Roman"/>
          <w:sz w:val="28"/>
          <w:szCs w:val="28"/>
        </w:rPr>
      </w:pPr>
    </w:p>
    <w:p w:rsidR="00B179CE" w:rsidRDefault="00B179CE" w:rsidP="00DE0289">
      <w:pPr>
        <w:tabs>
          <w:tab w:val="left" w:pos="9126"/>
          <w:tab w:val="right" w:pos="10205"/>
        </w:tabs>
        <w:rPr>
          <w:rFonts w:ascii="Times New Roman" w:hAnsi="Times New Roman"/>
          <w:sz w:val="28"/>
          <w:szCs w:val="28"/>
        </w:rPr>
      </w:pPr>
    </w:p>
    <w:p w:rsidR="00B179CE" w:rsidRDefault="00B179CE" w:rsidP="00DE0289">
      <w:pPr>
        <w:tabs>
          <w:tab w:val="left" w:pos="9126"/>
          <w:tab w:val="right" w:pos="10205"/>
        </w:tabs>
        <w:rPr>
          <w:rFonts w:ascii="Times New Roman" w:hAnsi="Times New Roman"/>
          <w:sz w:val="28"/>
          <w:szCs w:val="28"/>
        </w:rPr>
      </w:pPr>
    </w:p>
    <w:p w:rsidR="003F5A34" w:rsidRDefault="003F5A34" w:rsidP="00DE0289">
      <w:pPr>
        <w:tabs>
          <w:tab w:val="left" w:pos="9126"/>
          <w:tab w:val="right" w:pos="10205"/>
        </w:tabs>
        <w:rPr>
          <w:rFonts w:ascii="Times New Roman" w:hAnsi="Times New Roman"/>
          <w:sz w:val="28"/>
          <w:szCs w:val="28"/>
        </w:rPr>
      </w:pPr>
    </w:p>
    <w:p w:rsidR="00A5430E" w:rsidRDefault="00A5430E" w:rsidP="00DE0289">
      <w:pPr>
        <w:tabs>
          <w:tab w:val="left" w:pos="9126"/>
          <w:tab w:val="right" w:pos="10205"/>
        </w:tabs>
        <w:rPr>
          <w:rFonts w:ascii="Times New Roman" w:hAnsi="Times New Roman"/>
          <w:sz w:val="28"/>
          <w:szCs w:val="28"/>
        </w:rPr>
      </w:pPr>
    </w:p>
    <w:p w:rsidR="008E705D" w:rsidRDefault="008E705D" w:rsidP="00DE0289">
      <w:pPr>
        <w:tabs>
          <w:tab w:val="left" w:pos="9126"/>
          <w:tab w:val="right" w:pos="10205"/>
        </w:tabs>
        <w:rPr>
          <w:rFonts w:ascii="Times New Roman" w:hAnsi="Times New Roman"/>
          <w:sz w:val="28"/>
          <w:szCs w:val="28"/>
        </w:rPr>
      </w:pPr>
    </w:p>
    <w:p w:rsidR="00A5430E" w:rsidRDefault="00A5430E" w:rsidP="00DE0289">
      <w:pPr>
        <w:tabs>
          <w:tab w:val="left" w:pos="9126"/>
          <w:tab w:val="right" w:pos="10205"/>
        </w:tabs>
        <w:rPr>
          <w:rFonts w:ascii="Times New Roman" w:hAnsi="Times New Roman"/>
          <w:sz w:val="28"/>
          <w:szCs w:val="28"/>
        </w:rPr>
      </w:pPr>
    </w:p>
    <w:p w:rsidR="00B179CE" w:rsidRPr="003F5A34" w:rsidRDefault="00B179CE" w:rsidP="00B179CE">
      <w:pPr>
        <w:spacing w:after="0" w:line="240" w:lineRule="auto"/>
        <w:jc w:val="right"/>
        <w:rPr>
          <w:rFonts w:ascii="Times New Roman" w:hAnsi="Times New Roman"/>
          <w:sz w:val="24"/>
          <w:szCs w:val="24"/>
        </w:rPr>
      </w:pPr>
      <w:r w:rsidRPr="003F5A34">
        <w:rPr>
          <w:rFonts w:ascii="Times New Roman" w:hAnsi="Times New Roman"/>
          <w:sz w:val="24"/>
          <w:szCs w:val="24"/>
        </w:rPr>
        <w:t>Приложение 4</w:t>
      </w:r>
    </w:p>
    <w:p w:rsidR="00B179CE" w:rsidRPr="003F5A34" w:rsidRDefault="00B179CE" w:rsidP="00B179CE">
      <w:pPr>
        <w:spacing w:after="0" w:line="240" w:lineRule="auto"/>
        <w:jc w:val="right"/>
        <w:rPr>
          <w:rFonts w:ascii="Times New Roman" w:hAnsi="Times New Roman"/>
          <w:sz w:val="24"/>
          <w:szCs w:val="24"/>
        </w:rPr>
      </w:pPr>
      <w:r w:rsidRPr="003F5A34">
        <w:rPr>
          <w:rFonts w:ascii="Times New Roman" w:hAnsi="Times New Roman"/>
          <w:sz w:val="24"/>
          <w:szCs w:val="24"/>
        </w:rPr>
        <w:t xml:space="preserve">к </w:t>
      </w:r>
      <w:r w:rsidR="000A003A">
        <w:rPr>
          <w:rFonts w:ascii="Times New Roman" w:hAnsi="Times New Roman"/>
          <w:sz w:val="24"/>
          <w:szCs w:val="24"/>
        </w:rPr>
        <w:t>М</w:t>
      </w:r>
      <w:r w:rsidRPr="003F5A34">
        <w:rPr>
          <w:rFonts w:ascii="Times New Roman" w:hAnsi="Times New Roman"/>
          <w:sz w:val="24"/>
          <w:szCs w:val="24"/>
        </w:rPr>
        <w:t xml:space="preserve">етодическим рекомендациям </w:t>
      </w:r>
    </w:p>
    <w:p w:rsidR="00B179CE" w:rsidRDefault="00B179CE" w:rsidP="00B179CE">
      <w:pPr>
        <w:spacing w:after="0" w:line="240" w:lineRule="auto"/>
        <w:jc w:val="right"/>
        <w:rPr>
          <w:rFonts w:ascii="Times New Roman" w:hAnsi="Times New Roman"/>
          <w:sz w:val="28"/>
          <w:szCs w:val="28"/>
        </w:rPr>
      </w:pPr>
    </w:p>
    <w:bookmarkStart w:id="8" w:name="_MON_1775308536"/>
    <w:bookmarkEnd w:id="8"/>
    <w:p w:rsidR="00B179CE" w:rsidRDefault="00B179CE" w:rsidP="00DE0289">
      <w:pPr>
        <w:tabs>
          <w:tab w:val="left" w:pos="9126"/>
          <w:tab w:val="right" w:pos="10205"/>
        </w:tabs>
        <w:rPr>
          <w:rFonts w:ascii="Times New Roman" w:hAnsi="Times New Roman"/>
          <w:sz w:val="28"/>
          <w:szCs w:val="28"/>
        </w:rPr>
      </w:pPr>
      <w:r>
        <w:rPr>
          <w:rFonts w:ascii="Times New Roman" w:hAnsi="Times New Roman"/>
          <w:sz w:val="28"/>
          <w:szCs w:val="28"/>
        </w:rPr>
        <w:object w:dxaOrig="15819" w:dyaOrig="5282">
          <v:shape id="_x0000_i1033" type="#_x0000_t75" style="width:753.75pt;height:252.75pt" o:ole="">
            <v:imagedata r:id="rId24" o:title=""/>
          </v:shape>
          <o:OLEObject Type="Embed" ProgID="Excel.Sheet.12" ShapeID="_x0000_i1033" DrawAspect="Content" ObjectID="_1775485395" r:id="rId25"/>
        </w:object>
      </w:r>
    </w:p>
    <w:p w:rsidR="00B179CE" w:rsidRDefault="00B179CE" w:rsidP="00DE0289">
      <w:pPr>
        <w:tabs>
          <w:tab w:val="left" w:pos="9126"/>
          <w:tab w:val="right" w:pos="10205"/>
        </w:tabs>
        <w:rPr>
          <w:rFonts w:ascii="Times New Roman" w:hAnsi="Times New Roman"/>
          <w:sz w:val="28"/>
          <w:szCs w:val="28"/>
        </w:rPr>
      </w:pPr>
    </w:p>
    <w:p w:rsidR="00B179CE" w:rsidRDefault="00B179CE" w:rsidP="00DE0289">
      <w:pPr>
        <w:tabs>
          <w:tab w:val="left" w:pos="9126"/>
          <w:tab w:val="right" w:pos="10205"/>
        </w:tabs>
        <w:rPr>
          <w:rFonts w:ascii="Times New Roman" w:hAnsi="Times New Roman"/>
          <w:sz w:val="28"/>
          <w:szCs w:val="28"/>
        </w:rPr>
      </w:pPr>
    </w:p>
    <w:p w:rsidR="00B179CE" w:rsidRDefault="00B179CE" w:rsidP="00DE0289">
      <w:pPr>
        <w:tabs>
          <w:tab w:val="left" w:pos="9126"/>
          <w:tab w:val="right" w:pos="10205"/>
        </w:tabs>
        <w:rPr>
          <w:rFonts w:ascii="Times New Roman" w:hAnsi="Times New Roman"/>
          <w:sz w:val="28"/>
          <w:szCs w:val="28"/>
        </w:rPr>
      </w:pPr>
    </w:p>
    <w:p w:rsidR="00B179CE" w:rsidRDefault="00B179CE" w:rsidP="00DE0289">
      <w:pPr>
        <w:tabs>
          <w:tab w:val="left" w:pos="9126"/>
          <w:tab w:val="right" w:pos="10205"/>
        </w:tabs>
        <w:rPr>
          <w:rFonts w:ascii="Times New Roman" w:hAnsi="Times New Roman"/>
          <w:sz w:val="28"/>
          <w:szCs w:val="28"/>
        </w:rPr>
      </w:pPr>
    </w:p>
    <w:p w:rsidR="00B179CE" w:rsidRDefault="00B179CE" w:rsidP="00B179CE">
      <w:pPr>
        <w:tabs>
          <w:tab w:val="left" w:pos="9126"/>
          <w:tab w:val="right" w:pos="10205"/>
        </w:tabs>
        <w:jc w:val="right"/>
        <w:rPr>
          <w:rFonts w:ascii="Times New Roman" w:hAnsi="Times New Roman"/>
          <w:sz w:val="28"/>
          <w:szCs w:val="28"/>
        </w:rPr>
      </w:pPr>
    </w:p>
    <w:p w:rsidR="008E705D" w:rsidRDefault="008E705D" w:rsidP="00B179CE">
      <w:pPr>
        <w:tabs>
          <w:tab w:val="left" w:pos="9126"/>
          <w:tab w:val="right" w:pos="10205"/>
        </w:tabs>
        <w:jc w:val="right"/>
        <w:rPr>
          <w:rFonts w:ascii="Times New Roman" w:hAnsi="Times New Roman"/>
          <w:sz w:val="28"/>
          <w:szCs w:val="28"/>
        </w:rPr>
      </w:pPr>
    </w:p>
    <w:p w:rsidR="00746700" w:rsidRDefault="00746700" w:rsidP="00B179CE">
      <w:pPr>
        <w:tabs>
          <w:tab w:val="left" w:pos="9126"/>
          <w:tab w:val="right" w:pos="10205"/>
        </w:tabs>
        <w:jc w:val="right"/>
        <w:rPr>
          <w:rFonts w:ascii="Times New Roman" w:hAnsi="Times New Roman"/>
          <w:sz w:val="28"/>
          <w:szCs w:val="28"/>
        </w:rPr>
      </w:pPr>
    </w:p>
    <w:p w:rsidR="00B179CE" w:rsidRDefault="00B179CE" w:rsidP="00DE0289">
      <w:pPr>
        <w:tabs>
          <w:tab w:val="left" w:pos="9126"/>
          <w:tab w:val="right" w:pos="10205"/>
        </w:tabs>
        <w:rPr>
          <w:rFonts w:ascii="Times New Roman" w:hAnsi="Times New Roman"/>
          <w:sz w:val="28"/>
          <w:szCs w:val="28"/>
        </w:rPr>
      </w:pPr>
    </w:p>
    <w:p w:rsidR="00B179CE" w:rsidRPr="003F5A34" w:rsidRDefault="00B179CE" w:rsidP="00B179CE">
      <w:pPr>
        <w:spacing w:after="0" w:line="240" w:lineRule="auto"/>
        <w:jc w:val="right"/>
        <w:rPr>
          <w:rFonts w:ascii="Times New Roman" w:hAnsi="Times New Roman"/>
          <w:sz w:val="24"/>
          <w:szCs w:val="24"/>
        </w:rPr>
      </w:pPr>
      <w:r w:rsidRPr="003F5A34">
        <w:rPr>
          <w:rFonts w:ascii="Times New Roman" w:hAnsi="Times New Roman"/>
          <w:sz w:val="24"/>
          <w:szCs w:val="24"/>
        </w:rPr>
        <w:t>Приложение 5</w:t>
      </w:r>
    </w:p>
    <w:p w:rsidR="00B179CE" w:rsidRPr="003F5A34" w:rsidRDefault="00B179CE" w:rsidP="00B179CE">
      <w:pPr>
        <w:spacing w:after="0" w:line="240" w:lineRule="auto"/>
        <w:jc w:val="right"/>
        <w:rPr>
          <w:rFonts w:ascii="Times New Roman" w:hAnsi="Times New Roman"/>
          <w:sz w:val="24"/>
          <w:szCs w:val="24"/>
        </w:rPr>
      </w:pPr>
      <w:r w:rsidRPr="003F5A34">
        <w:rPr>
          <w:rFonts w:ascii="Times New Roman" w:hAnsi="Times New Roman"/>
          <w:sz w:val="24"/>
          <w:szCs w:val="24"/>
        </w:rPr>
        <w:t xml:space="preserve">к </w:t>
      </w:r>
      <w:r w:rsidR="000A003A">
        <w:rPr>
          <w:rFonts w:ascii="Times New Roman" w:hAnsi="Times New Roman"/>
          <w:sz w:val="24"/>
          <w:szCs w:val="24"/>
        </w:rPr>
        <w:t>М</w:t>
      </w:r>
      <w:r w:rsidRPr="003F5A34">
        <w:rPr>
          <w:rFonts w:ascii="Times New Roman" w:hAnsi="Times New Roman"/>
          <w:sz w:val="24"/>
          <w:szCs w:val="24"/>
        </w:rPr>
        <w:t xml:space="preserve">етодическим рекомендациям </w:t>
      </w:r>
    </w:p>
    <w:p w:rsidR="00681E31" w:rsidRDefault="00681E31" w:rsidP="00B179CE">
      <w:pPr>
        <w:spacing w:after="0" w:line="240" w:lineRule="auto"/>
        <w:jc w:val="right"/>
        <w:rPr>
          <w:rFonts w:ascii="Times New Roman" w:hAnsi="Times New Roman"/>
          <w:sz w:val="28"/>
          <w:szCs w:val="28"/>
        </w:rPr>
      </w:pPr>
    </w:p>
    <w:bookmarkStart w:id="9" w:name="_MON_1775309268"/>
    <w:bookmarkEnd w:id="9"/>
    <w:p w:rsidR="00681E31" w:rsidRDefault="00681E31" w:rsidP="00551C3C">
      <w:pPr>
        <w:tabs>
          <w:tab w:val="left" w:pos="7277"/>
        </w:tabs>
        <w:rPr>
          <w:rFonts w:ascii="Times New Roman" w:hAnsi="Times New Roman"/>
          <w:sz w:val="28"/>
          <w:szCs w:val="28"/>
        </w:rPr>
      </w:pPr>
      <w:r>
        <w:rPr>
          <w:rFonts w:ascii="Times New Roman" w:hAnsi="Times New Roman"/>
          <w:sz w:val="28"/>
          <w:szCs w:val="28"/>
        </w:rPr>
        <w:object w:dxaOrig="18372" w:dyaOrig="3657">
          <v:shape id="_x0000_i1034" type="#_x0000_t75" style="width:734.25pt;height:146.25pt" o:ole="">
            <v:imagedata r:id="rId26" o:title=""/>
          </v:shape>
          <o:OLEObject Type="Embed" ProgID="Excel.Sheet.12" ShapeID="_x0000_i1034" DrawAspect="Content" ObjectID="_1775485396" r:id="rId27"/>
        </w:object>
      </w:r>
      <w:r w:rsidR="00551C3C">
        <w:rPr>
          <w:rFonts w:ascii="Times New Roman" w:hAnsi="Times New Roman"/>
          <w:sz w:val="28"/>
          <w:szCs w:val="28"/>
        </w:rPr>
        <w:tab/>
      </w:r>
    </w:p>
    <w:p w:rsidR="00681E31" w:rsidRPr="00681E31" w:rsidRDefault="00681E31" w:rsidP="00681E31">
      <w:pPr>
        <w:rPr>
          <w:rFonts w:ascii="Times New Roman" w:hAnsi="Times New Roman"/>
          <w:sz w:val="28"/>
          <w:szCs w:val="28"/>
        </w:rPr>
      </w:pPr>
    </w:p>
    <w:p w:rsidR="00681E31" w:rsidRPr="00681E31" w:rsidRDefault="00681E31" w:rsidP="00681E31">
      <w:pPr>
        <w:rPr>
          <w:rFonts w:ascii="Times New Roman" w:hAnsi="Times New Roman"/>
          <w:sz w:val="28"/>
          <w:szCs w:val="28"/>
        </w:rPr>
      </w:pPr>
    </w:p>
    <w:p w:rsidR="00681E31" w:rsidRPr="00681E31" w:rsidRDefault="00681E31" w:rsidP="00681E31">
      <w:pPr>
        <w:jc w:val="right"/>
        <w:rPr>
          <w:rFonts w:ascii="Times New Roman" w:hAnsi="Times New Roman"/>
          <w:sz w:val="28"/>
          <w:szCs w:val="28"/>
        </w:rPr>
      </w:pPr>
    </w:p>
    <w:p w:rsidR="00681E31" w:rsidRPr="00681E31" w:rsidRDefault="00681E31" w:rsidP="00681E31">
      <w:pPr>
        <w:rPr>
          <w:rFonts w:ascii="Times New Roman" w:hAnsi="Times New Roman"/>
          <w:sz w:val="28"/>
          <w:szCs w:val="28"/>
        </w:rPr>
      </w:pPr>
    </w:p>
    <w:p w:rsidR="00681E31" w:rsidRPr="00681E31" w:rsidRDefault="00681E31" w:rsidP="00681E31">
      <w:pPr>
        <w:rPr>
          <w:rFonts w:ascii="Times New Roman" w:hAnsi="Times New Roman"/>
          <w:sz w:val="28"/>
          <w:szCs w:val="28"/>
        </w:rPr>
      </w:pPr>
    </w:p>
    <w:p w:rsidR="00681E31" w:rsidRPr="00681E31" w:rsidRDefault="00681E31" w:rsidP="00681E31">
      <w:pPr>
        <w:rPr>
          <w:rFonts w:ascii="Times New Roman" w:hAnsi="Times New Roman"/>
          <w:sz w:val="28"/>
          <w:szCs w:val="28"/>
        </w:rPr>
      </w:pPr>
    </w:p>
    <w:p w:rsidR="00681E31" w:rsidRDefault="00681E31" w:rsidP="00681E31">
      <w:pPr>
        <w:rPr>
          <w:rFonts w:ascii="Times New Roman" w:hAnsi="Times New Roman"/>
          <w:sz w:val="28"/>
          <w:szCs w:val="28"/>
        </w:rPr>
      </w:pPr>
    </w:p>
    <w:p w:rsidR="008E705D" w:rsidRDefault="008E705D" w:rsidP="00681E31">
      <w:pPr>
        <w:rPr>
          <w:rFonts w:ascii="Times New Roman" w:hAnsi="Times New Roman"/>
          <w:sz w:val="28"/>
          <w:szCs w:val="28"/>
        </w:rPr>
      </w:pPr>
    </w:p>
    <w:p w:rsidR="008E705D" w:rsidRPr="00681E31" w:rsidRDefault="008E705D" w:rsidP="00681E31">
      <w:pPr>
        <w:rPr>
          <w:rFonts w:ascii="Times New Roman" w:hAnsi="Times New Roman"/>
          <w:sz w:val="28"/>
          <w:szCs w:val="28"/>
        </w:rPr>
      </w:pPr>
    </w:p>
    <w:p w:rsidR="00681E31" w:rsidRPr="00681E31" w:rsidRDefault="00681E31" w:rsidP="00681E31">
      <w:pPr>
        <w:rPr>
          <w:rFonts w:ascii="Times New Roman" w:hAnsi="Times New Roman"/>
          <w:sz w:val="28"/>
          <w:szCs w:val="28"/>
        </w:rPr>
      </w:pPr>
    </w:p>
    <w:p w:rsidR="00681E31" w:rsidRDefault="00681E31" w:rsidP="00681E31">
      <w:pPr>
        <w:rPr>
          <w:rFonts w:ascii="Times New Roman" w:hAnsi="Times New Roman"/>
          <w:sz w:val="28"/>
          <w:szCs w:val="28"/>
        </w:rPr>
      </w:pPr>
    </w:p>
    <w:p w:rsidR="00A5430E" w:rsidRDefault="00A5430E" w:rsidP="00681E31">
      <w:pPr>
        <w:rPr>
          <w:rFonts w:ascii="Times New Roman" w:hAnsi="Times New Roman"/>
          <w:sz w:val="28"/>
          <w:szCs w:val="28"/>
        </w:rPr>
      </w:pPr>
    </w:p>
    <w:p w:rsidR="00681E31" w:rsidRPr="003F5A34" w:rsidRDefault="00681E31" w:rsidP="00681E31">
      <w:pPr>
        <w:spacing w:after="0" w:line="240" w:lineRule="auto"/>
        <w:jc w:val="right"/>
        <w:rPr>
          <w:rFonts w:ascii="Times New Roman" w:hAnsi="Times New Roman"/>
          <w:sz w:val="24"/>
          <w:szCs w:val="24"/>
        </w:rPr>
      </w:pPr>
      <w:r w:rsidRPr="003F5A34">
        <w:rPr>
          <w:rFonts w:ascii="Times New Roman" w:hAnsi="Times New Roman"/>
          <w:sz w:val="24"/>
          <w:szCs w:val="24"/>
        </w:rPr>
        <w:lastRenderedPageBreak/>
        <w:t>Приложение 6</w:t>
      </w:r>
    </w:p>
    <w:p w:rsidR="00681E31" w:rsidRPr="003F5A34" w:rsidRDefault="00681E31" w:rsidP="00681E31">
      <w:pPr>
        <w:spacing w:after="0" w:line="240" w:lineRule="auto"/>
        <w:jc w:val="right"/>
        <w:rPr>
          <w:rFonts w:ascii="Times New Roman" w:hAnsi="Times New Roman"/>
          <w:sz w:val="24"/>
          <w:szCs w:val="24"/>
        </w:rPr>
      </w:pPr>
      <w:r w:rsidRPr="003F5A34">
        <w:rPr>
          <w:rFonts w:ascii="Times New Roman" w:hAnsi="Times New Roman"/>
          <w:sz w:val="24"/>
          <w:szCs w:val="24"/>
        </w:rPr>
        <w:t xml:space="preserve">к </w:t>
      </w:r>
      <w:r w:rsidR="000A003A">
        <w:rPr>
          <w:rFonts w:ascii="Times New Roman" w:hAnsi="Times New Roman"/>
          <w:sz w:val="24"/>
          <w:szCs w:val="24"/>
        </w:rPr>
        <w:t>М</w:t>
      </w:r>
      <w:r w:rsidRPr="003F5A34">
        <w:rPr>
          <w:rFonts w:ascii="Times New Roman" w:hAnsi="Times New Roman"/>
          <w:sz w:val="24"/>
          <w:szCs w:val="24"/>
        </w:rPr>
        <w:t xml:space="preserve">етодическим рекомендациям </w:t>
      </w:r>
    </w:p>
    <w:p w:rsidR="00746700" w:rsidRDefault="00746700" w:rsidP="00746700">
      <w:pPr>
        <w:spacing w:after="0" w:line="240" w:lineRule="auto"/>
        <w:jc w:val="right"/>
        <w:rPr>
          <w:rFonts w:ascii="Times New Roman" w:hAnsi="Times New Roman"/>
          <w:sz w:val="28"/>
          <w:szCs w:val="28"/>
        </w:rPr>
      </w:pPr>
    </w:p>
    <w:bookmarkStart w:id="10" w:name="_MON_1775309552"/>
    <w:bookmarkEnd w:id="10"/>
    <w:p w:rsidR="00681E31" w:rsidRPr="00681E31" w:rsidRDefault="00746700" w:rsidP="00746700">
      <w:pPr>
        <w:spacing w:after="0" w:line="240" w:lineRule="auto"/>
        <w:rPr>
          <w:rFonts w:ascii="Times New Roman" w:hAnsi="Times New Roman"/>
          <w:sz w:val="28"/>
          <w:szCs w:val="28"/>
        </w:rPr>
      </w:pPr>
      <w:r>
        <w:rPr>
          <w:rFonts w:ascii="Times New Roman" w:hAnsi="Times New Roman"/>
          <w:sz w:val="28"/>
          <w:szCs w:val="28"/>
        </w:rPr>
        <w:object w:dxaOrig="16096" w:dyaOrig="3106">
          <v:shape id="_x0000_i1035" type="#_x0000_t75" style="width:642.75pt;height:123.75pt" o:ole="">
            <v:imagedata r:id="rId28" o:title=""/>
          </v:shape>
          <o:OLEObject Type="Embed" ProgID="Excel.Sheet.12" ShapeID="_x0000_i1035" DrawAspect="Content" ObjectID="_1775485397" r:id="rId29"/>
        </w:object>
      </w:r>
    </w:p>
    <w:p w:rsidR="00746700" w:rsidRDefault="00746700" w:rsidP="00746700">
      <w:pPr>
        <w:tabs>
          <w:tab w:val="left" w:pos="10281"/>
        </w:tabs>
        <w:spacing w:after="0" w:line="240" w:lineRule="auto"/>
        <w:rPr>
          <w:rFonts w:asciiTheme="minorHAnsi" w:hAnsiTheme="minorHAnsi"/>
          <w:i/>
          <w:sz w:val="24"/>
          <w:szCs w:val="24"/>
        </w:rPr>
      </w:pPr>
      <w:r>
        <w:rPr>
          <w:rFonts w:ascii="Times New Roman" w:hAnsi="Times New Roman"/>
          <w:sz w:val="28"/>
          <w:szCs w:val="28"/>
          <w:lang w:val="en-US"/>
        </w:rPr>
        <w:t>&lt;</w:t>
      </w:r>
      <w:r>
        <w:rPr>
          <w:rFonts w:ascii="Times New Roman" w:hAnsi="Times New Roman"/>
          <w:sz w:val="28"/>
          <w:szCs w:val="28"/>
        </w:rPr>
        <w:t>**</w:t>
      </w:r>
      <w:r>
        <w:rPr>
          <w:rFonts w:ascii="Times New Roman" w:hAnsi="Times New Roman"/>
          <w:sz w:val="28"/>
          <w:szCs w:val="28"/>
          <w:lang w:val="en-US"/>
        </w:rPr>
        <w:t>&gt;</w:t>
      </w:r>
      <w:r w:rsidRPr="00746700">
        <w:rPr>
          <w:rFonts w:asciiTheme="minorHAnsi" w:hAnsiTheme="minorHAnsi"/>
          <w:i/>
          <w:sz w:val="24"/>
          <w:szCs w:val="24"/>
        </w:rPr>
        <w:t xml:space="preserve"> </w:t>
      </w:r>
      <w:r w:rsidRPr="00B548EA">
        <w:rPr>
          <w:rFonts w:asciiTheme="minorHAnsi" w:hAnsiTheme="minorHAnsi"/>
          <w:i/>
          <w:sz w:val="24"/>
          <w:szCs w:val="24"/>
        </w:rPr>
        <w:t>Является итоговой строкой</w:t>
      </w:r>
    </w:p>
    <w:p w:rsidR="00746700" w:rsidRDefault="009A626B" w:rsidP="00746700">
      <w:pPr>
        <w:tabs>
          <w:tab w:val="left" w:pos="10281"/>
        </w:tabs>
        <w:spacing w:after="0" w:line="240" w:lineRule="auto"/>
        <w:rPr>
          <w:rFonts w:ascii="Times New Roman" w:hAnsi="Times New Roman"/>
          <w:sz w:val="28"/>
          <w:szCs w:val="28"/>
        </w:rPr>
      </w:pPr>
      <w:bookmarkStart w:id="11" w:name="_MON_1775309878"/>
      <w:bookmarkEnd w:id="11"/>
      <w:r>
        <w:rPr>
          <w:rFonts w:ascii="Times New Roman" w:hAnsi="Times New Roman"/>
          <w:sz w:val="28"/>
          <w:szCs w:val="28"/>
        </w:rPr>
        <w:pict>
          <v:shape id="_x0000_i1036" type="#_x0000_t75" style="width:643.5pt;height:234.75pt">
            <v:imagedata r:id="rId30" o:title=""/>
          </v:shape>
        </w:pict>
      </w:r>
      <w:r w:rsidR="00681E31">
        <w:rPr>
          <w:rFonts w:ascii="Times New Roman" w:hAnsi="Times New Roman"/>
          <w:sz w:val="28"/>
          <w:szCs w:val="28"/>
        </w:rPr>
        <w:tab/>
      </w:r>
    </w:p>
    <w:p w:rsidR="00746700" w:rsidRDefault="00746700" w:rsidP="00746700">
      <w:pPr>
        <w:tabs>
          <w:tab w:val="left" w:pos="10281"/>
        </w:tabs>
        <w:spacing w:after="0" w:line="240" w:lineRule="auto"/>
        <w:rPr>
          <w:rFonts w:asciiTheme="minorHAnsi" w:hAnsiTheme="minorHAnsi"/>
          <w:i/>
          <w:sz w:val="24"/>
          <w:szCs w:val="24"/>
        </w:rPr>
      </w:pPr>
      <w:r w:rsidRPr="005766D2">
        <w:rPr>
          <w:rFonts w:ascii="Times New Roman" w:hAnsi="Times New Roman"/>
          <w:sz w:val="28"/>
          <w:szCs w:val="28"/>
        </w:rPr>
        <w:t>&lt;</w:t>
      </w:r>
      <w:r>
        <w:rPr>
          <w:rFonts w:ascii="Times New Roman" w:hAnsi="Times New Roman"/>
          <w:sz w:val="28"/>
          <w:szCs w:val="28"/>
        </w:rPr>
        <w:t>**</w:t>
      </w:r>
      <w:r w:rsidRPr="005766D2">
        <w:rPr>
          <w:rFonts w:ascii="Times New Roman" w:hAnsi="Times New Roman"/>
          <w:sz w:val="28"/>
          <w:szCs w:val="28"/>
        </w:rPr>
        <w:t>&gt;</w:t>
      </w:r>
      <w:r w:rsidRPr="00746700">
        <w:rPr>
          <w:rFonts w:asciiTheme="minorHAnsi" w:hAnsiTheme="minorHAnsi"/>
          <w:i/>
          <w:sz w:val="24"/>
          <w:szCs w:val="24"/>
        </w:rPr>
        <w:t xml:space="preserve"> </w:t>
      </w:r>
      <w:r w:rsidRPr="00B548EA">
        <w:rPr>
          <w:rFonts w:asciiTheme="minorHAnsi" w:hAnsiTheme="minorHAnsi"/>
          <w:i/>
          <w:sz w:val="24"/>
          <w:szCs w:val="24"/>
        </w:rPr>
        <w:t>Является итоговой строкой</w:t>
      </w:r>
    </w:p>
    <w:p w:rsidR="00746700" w:rsidRDefault="00746700" w:rsidP="00746700">
      <w:pPr>
        <w:rPr>
          <w:rFonts w:ascii="Times New Roman" w:hAnsi="Times New Roman"/>
          <w:sz w:val="28"/>
          <w:szCs w:val="28"/>
        </w:rPr>
      </w:pPr>
    </w:p>
    <w:p w:rsidR="008E705D" w:rsidRDefault="008E705D" w:rsidP="00746700">
      <w:pPr>
        <w:rPr>
          <w:rFonts w:ascii="Times New Roman" w:hAnsi="Times New Roman"/>
          <w:sz w:val="28"/>
          <w:szCs w:val="28"/>
        </w:rPr>
      </w:pPr>
    </w:p>
    <w:p w:rsidR="008E705D" w:rsidRDefault="008E705D" w:rsidP="00746700">
      <w:pPr>
        <w:rPr>
          <w:rFonts w:ascii="Times New Roman" w:hAnsi="Times New Roman"/>
          <w:sz w:val="28"/>
          <w:szCs w:val="28"/>
        </w:rPr>
      </w:pPr>
    </w:p>
    <w:p w:rsidR="00A5430E" w:rsidRPr="00746700" w:rsidRDefault="00A5430E" w:rsidP="00746700">
      <w:pPr>
        <w:rPr>
          <w:rFonts w:ascii="Times New Roman" w:hAnsi="Times New Roman"/>
          <w:sz w:val="28"/>
          <w:szCs w:val="28"/>
        </w:rPr>
      </w:pPr>
    </w:p>
    <w:p w:rsidR="005766D2" w:rsidRPr="003F5A34" w:rsidRDefault="005766D2" w:rsidP="005766D2">
      <w:pPr>
        <w:spacing w:after="0" w:line="240" w:lineRule="auto"/>
        <w:jc w:val="right"/>
        <w:rPr>
          <w:rFonts w:ascii="Times New Roman" w:hAnsi="Times New Roman"/>
          <w:sz w:val="24"/>
          <w:szCs w:val="24"/>
        </w:rPr>
      </w:pPr>
      <w:r w:rsidRPr="003F5A34">
        <w:rPr>
          <w:rFonts w:ascii="Times New Roman" w:hAnsi="Times New Roman"/>
          <w:sz w:val="24"/>
          <w:szCs w:val="24"/>
        </w:rPr>
        <w:lastRenderedPageBreak/>
        <w:t xml:space="preserve">Приложение </w:t>
      </w:r>
      <w:r w:rsidR="002B65B4" w:rsidRPr="003F5A34">
        <w:rPr>
          <w:rFonts w:ascii="Times New Roman" w:hAnsi="Times New Roman"/>
          <w:sz w:val="24"/>
          <w:szCs w:val="24"/>
        </w:rPr>
        <w:t>7</w:t>
      </w:r>
    </w:p>
    <w:p w:rsidR="005766D2" w:rsidRPr="003F5A34" w:rsidRDefault="005766D2" w:rsidP="005766D2">
      <w:pPr>
        <w:spacing w:after="0" w:line="240" w:lineRule="auto"/>
        <w:jc w:val="right"/>
        <w:rPr>
          <w:rFonts w:ascii="Times New Roman" w:hAnsi="Times New Roman"/>
          <w:sz w:val="24"/>
          <w:szCs w:val="24"/>
        </w:rPr>
      </w:pPr>
      <w:r w:rsidRPr="003F5A34">
        <w:rPr>
          <w:rFonts w:ascii="Times New Roman" w:hAnsi="Times New Roman"/>
          <w:sz w:val="24"/>
          <w:szCs w:val="24"/>
        </w:rPr>
        <w:t xml:space="preserve">к </w:t>
      </w:r>
      <w:r w:rsidR="000A003A">
        <w:rPr>
          <w:rFonts w:ascii="Times New Roman" w:hAnsi="Times New Roman"/>
          <w:sz w:val="24"/>
          <w:szCs w:val="24"/>
        </w:rPr>
        <w:t>М</w:t>
      </w:r>
      <w:r w:rsidRPr="003F5A34">
        <w:rPr>
          <w:rFonts w:ascii="Times New Roman" w:hAnsi="Times New Roman"/>
          <w:sz w:val="24"/>
          <w:szCs w:val="24"/>
        </w:rPr>
        <w:t xml:space="preserve">етодическим рекомендациям </w:t>
      </w:r>
    </w:p>
    <w:p w:rsidR="008E705D" w:rsidRDefault="008E705D" w:rsidP="0031471B">
      <w:pPr>
        <w:spacing w:after="0" w:line="240" w:lineRule="auto"/>
        <w:rPr>
          <w:rFonts w:ascii="Times New Roman" w:hAnsi="Times New Roman"/>
          <w:sz w:val="24"/>
          <w:szCs w:val="24"/>
        </w:rPr>
      </w:pPr>
      <w:bookmarkStart w:id="12" w:name="_MON_1775310397"/>
      <w:bookmarkEnd w:id="12"/>
    </w:p>
    <w:p w:rsidR="008E705D" w:rsidRDefault="008E705D" w:rsidP="0031471B">
      <w:pPr>
        <w:spacing w:after="0" w:line="240" w:lineRule="auto"/>
        <w:rPr>
          <w:rFonts w:ascii="Times New Roman" w:hAnsi="Times New Roman"/>
          <w:sz w:val="24"/>
          <w:szCs w:val="24"/>
        </w:rPr>
      </w:pPr>
    </w:p>
    <w:p w:rsidR="00746700" w:rsidRDefault="005766D2" w:rsidP="0031471B">
      <w:pPr>
        <w:spacing w:after="0" w:line="240" w:lineRule="auto"/>
        <w:rPr>
          <w:rFonts w:ascii="Times New Roman" w:hAnsi="Times New Roman"/>
          <w:sz w:val="28"/>
          <w:szCs w:val="28"/>
        </w:rPr>
      </w:pPr>
      <w:r>
        <w:rPr>
          <w:rFonts w:ascii="Times New Roman" w:hAnsi="Times New Roman"/>
          <w:sz w:val="28"/>
          <w:szCs w:val="28"/>
        </w:rPr>
        <w:object w:dxaOrig="15513" w:dyaOrig="3976">
          <v:shape id="_x0000_i1037" type="#_x0000_t75" style="width:619.5pt;height:159pt" o:ole="">
            <v:imagedata r:id="rId31" o:title=""/>
          </v:shape>
          <o:OLEObject Type="Embed" ProgID="Excel.Sheet.12" ShapeID="_x0000_i1037" DrawAspect="Content" ObjectID="_1775485398" r:id="rId32"/>
        </w:object>
      </w:r>
    </w:p>
    <w:p w:rsidR="005766D2" w:rsidRPr="0031471B" w:rsidRDefault="005766D2" w:rsidP="0031471B">
      <w:pPr>
        <w:tabs>
          <w:tab w:val="left" w:pos="10281"/>
        </w:tabs>
        <w:spacing w:after="0" w:line="240" w:lineRule="auto"/>
        <w:rPr>
          <w:rFonts w:asciiTheme="minorHAnsi" w:hAnsiTheme="minorHAnsi"/>
          <w:i/>
          <w:sz w:val="24"/>
          <w:szCs w:val="24"/>
        </w:rPr>
      </w:pPr>
      <w:r w:rsidRPr="0031471B">
        <w:rPr>
          <w:rFonts w:ascii="Times New Roman" w:hAnsi="Times New Roman"/>
          <w:sz w:val="24"/>
          <w:szCs w:val="24"/>
        </w:rPr>
        <w:t>&lt;**&gt;</w:t>
      </w:r>
      <w:r w:rsidRPr="0031471B">
        <w:rPr>
          <w:rFonts w:asciiTheme="minorHAnsi" w:hAnsiTheme="minorHAnsi"/>
          <w:i/>
          <w:sz w:val="24"/>
          <w:szCs w:val="24"/>
        </w:rPr>
        <w:t xml:space="preserve"> Является итоговой строкой</w:t>
      </w:r>
    </w:p>
    <w:bookmarkStart w:id="13" w:name="_MON_1775310819"/>
    <w:bookmarkEnd w:id="13"/>
    <w:p w:rsidR="005766D2" w:rsidRPr="005766D2" w:rsidRDefault="0031471B" w:rsidP="0031471B">
      <w:pPr>
        <w:spacing w:after="0" w:line="240" w:lineRule="auto"/>
        <w:rPr>
          <w:rFonts w:ascii="Times New Roman" w:hAnsi="Times New Roman"/>
          <w:sz w:val="28"/>
          <w:szCs w:val="28"/>
        </w:rPr>
      </w:pPr>
      <w:r>
        <w:rPr>
          <w:rFonts w:ascii="Times New Roman" w:hAnsi="Times New Roman"/>
          <w:sz w:val="28"/>
          <w:szCs w:val="28"/>
        </w:rPr>
        <w:object w:dxaOrig="20133" w:dyaOrig="2368">
          <v:shape id="_x0000_i1038" type="#_x0000_t75" style="width:758.25pt;height:89.25pt" o:ole="">
            <v:imagedata r:id="rId33" o:title=""/>
          </v:shape>
          <o:OLEObject Type="Embed" ProgID="Excel.Sheet.12" ShapeID="_x0000_i1038" DrawAspect="Content" ObjectID="_1775485399" r:id="rId34"/>
        </w:object>
      </w:r>
    </w:p>
    <w:bookmarkStart w:id="14" w:name="_MON_1775311075"/>
    <w:bookmarkEnd w:id="14"/>
    <w:p w:rsidR="005766D2" w:rsidRDefault="0031471B" w:rsidP="0031471B">
      <w:pPr>
        <w:spacing w:after="0" w:line="240" w:lineRule="auto"/>
        <w:rPr>
          <w:rFonts w:ascii="Times New Roman" w:hAnsi="Times New Roman"/>
          <w:sz w:val="28"/>
          <w:szCs w:val="28"/>
        </w:rPr>
      </w:pPr>
      <w:r>
        <w:rPr>
          <w:rFonts w:ascii="Times New Roman" w:hAnsi="Times New Roman"/>
          <w:sz w:val="28"/>
          <w:szCs w:val="28"/>
        </w:rPr>
        <w:object w:dxaOrig="17371" w:dyaOrig="3818">
          <v:shape id="_x0000_i1039" type="#_x0000_t75" style="width:654pt;height:2in" o:ole="">
            <v:imagedata r:id="rId35" o:title=""/>
          </v:shape>
          <o:OLEObject Type="Embed" ProgID="Excel.Sheet.12" ShapeID="_x0000_i1039" DrawAspect="Content" ObjectID="_1775485400" r:id="rId36"/>
        </w:object>
      </w:r>
    </w:p>
    <w:p w:rsidR="0031471B" w:rsidRDefault="0031471B" w:rsidP="0031471B">
      <w:pPr>
        <w:tabs>
          <w:tab w:val="left" w:pos="10281"/>
        </w:tabs>
        <w:spacing w:after="0" w:line="240" w:lineRule="auto"/>
        <w:rPr>
          <w:rFonts w:asciiTheme="minorHAnsi" w:hAnsiTheme="minorHAnsi"/>
          <w:i/>
          <w:sz w:val="24"/>
          <w:szCs w:val="24"/>
        </w:rPr>
      </w:pPr>
      <w:r w:rsidRPr="0031471B">
        <w:rPr>
          <w:rFonts w:ascii="Times New Roman" w:hAnsi="Times New Roman"/>
          <w:sz w:val="24"/>
          <w:szCs w:val="24"/>
        </w:rPr>
        <w:t>&lt;**&gt;</w:t>
      </w:r>
      <w:r w:rsidRPr="0031471B">
        <w:rPr>
          <w:rFonts w:asciiTheme="minorHAnsi" w:hAnsiTheme="minorHAnsi"/>
          <w:i/>
          <w:sz w:val="24"/>
          <w:szCs w:val="24"/>
        </w:rPr>
        <w:t xml:space="preserve"> Является итоговой строкой</w:t>
      </w:r>
    </w:p>
    <w:p w:rsidR="003F5A34" w:rsidRPr="00A5430E" w:rsidRDefault="003F5A34" w:rsidP="0031471B">
      <w:pPr>
        <w:tabs>
          <w:tab w:val="left" w:pos="10281"/>
        </w:tabs>
        <w:spacing w:after="0" w:line="240" w:lineRule="auto"/>
        <w:rPr>
          <w:rFonts w:asciiTheme="minorHAnsi" w:hAnsiTheme="minorHAnsi"/>
          <w:i/>
          <w:sz w:val="20"/>
          <w:szCs w:val="20"/>
        </w:rPr>
      </w:pPr>
    </w:p>
    <w:p w:rsidR="00A5430E" w:rsidRDefault="00A5430E" w:rsidP="0031471B">
      <w:pPr>
        <w:spacing w:after="0" w:line="240" w:lineRule="auto"/>
        <w:jc w:val="right"/>
        <w:rPr>
          <w:rFonts w:ascii="Times New Roman" w:hAnsi="Times New Roman"/>
          <w:sz w:val="20"/>
          <w:szCs w:val="20"/>
        </w:rPr>
      </w:pPr>
    </w:p>
    <w:p w:rsidR="00A5430E" w:rsidRDefault="00A5430E" w:rsidP="0031471B">
      <w:pPr>
        <w:spacing w:after="0" w:line="240" w:lineRule="auto"/>
        <w:jc w:val="right"/>
        <w:rPr>
          <w:rFonts w:ascii="Times New Roman" w:hAnsi="Times New Roman"/>
          <w:sz w:val="20"/>
          <w:szCs w:val="20"/>
        </w:rPr>
      </w:pPr>
    </w:p>
    <w:p w:rsidR="000A003A" w:rsidRPr="003F5A34" w:rsidRDefault="000A003A" w:rsidP="000A003A">
      <w:pPr>
        <w:spacing w:after="0" w:line="240" w:lineRule="auto"/>
        <w:jc w:val="right"/>
        <w:rPr>
          <w:rFonts w:ascii="Times New Roman" w:hAnsi="Times New Roman"/>
          <w:sz w:val="24"/>
          <w:szCs w:val="24"/>
        </w:rPr>
      </w:pPr>
      <w:bookmarkStart w:id="15" w:name="_MON_1775311826"/>
      <w:bookmarkEnd w:id="15"/>
      <w:r w:rsidRPr="003F5A34">
        <w:rPr>
          <w:rFonts w:ascii="Times New Roman" w:hAnsi="Times New Roman"/>
          <w:sz w:val="24"/>
          <w:szCs w:val="24"/>
        </w:rPr>
        <w:lastRenderedPageBreak/>
        <w:t xml:space="preserve">Приложение </w:t>
      </w:r>
      <w:r>
        <w:rPr>
          <w:rFonts w:ascii="Times New Roman" w:hAnsi="Times New Roman"/>
          <w:sz w:val="24"/>
          <w:szCs w:val="24"/>
        </w:rPr>
        <w:t>8</w:t>
      </w:r>
    </w:p>
    <w:p w:rsidR="000A003A" w:rsidRPr="003F5A34" w:rsidRDefault="000A003A" w:rsidP="000A003A">
      <w:pPr>
        <w:spacing w:after="0" w:line="240" w:lineRule="auto"/>
        <w:jc w:val="right"/>
        <w:rPr>
          <w:rFonts w:ascii="Times New Roman" w:hAnsi="Times New Roman"/>
          <w:sz w:val="24"/>
          <w:szCs w:val="24"/>
        </w:rPr>
      </w:pPr>
      <w:r w:rsidRPr="003F5A34">
        <w:rPr>
          <w:rFonts w:ascii="Times New Roman" w:hAnsi="Times New Roman"/>
          <w:sz w:val="24"/>
          <w:szCs w:val="24"/>
        </w:rPr>
        <w:t xml:space="preserve">к </w:t>
      </w:r>
      <w:r>
        <w:rPr>
          <w:rFonts w:ascii="Times New Roman" w:hAnsi="Times New Roman"/>
          <w:sz w:val="24"/>
          <w:szCs w:val="24"/>
        </w:rPr>
        <w:t>М</w:t>
      </w:r>
      <w:r w:rsidRPr="003F5A34">
        <w:rPr>
          <w:rFonts w:ascii="Times New Roman" w:hAnsi="Times New Roman"/>
          <w:sz w:val="24"/>
          <w:szCs w:val="24"/>
        </w:rPr>
        <w:t xml:space="preserve">етодическим рекомендациям </w:t>
      </w:r>
    </w:p>
    <w:p w:rsidR="008E705D" w:rsidRDefault="008E705D" w:rsidP="003F5A34">
      <w:pPr>
        <w:spacing w:after="0" w:line="240" w:lineRule="auto"/>
        <w:rPr>
          <w:rFonts w:ascii="Times New Roman" w:hAnsi="Times New Roman"/>
          <w:sz w:val="20"/>
          <w:szCs w:val="20"/>
        </w:rPr>
      </w:pPr>
    </w:p>
    <w:p w:rsidR="008E705D" w:rsidRDefault="008E705D" w:rsidP="003F5A34">
      <w:pPr>
        <w:spacing w:after="0" w:line="240" w:lineRule="auto"/>
        <w:rPr>
          <w:rFonts w:ascii="Times New Roman" w:hAnsi="Times New Roman"/>
          <w:sz w:val="20"/>
          <w:szCs w:val="20"/>
        </w:rPr>
      </w:pPr>
    </w:p>
    <w:p w:rsidR="0031471B" w:rsidRPr="005766D2" w:rsidRDefault="00A5430E" w:rsidP="003F5A34">
      <w:pPr>
        <w:spacing w:after="0" w:line="240" w:lineRule="auto"/>
        <w:rPr>
          <w:rFonts w:ascii="Times New Roman" w:hAnsi="Times New Roman"/>
          <w:sz w:val="28"/>
          <w:szCs w:val="28"/>
        </w:rPr>
      </w:pPr>
      <w:r>
        <w:rPr>
          <w:rFonts w:ascii="Times New Roman" w:hAnsi="Times New Roman"/>
          <w:sz w:val="28"/>
          <w:szCs w:val="28"/>
        </w:rPr>
        <w:object w:dxaOrig="18100" w:dyaOrig="1903">
          <v:shape id="_x0000_i1040" type="#_x0000_t75" style="width:568.5pt;height:59.25pt" o:ole="">
            <v:imagedata r:id="rId37" o:title=""/>
          </v:shape>
          <o:OLEObject Type="Embed" ProgID="Excel.Sheet.12" ShapeID="_x0000_i1040" DrawAspect="Content" ObjectID="_1775485401" r:id="rId38"/>
        </w:object>
      </w:r>
    </w:p>
    <w:bookmarkStart w:id="16" w:name="_MON_1775312021"/>
    <w:bookmarkEnd w:id="16"/>
    <w:p w:rsidR="002B65B4" w:rsidRPr="005766D2" w:rsidRDefault="000A003A" w:rsidP="003F5A34">
      <w:pPr>
        <w:spacing w:after="0" w:line="240" w:lineRule="auto"/>
        <w:rPr>
          <w:rFonts w:ascii="Times New Roman" w:hAnsi="Times New Roman"/>
          <w:sz w:val="28"/>
          <w:szCs w:val="28"/>
        </w:rPr>
      </w:pPr>
      <w:r>
        <w:rPr>
          <w:rFonts w:ascii="Times New Roman" w:hAnsi="Times New Roman"/>
          <w:sz w:val="28"/>
          <w:szCs w:val="28"/>
        </w:rPr>
        <w:object w:dxaOrig="22734" w:dyaOrig="2658">
          <v:shape id="_x0000_i1041" type="#_x0000_t75" style="width:777.75pt;height:90pt" o:ole="">
            <v:imagedata r:id="rId39" o:title=""/>
          </v:shape>
          <o:OLEObject Type="Embed" ProgID="Excel.Sheet.12" ShapeID="_x0000_i1041" DrawAspect="Content" ObjectID="_1775485402" r:id="rId40"/>
        </w:object>
      </w:r>
    </w:p>
    <w:p w:rsidR="005766D2" w:rsidRPr="00A5430E" w:rsidRDefault="002B65B4" w:rsidP="003F5A34">
      <w:pPr>
        <w:spacing w:after="0" w:line="240" w:lineRule="auto"/>
        <w:ind w:firstLine="709"/>
        <w:rPr>
          <w:rFonts w:asciiTheme="minorHAnsi" w:hAnsiTheme="minorHAnsi"/>
          <w:i/>
          <w:sz w:val="20"/>
          <w:szCs w:val="20"/>
        </w:rPr>
      </w:pPr>
      <w:r w:rsidRPr="00A5430E">
        <w:rPr>
          <w:rFonts w:asciiTheme="minorHAnsi" w:hAnsiTheme="minorHAnsi"/>
          <w:i/>
          <w:sz w:val="20"/>
          <w:szCs w:val="20"/>
        </w:rPr>
        <w:t>&lt;*&gt; Данные представляются в разрезе структурных подразделений учреждения</w:t>
      </w:r>
    </w:p>
    <w:bookmarkStart w:id="17" w:name="_MON_1775366305"/>
    <w:bookmarkEnd w:id="17"/>
    <w:p w:rsidR="005766D2" w:rsidRPr="002B65B4" w:rsidRDefault="00A5430E" w:rsidP="003F5A34">
      <w:pPr>
        <w:spacing w:after="0" w:line="240" w:lineRule="auto"/>
        <w:rPr>
          <w:rFonts w:asciiTheme="minorHAnsi" w:hAnsiTheme="minorHAnsi"/>
          <w:sz w:val="24"/>
          <w:szCs w:val="24"/>
        </w:rPr>
      </w:pPr>
      <w:r>
        <w:rPr>
          <w:rFonts w:ascii="Times New Roman" w:hAnsi="Times New Roman"/>
          <w:sz w:val="28"/>
          <w:szCs w:val="28"/>
        </w:rPr>
        <w:object w:dxaOrig="18386" w:dyaOrig="2078">
          <v:shape id="_x0000_i1042" type="#_x0000_t75" style="width:562.5pt;height:63.75pt" o:ole="">
            <v:imagedata r:id="rId41" o:title=""/>
          </v:shape>
          <o:OLEObject Type="Embed" ProgID="Excel.Sheet.12" ShapeID="_x0000_i1042" DrawAspect="Content" ObjectID="_1775485403" r:id="rId42"/>
        </w:object>
      </w:r>
    </w:p>
    <w:p w:rsidR="003F5A34" w:rsidRPr="00A5430E" w:rsidRDefault="003F5A34" w:rsidP="003F5A34">
      <w:pPr>
        <w:spacing w:after="0" w:line="240" w:lineRule="auto"/>
        <w:ind w:firstLine="709"/>
        <w:rPr>
          <w:rFonts w:asciiTheme="minorHAnsi" w:hAnsiTheme="minorHAnsi"/>
          <w:i/>
          <w:sz w:val="20"/>
          <w:szCs w:val="20"/>
        </w:rPr>
      </w:pPr>
      <w:r w:rsidRPr="00A5430E">
        <w:rPr>
          <w:rFonts w:asciiTheme="minorHAnsi" w:hAnsiTheme="minorHAnsi"/>
          <w:i/>
          <w:sz w:val="20"/>
          <w:szCs w:val="20"/>
        </w:rPr>
        <w:t>&lt;*&gt; Данные представляются в разрезе структурных подразделений учреждения</w:t>
      </w:r>
    </w:p>
    <w:bookmarkStart w:id="18" w:name="_MON_1775366497"/>
    <w:bookmarkEnd w:id="18"/>
    <w:p w:rsidR="005766D2" w:rsidRPr="005766D2" w:rsidRDefault="00A5430E" w:rsidP="003F5A34">
      <w:pPr>
        <w:spacing w:after="0" w:line="240" w:lineRule="auto"/>
        <w:rPr>
          <w:rFonts w:ascii="Times New Roman" w:hAnsi="Times New Roman"/>
          <w:sz w:val="28"/>
          <w:szCs w:val="28"/>
        </w:rPr>
      </w:pPr>
      <w:r>
        <w:rPr>
          <w:rFonts w:ascii="Times New Roman" w:hAnsi="Times New Roman"/>
          <w:sz w:val="28"/>
          <w:szCs w:val="28"/>
        </w:rPr>
        <w:object w:dxaOrig="16967" w:dyaOrig="2368">
          <v:shape id="_x0000_i1043" type="#_x0000_t75" style="width:555pt;height:77.25pt" o:ole="">
            <v:imagedata r:id="rId43" o:title=""/>
          </v:shape>
          <o:OLEObject Type="Embed" ProgID="Excel.Sheet.12" ShapeID="_x0000_i1043" DrawAspect="Content" ObjectID="_1775485404" r:id="rId44"/>
        </w:object>
      </w:r>
    </w:p>
    <w:p w:rsidR="001D4021" w:rsidRDefault="003F5A34" w:rsidP="00A5430E">
      <w:pPr>
        <w:spacing w:after="0" w:line="240" w:lineRule="auto"/>
        <w:ind w:firstLine="709"/>
        <w:rPr>
          <w:rFonts w:ascii="Times New Roman" w:hAnsi="Times New Roman"/>
          <w:sz w:val="28"/>
          <w:szCs w:val="28"/>
        </w:rPr>
      </w:pPr>
      <w:r w:rsidRPr="00A5430E">
        <w:rPr>
          <w:rFonts w:asciiTheme="minorHAnsi" w:hAnsiTheme="minorHAnsi"/>
          <w:i/>
          <w:sz w:val="20"/>
          <w:szCs w:val="20"/>
        </w:rPr>
        <w:t>&lt;*&gt; Данные представляются в разрезе структурных подразделений учреждения</w:t>
      </w:r>
      <w:bookmarkStart w:id="19" w:name="_MON_1775366621"/>
      <w:bookmarkEnd w:id="19"/>
      <w:r w:rsidR="00A5430E">
        <w:rPr>
          <w:rFonts w:ascii="Times New Roman" w:hAnsi="Times New Roman"/>
          <w:sz w:val="28"/>
          <w:szCs w:val="28"/>
        </w:rPr>
        <w:object w:dxaOrig="19358" w:dyaOrig="2078">
          <v:shape id="_x0000_i1044" type="#_x0000_t75" style="width:598.5pt;height:63.75pt" o:ole="">
            <v:imagedata r:id="rId45" o:title=""/>
          </v:shape>
          <o:OLEObject Type="Embed" ProgID="Excel.Sheet.12" ShapeID="_x0000_i1044" DrawAspect="Content" ObjectID="_1775485405" r:id="rId46"/>
        </w:object>
      </w:r>
      <w:bookmarkStart w:id="20" w:name="_MON_1775366782"/>
      <w:bookmarkEnd w:id="20"/>
      <w:r w:rsidR="00A5430E">
        <w:rPr>
          <w:rFonts w:ascii="Times New Roman" w:hAnsi="Times New Roman"/>
          <w:sz w:val="28"/>
          <w:szCs w:val="28"/>
        </w:rPr>
        <w:object w:dxaOrig="22409" w:dyaOrig="2658">
          <v:shape id="_x0000_i1045" type="#_x0000_t75" style="width:676.5pt;height:80.25pt" o:ole="">
            <v:imagedata r:id="rId47" o:title=""/>
          </v:shape>
          <o:OLEObject Type="Embed" ProgID="Excel.Sheet.12" ShapeID="_x0000_i1045" DrawAspect="Content" ObjectID="_1775485406" r:id="rId48"/>
        </w:object>
      </w:r>
      <w:r w:rsidR="005766D2">
        <w:rPr>
          <w:rFonts w:ascii="Times New Roman" w:hAnsi="Times New Roman"/>
          <w:sz w:val="28"/>
          <w:szCs w:val="28"/>
        </w:rPr>
        <w:tab/>
      </w:r>
    </w:p>
    <w:p w:rsidR="000A003A" w:rsidRDefault="00A5430E" w:rsidP="00A5430E">
      <w:pPr>
        <w:spacing w:after="0" w:line="240" w:lineRule="auto"/>
        <w:jc w:val="right"/>
        <w:rPr>
          <w:rFonts w:ascii="Times New Roman" w:hAnsi="Times New Roman"/>
          <w:sz w:val="28"/>
          <w:szCs w:val="28"/>
        </w:rPr>
      </w:pPr>
      <w:r>
        <w:rPr>
          <w:rFonts w:ascii="Times New Roman" w:hAnsi="Times New Roman"/>
          <w:sz w:val="28"/>
          <w:szCs w:val="28"/>
        </w:rPr>
        <w:lastRenderedPageBreak/>
        <w:tab/>
      </w:r>
    </w:p>
    <w:p w:rsidR="000A003A" w:rsidRDefault="000A003A" w:rsidP="00A5430E">
      <w:pPr>
        <w:spacing w:after="0" w:line="240" w:lineRule="auto"/>
        <w:jc w:val="right"/>
        <w:rPr>
          <w:rFonts w:ascii="Times New Roman" w:hAnsi="Times New Roman"/>
          <w:sz w:val="28"/>
          <w:szCs w:val="28"/>
        </w:rPr>
      </w:pPr>
    </w:p>
    <w:p w:rsidR="000A003A" w:rsidRDefault="000A003A" w:rsidP="00A5430E">
      <w:pPr>
        <w:spacing w:after="0" w:line="240" w:lineRule="auto"/>
        <w:jc w:val="right"/>
        <w:rPr>
          <w:rFonts w:ascii="Times New Roman" w:hAnsi="Times New Roman"/>
          <w:sz w:val="28"/>
          <w:szCs w:val="28"/>
        </w:rPr>
      </w:pPr>
    </w:p>
    <w:p w:rsidR="00A5430E" w:rsidRPr="00A5430E" w:rsidRDefault="00A5430E" w:rsidP="00A5430E">
      <w:pPr>
        <w:spacing w:after="0" w:line="240" w:lineRule="auto"/>
        <w:jc w:val="right"/>
        <w:rPr>
          <w:rFonts w:ascii="Times New Roman" w:hAnsi="Times New Roman"/>
          <w:sz w:val="20"/>
          <w:szCs w:val="20"/>
        </w:rPr>
      </w:pPr>
      <w:r w:rsidRPr="00A5430E">
        <w:rPr>
          <w:rFonts w:ascii="Times New Roman" w:hAnsi="Times New Roman"/>
          <w:sz w:val="20"/>
          <w:szCs w:val="20"/>
        </w:rPr>
        <w:t xml:space="preserve">Приложение </w:t>
      </w:r>
      <w:r w:rsidR="00DB094C">
        <w:rPr>
          <w:rFonts w:ascii="Times New Roman" w:hAnsi="Times New Roman"/>
          <w:sz w:val="20"/>
          <w:szCs w:val="20"/>
        </w:rPr>
        <w:t>9</w:t>
      </w:r>
    </w:p>
    <w:p w:rsidR="00A5430E" w:rsidRPr="00A5430E" w:rsidRDefault="00A5430E" w:rsidP="00A5430E">
      <w:pPr>
        <w:spacing w:after="0" w:line="240" w:lineRule="auto"/>
        <w:jc w:val="right"/>
        <w:rPr>
          <w:rFonts w:ascii="Times New Roman" w:hAnsi="Times New Roman"/>
          <w:sz w:val="20"/>
          <w:szCs w:val="20"/>
        </w:rPr>
      </w:pPr>
      <w:r w:rsidRPr="00A5430E">
        <w:rPr>
          <w:rFonts w:ascii="Times New Roman" w:hAnsi="Times New Roman"/>
          <w:sz w:val="20"/>
          <w:szCs w:val="20"/>
        </w:rPr>
        <w:t xml:space="preserve">к методическим рекомендациям </w:t>
      </w:r>
    </w:p>
    <w:p w:rsidR="008E705D" w:rsidRDefault="008E705D" w:rsidP="00DB094C">
      <w:pPr>
        <w:tabs>
          <w:tab w:val="left" w:pos="12350"/>
        </w:tabs>
        <w:spacing w:after="0" w:line="240" w:lineRule="auto"/>
        <w:rPr>
          <w:rFonts w:ascii="Times New Roman" w:hAnsi="Times New Roman"/>
          <w:sz w:val="20"/>
          <w:szCs w:val="20"/>
        </w:rPr>
      </w:pPr>
      <w:bookmarkStart w:id="21" w:name="_MON_1775367523"/>
      <w:bookmarkEnd w:id="21"/>
    </w:p>
    <w:p w:rsidR="008E705D" w:rsidRDefault="008E705D" w:rsidP="00DB094C">
      <w:pPr>
        <w:tabs>
          <w:tab w:val="left" w:pos="12350"/>
        </w:tabs>
        <w:spacing w:after="0" w:line="240" w:lineRule="auto"/>
        <w:rPr>
          <w:rFonts w:ascii="Times New Roman" w:hAnsi="Times New Roman"/>
          <w:sz w:val="20"/>
          <w:szCs w:val="20"/>
        </w:rPr>
      </w:pPr>
    </w:p>
    <w:p w:rsidR="00A5430E" w:rsidRDefault="00DB094C" w:rsidP="00DB094C">
      <w:pPr>
        <w:tabs>
          <w:tab w:val="left" w:pos="12350"/>
        </w:tabs>
        <w:spacing w:after="0" w:line="240" w:lineRule="auto"/>
        <w:rPr>
          <w:rFonts w:ascii="Times New Roman" w:hAnsi="Times New Roman"/>
          <w:sz w:val="28"/>
          <w:szCs w:val="28"/>
        </w:rPr>
      </w:pPr>
      <w:r>
        <w:rPr>
          <w:rFonts w:ascii="Times New Roman" w:hAnsi="Times New Roman"/>
          <w:sz w:val="28"/>
          <w:szCs w:val="28"/>
        </w:rPr>
        <w:object w:dxaOrig="16339" w:dyaOrig="2193">
          <v:shape id="_x0000_i1046" type="#_x0000_t75" style="width:612.75pt;height:82.5pt" o:ole="">
            <v:imagedata r:id="rId49" o:title=""/>
          </v:shape>
          <o:OLEObject Type="Embed" ProgID="Excel.Sheet.12" ShapeID="_x0000_i1046" DrawAspect="Content" ObjectID="_1775485407" r:id="rId50"/>
        </w:object>
      </w:r>
    </w:p>
    <w:p w:rsidR="007F1B2A" w:rsidRDefault="007F1B2A" w:rsidP="00DB094C">
      <w:pPr>
        <w:tabs>
          <w:tab w:val="left" w:pos="12350"/>
        </w:tabs>
        <w:spacing w:after="0" w:line="240" w:lineRule="auto"/>
        <w:rPr>
          <w:rFonts w:ascii="Times New Roman" w:hAnsi="Times New Roman"/>
          <w:sz w:val="28"/>
          <w:szCs w:val="28"/>
        </w:rPr>
      </w:pPr>
      <w:r w:rsidRPr="00A5430E">
        <w:rPr>
          <w:rFonts w:asciiTheme="minorHAnsi" w:hAnsiTheme="minorHAnsi"/>
          <w:i/>
          <w:sz w:val="20"/>
          <w:szCs w:val="20"/>
        </w:rPr>
        <w:t>&lt;*&gt; Данные представляются в разрезе структурных подразделений учреждения</w:t>
      </w:r>
    </w:p>
    <w:bookmarkStart w:id="22" w:name="_MON_1775367796"/>
    <w:bookmarkEnd w:id="22"/>
    <w:p w:rsidR="00A5430E" w:rsidRPr="00A5430E" w:rsidRDefault="00DB094C" w:rsidP="00DB094C">
      <w:pPr>
        <w:spacing w:after="0" w:line="240" w:lineRule="auto"/>
        <w:rPr>
          <w:rFonts w:ascii="Times New Roman" w:hAnsi="Times New Roman"/>
          <w:sz w:val="28"/>
          <w:szCs w:val="28"/>
        </w:rPr>
      </w:pPr>
      <w:r>
        <w:rPr>
          <w:rFonts w:ascii="Times New Roman" w:hAnsi="Times New Roman"/>
          <w:sz w:val="28"/>
          <w:szCs w:val="28"/>
        </w:rPr>
        <w:object w:dxaOrig="22941" w:dyaOrig="1469">
          <v:shape id="_x0000_i1047" type="#_x0000_t75" style="width:706.5pt;height:45.75pt" o:ole="">
            <v:imagedata r:id="rId51" o:title=""/>
          </v:shape>
          <o:OLEObject Type="Embed" ProgID="Excel.Sheet.12" ShapeID="_x0000_i1047" DrawAspect="Content" ObjectID="_1775485408" r:id="rId52"/>
        </w:object>
      </w:r>
    </w:p>
    <w:p w:rsidR="00A5430E" w:rsidRPr="00A5430E" w:rsidRDefault="007F1B2A" w:rsidP="00DB094C">
      <w:pPr>
        <w:spacing w:after="0" w:line="240" w:lineRule="auto"/>
        <w:rPr>
          <w:rFonts w:ascii="Times New Roman" w:hAnsi="Times New Roman"/>
          <w:sz w:val="28"/>
          <w:szCs w:val="28"/>
        </w:rPr>
      </w:pPr>
      <w:r w:rsidRPr="00A5430E">
        <w:rPr>
          <w:rFonts w:asciiTheme="minorHAnsi" w:hAnsiTheme="minorHAnsi"/>
          <w:i/>
          <w:sz w:val="20"/>
          <w:szCs w:val="20"/>
        </w:rPr>
        <w:t>&lt;*&gt; Данные представляются в разрезе структурных подразделений учреждения</w:t>
      </w:r>
    </w:p>
    <w:bookmarkStart w:id="23" w:name="_MON_1775367960"/>
    <w:bookmarkEnd w:id="23"/>
    <w:p w:rsidR="00A5430E" w:rsidRPr="00A5430E" w:rsidRDefault="007F1B2A" w:rsidP="00DB094C">
      <w:pPr>
        <w:spacing w:after="0" w:line="240" w:lineRule="auto"/>
        <w:rPr>
          <w:rFonts w:ascii="Times New Roman" w:hAnsi="Times New Roman"/>
          <w:sz w:val="28"/>
          <w:szCs w:val="28"/>
        </w:rPr>
      </w:pPr>
      <w:r>
        <w:rPr>
          <w:rFonts w:ascii="Times New Roman" w:hAnsi="Times New Roman"/>
          <w:sz w:val="28"/>
          <w:szCs w:val="28"/>
        </w:rPr>
        <w:object w:dxaOrig="11101" w:dyaOrig="904">
          <v:shape id="_x0000_i1048" type="#_x0000_t75" style="width:525.75pt;height:42.75pt" o:ole="">
            <v:imagedata r:id="rId53" o:title=""/>
          </v:shape>
          <o:OLEObject Type="Embed" ProgID="Excel.Sheet.12" ShapeID="_x0000_i1048" DrawAspect="Content" ObjectID="_1775485409" r:id="rId54"/>
        </w:object>
      </w:r>
    </w:p>
    <w:p w:rsidR="007F1B2A" w:rsidRDefault="007F1B2A" w:rsidP="00DB094C">
      <w:pPr>
        <w:tabs>
          <w:tab w:val="left" w:pos="10894"/>
        </w:tabs>
        <w:spacing w:after="0" w:line="240" w:lineRule="auto"/>
        <w:rPr>
          <w:rFonts w:ascii="Times New Roman" w:hAnsi="Times New Roman"/>
          <w:sz w:val="28"/>
          <w:szCs w:val="28"/>
          <w:lang w:val="en-US"/>
        </w:rPr>
      </w:pPr>
      <w:r>
        <w:rPr>
          <w:rFonts w:ascii="Times New Roman" w:hAnsi="Times New Roman"/>
          <w:sz w:val="28"/>
          <w:szCs w:val="28"/>
        </w:rPr>
        <w:tab/>
      </w:r>
      <w:bookmarkStart w:id="24" w:name="_MON_1775368094"/>
      <w:bookmarkEnd w:id="24"/>
      <w:r w:rsidR="00DB094C">
        <w:rPr>
          <w:rFonts w:ascii="Times New Roman" w:hAnsi="Times New Roman"/>
          <w:sz w:val="28"/>
          <w:szCs w:val="28"/>
        </w:rPr>
        <w:object w:dxaOrig="21182" w:dyaOrig="1469">
          <v:shape id="_x0000_i1049" type="#_x0000_t75" style="width:717.75pt;height:50.25pt" o:ole="">
            <v:imagedata r:id="rId55" o:title=""/>
          </v:shape>
          <o:OLEObject Type="Embed" ProgID="Excel.Sheet.12" ShapeID="_x0000_i1049" DrawAspect="Content" ObjectID="_1775485410" r:id="rId56"/>
        </w:object>
      </w:r>
    </w:p>
    <w:p w:rsidR="00A5430E" w:rsidRPr="007F1B2A" w:rsidRDefault="007F1B2A" w:rsidP="00DB094C">
      <w:pPr>
        <w:tabs>
          <w:tab w:val="left" w:pos="10894"/>
        </w:tabs>
        <w:spacing w:after="0" w:line="240" w:lineRule="auto"/>
        <w:rPr>
          <w:rFonts w:asciiTheme="minorHAnsi" w:hAnsiTheme="minorHAnsi" w:cstheme="minorHAnsi"/>
          <w:sz w:val="20"/>
          <w:szCs w:val="20"/>
        </w:rPr>
      </w:pPr>
      <w:r w:rsidRPr="007F1B2A">
        <w:rPr>
          <w:rFonts w:asciiTheme="minorHAnsi" w:hAnsiTheme="minorHAnsi" w:cstheme="minorHAnsi"/>
          <w:sz w:val="20"/>
          <w:szCs w:val="20"/>
        </w:rPr>
        <w:t>&lt;*&gt; Данные представляются по среднему, высшему образованию, аспирантуре, докторантуре. Расчеты стипендий детям-сиротам и детям, оставшимся без попечения родителей, выделяются</w:t>
      </w:r>
    </w:p>
    <w:p w:rsidR="007F1B2A" w:rsidRPr="007F1B2A" w:rsidRDefault="007F1B2A" w:rsidP="00DB094C">
      <w:pPr>
        <w:tabs>
          <w:tab w:val="left" w:pos="10894"/>
        </w:tabs>
        <w:spacing w:after="0" w:line="240" w:lineRule="auto"/>
        <w:rPr>
          <w:rFonts w:asciiTheme="minorHAnsi" w:hAnsiTheme="minorHAnsi" w:cstheme="minorHAnsi"/>
          <w:sz w:val="20"/>
          <w:szCs w:val="20"/>
        </w:rPr>
      </w:pPr>
      <w:r w:rsidRPr="007F1B2A">
        <w:rPr>
          <w:rFonts w:asciiTheme="minorHAnsi" w:hAnsiTheme="minorHAnsi" w:cstheme="minorHAnsi"/>
          <w:sz w:val="20"/>
          <w:szCs w:val="20"/>
          <w:lang w:val="en-US"/>
        </w:rPr>
        <w:t>&lt;**&gt;</w:t>
      </w:r>
      <w:r w:rsidRPr="007F1B2A">
        <w:rPr>
          <w:rFonts w:asciiTheme="minorHAnsi" w:hAnsiTheme="minorHAnsi" w:cstheme="minorHAnsi"/>
          <w:sz w:val="20"/>
          <w:szCs w:val="20"/>
        </w:rPr>
        <w:t xml:space="preserve"> Является итоговой строкой</w:t>
      </w:r>
    </w:p>
    <w:bookmarkStart w:id="25" w:name="_MON_1775368388"/>
    <w:bookmarkEnd w:id="25"/>
    <w:p w:rsidR="007F1B2A" w:rsidRPr="007F1B2A" w:rsidRDefault="00DB094C" w:rsidP="007F1B2A">
      <w:pPr>
        <w:tabs>
          <w:tab w:val="left" w:pos="10894"/>
        </w:tabs>
        <w:rPr>
          <w:rFonts w:ascii="Times New Roman" w:hAnsi="Times New Roman"/>
          <w:sz w:val="28"/>
          <w:szCs w:val="28"/>
          <w:lang w:val="en-US"/>
        </w:rPr>
      </w:pPr>
      <w:r>
        <w:rPr>
          <w:rFonts w:ascii="Times New Roman" w:hAnsi="Times New Roman"/>
          <w:sz w:val="28"/>
          <w:szCs w:val="28"/>
        </w:rPr>
        <w:object w:dxaOrig="12733" w:dyaOrig="1194">
          <v:shape id="_x0000_i1050" type="#_x0000_t75" style="width:603.75pt;height:57pt" o:ole="">
            <v:imagedata r:id="rId57" o:title=""/>
          </v:shape>
          <o:OLEObject Type="Embed" ProgID="Excel.Sheet.12" ShapeID="_x0000_i1050" DrawAspect="Content" ObjectID="_1775485411" r:id="rId58"/>
        </w:object>
      </w:r>
    </w:p>
    <w:p w:rsidR="00A5430E" w:rsidRPr="00A5430E" w:rsidRDefault="00A5430E" w:rsidP="00A5430E">
      <w:pPr>
        <w:rPr>
          <w:rFonts w:ascii="Times New Roman" w:hAnsi="Times New Roman"/>
          <w:sz w:val="28"/>
          <w:szCs w:val="28"/>
        </w:rPr>
      </w:pPr>
    </w:p>
    <w:p w:rsidR="00A5430E" w:rsidRDefault="00A5430E" w:rsidP="00A5430E">
      <w:pPr>
        <w:rPr>
          <w:rFonts w:ascii="Times New Roman" w:hAnsi="Times New Roman"/>
          <w:sz w:val="28"/>
          <w:szCs w:val="28"/>
        </w:rPr>
      </w:pPr>
    </w:p>
    <w:p w:rsidR="003F5A34" w:rsidRDefault="00A5430E" w:rsidP="00A5430E">
      <w:pPr>
        <w:tabs>
          <w:tab w:val="left" w:pos="4555"/>
        </w:tabs>
        <w:rPr>
          <w:rFonts w:ascii="Times New Roman" w:hAnsi="Times New Roman"/>
          <w:sz w:val="28"/>
          <w:szCs w:val="28"/>
        </w:rPr>
      </w:pPr>
      <w:r>
        <w:rPr>
          <w:rFonts w:ascii="Times New Roman" w:hAnsi="Times New Roman"/>
          <w:sz w:val="28"/>
          <w:szCs w:val="28"/>
        </w:rPr>
        <w:tab/>
      </w:r>
    </w:p>
    <w:p w:rsidR="00DB094C" w:rsidRDefault="00DB094C" w:rsidP="00A5430E">
      <w:pPr>
        <w:tabs>
          <w:tab w:val="left" w:pos="4555"/>
        </w:tabs>
        <w:rPr>
          <w:rFonts w:ascii="Times New Roman" w:hAnsi="Times New Roman"/>
          <w:sz w:val="28"/>
          <w:szCs w:val="28"/>
        </w:rPr>
      </w:pPr>
    </w:p>
    <w:p w:rsidR="00DB094C" w:rsidRDefault="00DB094C" w:rsidP="00A5430E">
      <w:pPr>
        <w:tabs>
          <w:tab w:val="left" w:pos="4555"/>
        </w:tabs>
        <w:rPr>
          <w:rFonts w:ascii="Times New Roman" w:hAnsi="Times New Roman"/>
          <w:sz w:val="28"/>
          <w:szCs w:val="28"/>
        </w:rPr>
      </w:pPr>
    </w:p>
    <w:p w:rsidR="00DB094C" w:rsidRPr="00265B26" w:rsidRDefault="00DB094C" w:rsidP="00DB094C">
      <w:pPr>
        <w:spacing w:after="0" w:line="240" w:lineRule="auto"/>
        <w:jc w:val="right"/>
        <w:rPr>
          <w:rFonts w:ascii="Times New Roman" w:hAnsi="Times New Roman"/>
          <w:sz w:val="20"/>
          <w:szCs w:val="20"/>
        </w:rPr>
      </w:pPr>
      <w:r w:rsidRPr="00A5430E">
        <w:rPr>
          <w:rFonts w:ascii="Times New Roman" w:hAnsi="Times New Roman"/>
          <w:sz w:val="20"/>
          <w:szCs w:val="20"/>
        </w:rPr>
        <w:t xml:space="preserve">Приложение </w:t>
      </w:r>
      <w:r>
        <w:rPr>
          <w:rFonts w:ascii="Times New Roman" w:hAnsi="Times New Roman"/>
          <w:sz w:val="20"/>
          <w:szCs w:val="20"/>
        </w:rPr>
        <w:t>10</w:t>
      </w:r>
    </w:p>
    <w:p w:rsidR="00DB094C" w:rsidRPr="00A5430E" w:rsidRDefault="00DB094C" w:rsidP="00DB094C">
      <w:pPr>
        <w:spacing w:after="0" w:line="240" w:lineRule="auto"/>
        <w:jc w:val="right"/>
        <w:rPr>
          <w:rFonts w:ascii="Times New Roman" w:hAnsi="Times New Roman"/>
          <w:sz w:val="20"/>
          <w:szCs w:val="20"/>
        </w:rPr>
      </w:pPr>
      <w:r w:rsidRPr="00A5430E">
        <w:rPr>
          <w:rFonts w:ascii="Times New Roman" w:hAnsi="Times New Roman"/>
          <w:sz w:val="20"/>
          <w:szCs w:val="20"/>
        </w:rPr>
        <w:t xml:space="preserve">к методическим рекомендациям </w:t>
      </w:r>
    </w:p>
    <w:p w:rsidR="00DB094C" w:rsidRDefault="00DB094C" w:rsidP="00DB094C">
      <w:pPr>
        <w:spacing w:after="0" w:line="240" w:lineRule="auto"/>
        <w:jc w:val="right"/>
        <w:rPr>
          <w:rFonts w:ascii="Times New Roman" w:hAnsi="Times New Roman"/>
          <w:sz w:val="20"/>
          <w:szCs w:val="20"/>
        </w:rPr>
      </w:pPr>
    </w:p>
    <w:p w:rsidR="008E705D" w:rsidRDefault="008E705D" w:rsidP="00DB094C">
      <w:pPr>
        <w:spacing w:after="0" w:line="240" w:lineRule="auto"/>
        <w:jc w:val="right"/>
        <w:rPr>
          <w:rFonts w:ascii="Times New Roman" w:hAnsi="Times New Roman"/>
          <w:sz w:val="20"/>
          <w:szCs w:val="20"/>
        </w:rPr>
      </w:pPr>
    </w:p>
    <w:p w:rsidR="008E705D" w:rsidRPr="00A5430E" w:rsidRDefault="008E705D" w:rsidP="00DB094C">
      <w:pPr>
        <w:spacing w:after="0" w:line="240" w:lineRule="auto"/>
        <w:jc w:val="right"/>
        <w:rPr>
          <w:rFonts w:ascii="Times New Roman" w:hAnsi="Times New Roman"/>
          <w:sz w:val="20"/>
          <w:szCs w:val="20"/>
        </w:rPr>
      </w:pPr>
    </w:p>
    <w:bookmarkStart w:id="26" w:name="_MON_1775368816"/>
    <w:bookmarkEnd w:id="26"/>
    <w:p w:rsidR="00DB094C" w:rsidRDefault="00DB094C" w:rsidP="00A5430E">
      <w:pPr>
        <w:tabs>
          <w:tab w:val="left" w:pos="4555"/>
        </w:tabs>
        <w:rPr>
          <w:rFonts w:ascii="Times New Roman" w:hAnsi="Times New Roman"/>
          <w:sz w:val="28"/>
          <w:szCs w:val="28"/>
        </w:rPr>
      </w:pPr>
      <w:r>
        <w:rPr>
          <w:rFonts w:ascii="Times New Roman" w:hAnsi="Times New Roman"/>
          <w:sz w:val="28"/>
          <w:szCs w:val="28"/>
        </w:rPr>
        <w:object w:dxaOrig="18488" w:dyaOrig="2788">
          <v:shape id="_x0000_i1051" type="#_x0000_t75" style="width:708.75pt;height:132.75pt" o:ole="">
            <v:imagedata r:id="rId59" o:title=""/>
          </v:shape>
          <o:OLEObject Type="Embed" ProgID="Excel.Sheet.12" ShapeID="_x0000_i1051" DrawAspect="Content" ObjectID="_1775485412" r:id="rId60"/>
        </w:object>
      </w:r>
    </w:p>
    <w:p w:rsidR="00DB094C" w:rsidRDefault="00DB094C" w:rsidP="00A5430E">
      <w:pPr>
        <w:tabs>
          <w:tab w:val="left" w:pos="4555"/>
        </w:tabs>
        <w:rPr>
          <w:rFonts w:ascii="Times New Roman" w:hAnsi="Times New Roman"/>
          <w:sz w:val="28"/>
          <w:szCs w:val="28"/>
        </w:rPr>
      </w:pPr>
    </w:p>
    <w:p w:rsidR="00DB094C" w:rsidRDefault="00DB094C" w:rsidP="00A5430E">
      <w:pPr>
        <w:tabs>
          <w:tab w:val="left" w:pos="4555"/>
        </w:tabs>
        <w:rPr>
          <w:rFonts w:ascii="Times New Roman" w:hAnsi="Times New Roman"/>
          <w:sz w:val="28"/>
          <w:szCs w:val="28"/>
        </w:rPr>
      </w:pPr>
    </w:p>
    <w:p w:rsidR="00DB094C" w:rsidRDefault="00DB094C" w:rsidP="00A5430E">
      <w:pPr>
        <w:tabs>
          <w:tab w:val="left" w:pos="4555"/>
        </w:tabs>
        <w:rPr>
          <w:rFonts w:ascii="Times New Roman" w:hAnsi="Times New Roman"/>
          <w:sz w:val="28"/>
          <w:szCs w:val="28"/>
        </w:rPr>
      </w:pPr>
    </w:p>
    <w:p w:rsidR="00DB094C" w:rsidRDefault="00DB094C" w:rsidP="00A5430E">
      <w:pPr>
        <w:tabs>
          <w:tab w:val="left" w:pos="4555"/>
        </w:tabs>
        <w:rPr>
          <w:rFonts w:ascii="Times New Roman" w:hAnsi="Times New Roman"/>
          <w:sz w:val="28"/>
          <w:szCs w:val="28"/>
        </w:rPr>
      </w:pPr>
    </w:p>
    <w:p w:rsidR="00DB094C" w:rsidRDefault="00DB094C" w:rsidP="00A5430E">
      <w:pPr>
        <w:tabs>
          <w:tab w:val="left" w:pos="4555"/>
        </w:tabs>
        <w:rPr>
          <w:rFonts w:ascii="Times New Roman" w:hAnsi="Times New Roman"/>
          <w:sz w:val="28"/>
          <w:szCs w:val="28"/>
        </w:rPr>
      </w:pPr>
    </w:p>
    <w:p w:rsidR="00DB094C" w:rsidRDefault="00DB094C" w:rsidP="00A5430E">
      <w:pPr>
        <w:tabs>
          <w:tab w:val="left" w:pos="4555"/>
        </w:tabs>
        <w:rPr>
          <w:rFonts w:ascii="Times New Roman" w:hAnsi="Times New Roman"/>
          <w:sz w:val="28"/>
          <w:szCs w:val="28"/>
        </w:rPr>
      </w:pPr>
    </w:p>
    <w:p w:rsidR="00DB094C" w:rsidRDefault="00DB094C" w:rsidP="00A5430E">
      <w:pPr>
        <w:tabs>
          <w:tab w:val="left" w:pos="4555"/>
        </w:tabs>
        <w:rPr>
          <w:rFonts w:ascii="Times New Roman" w:hAnsi="Times New Roman"/>
          <w:sz w:val="28"/>
          <w:szCs w:val="28"/>
        </w:rPr>
      </w:pPr>
    </w:p>
    <w:p w:rsidR="00DB094C" w:rsidRDefault="00DB094C" w:rsidP="00A5430E">
      <w:pPr>
        <w:tabs>
          <w:tab w:val="left" w:pos="4555"/>
        </w:tabs>
        <w:rPr>
          <w:rFonts w:ascii="Times New Roman" w:hAnsi="Times New Roman"/>
          <w:sz w:val="28"/>
          <w:szCs w:val="28"/>
        </w:rPr>
      </w:pPr>
    </w:p>
    <w:p w:rsidR="00DB094C" w:rsidRDefault="00DB094C" w:rsidP="00A5430E">
      <w:pPr>
        <w:tabs>
          <w:tab w:val="left" w:pos="4555"/>
        </w:tabs>
        <w:rPr>
          <w:rFonts w:ascii="Times New Roman" w:hAnsi="Times New Roman"/>
          <w:sz w:val="28"/>
          <w:szCs w:val="28"/>
        </w:rPr>
      </w:pPr>
    </w:p>
    <w:p w:rsidR="00DB094C" w:rsidRDefault="00DB094C" w:rsidP="00A5430E">
      <w:pPr>
        <w:tabs>
          <w:tab w:val="left" w:pos="4555"/>
        </w:tabs>
        <w:rPr>
          <w:rFonts w:ascii="Times New Roman" w:hAnsi="Times New Roman"/>
          <w:sz w:val="28"/>
          <w:szCs w:val="28"/>
        </w:rPr>
      </w:pPr>
    </w:p>
    <w:p w:rsidR="00DB094C" w:rsidRDefault="00DB094C" w:rsidP="00A5430E">
      <w:pPr>
        <w:tabs>
          <w:tab w:val="left" w:pos="4555"/>
        </w:tabs>
        <w:rPr>
          <w:rFonts w:ascii="Times New Roman" w:hAnsi="Times New Roman"/>
          <w:sz w:val="28"/>
          <w:szCs w:val="28"/>
        </w:rPr>
      </w:pPr>
    </w:p>
    <w:p w:rsidR="00DB094C" w:rsidRDefault="00DB094C" w:rsidP="00A5430E">
      <w:pPr>
        <w:tabs>
          <w:tab w:val="left" w:pos="4555"/>
        </w:tabs>
        <w:rPr>
          <w:rFonts w:ascii="Times New Roman" w:hAnsi="Times New Roman"/>
          <w:sz w:val="28"/>
          <w:szCs w:val="28"/>
        </w:rPr>
      </w:pPr>
    </w:p>
    <w:p w:rsidR="008E705D" w:rsidRDefault="008E705D" w:rsidP="00A5430E">
      <w:pPr>
        <w:tabs>
          <w:tab w:val="left" w:pos="4555"/>
        </w:tabs>
        <w:rPr>
          <w:rFonts w:ascii="Times New Roman" w:hAnsi="Times New Roman"/>
          <w:sz w:val="28"/>
          <w:szCs w:val="28"/>
        </w:rPr>
      </w:pPr>
      <w:bookmarkStart w:id="27" w:name="_GoBack"/>
      <w:bookmarkEnd w:id="27"/>
    </w:p>
    <w:p w:rsidR="00DB094C" w:rsidRDefault="00DB094C" w:rsidP="00A5430E">
      <w:pPr>
        <w:tabs>
          <w:tab w:val="left" w:pos="4555"/>
        </w:tabs>
        <w:rPr>
          <w:rFonts w:ascii="Times New Roman" w:hAnsi="Times New Roman"/>
          <w:sz w:val="28"/>
          <w:szCs w:val="28"/>
        </w:rPr>
      </w:pPr>
    </w:p>
    <w:p w:rsidR="00DB094C" w:rsidRPr="00DB094C" w:rsidRDefault="00DB094C" w:rsidP="00DB094C">
      <w:pPr>
        <w:spacing w:after="0" w:line="240" w:lineRule="auto"/>
        <w:jc w:val="right"/>
        <w:rPr>
          <w:rFonts w:ascii="Times New Roman" w:hAnsi="Times New Roman"/>
          <w:sz w:val="20"/>
          <w:szCs w:val="20"/>
        </w:rPr>
      </w:pPr>
      <w:r w:rsidRPr="00A5430E">
        <w:rPr>
          <w:rFonts w:ascii="Times New Roman" w:hAnsi="Times New Roman"/>
          <w:sz w:val="20"/>
          <w:szCs w:val="20"/>
        </w:rPr>
        <w:t xml:space="preserve">Приложение </w:t>
      </w:r>
      <w:r>
        <w:rPr>
          <w:rFonts w:ascii="Times New Roman" w:hAnsi="Times New Roman"/>
          <w:sz w:val="20"/>
          <w:szCs w:val="20"/>
        </w:rPr>
        <w:t>11</w:t>
      </w:r>
    </w:p>
    <w:p w:rsidR="00DB094C" w:rsidRPr="00A5430E" w:rsidRDefault="00DB094C" w:rsidP="00DB094C">
      <w:pPr>
        <w:spacing w:after="0" w:line="240" w:lineRule="auto"/>
        <w:jc w:val="right"/>
        <w:rPr>
          <w:rFonts w:ascii="Times New Roman" w:hAnsi="Times New Roman"/>
          <w:sz w:val="20"/>
          <w:szCs w:val="20"/>
        </w:rPr>
      </w:pPr>
      <w:r w:rsidRPr="00A5430E">
        <w:rPr>
          <w:rFonts w:ascii="Times New Roman" w:hAnsi="Times New Roman"/>
          <w:sz w:val="20"/>
          <w:szCs w:val="20"/>
        </w:rPr>
        <w:t xml:space="preserve">к методическим рекомендациям </w:t>
      </w:r>
    </w:p>
    <w:p w:rsidR="00DB094C" w:rsidRDefault="00DB094C" w:rsidP="00A5430E">
      <w:pPr>
        <w:tabs>
          <w:tab w:val="left" w:pos="4555"/>
        </w:tabs>
        <w:rPr>
          <w:rFonts w:ascii="Times New Roman" w:hAnsi="Times New Roman"/>
          <w:sz w:val="20"/>
          <w:szCs w:val="20"/>
        </w:rPr>
      </w:pPr>
    </w:p>
    <w:p w:rsidR="008E705D" w:rsidRDefault="008E705D" w:rsidP="00A5430E">
      <w:pPr>
        <w:tabs>
          <w:tab w:val="left" w:pos="4555"/>
        </w:tabs>
        <w:rPr>
          <w:rFonts w:ascii="Times New Roman" w:hAnsi="Times New Roman"/>
          <w:sz w:val="28"/>
          <w:szCs w:val="28"/>
        </w:rPr>
      </w:pPr>
    </w:p>
    <w:bookmarkStart w:id="28" w:name="_MON_1775368859"/>
    <w:bookmarkEnd w:id="28"/>
    <w:p w:rsidR="00DB094C" w:rsidRDefault="00DB1CCC" w:rsidP="00DB1CCC">
      <w:pPr>
        <w:tabs>
          <w:tab w:val="left" w:pos="4555"/>
        </w:tabs>
        <w:spacing w:after="0" w:line="240" w:lineRule="auto"/>
        <w:rPr>
          <w:rFonts w:ascii="Times New Roman" w:hAnsi="Times New Roman"/>
          <w:sz w:val="28"/>
          <w:szCs w:val="28"/>
        </w:rPr>
      </w:pPr>
      <w:r>
        <w:rPr>
          <w:rFonts w:ascii="Times New Roman" w:hAnsi="Times New Roman"/>
          <w:sz w:val="28"/>
          <w:szCs w:val="28"/>
        </w:rPr>
        <w:object w:dxaOrig="20879" w:dyaOrig="3077">
          <v:shape id="_x0000_i1052" type="#_x0000_t75" style="width:738.75pt;height:135.75pt" o:ole="">
            <v:imagedata r:id="rId61" o:title=""/>
          </v:shape>
          <o:OLEObject Type="Embed" ProgID="Excel.Sheet.12" ShapeID="_x0000_i1052" DrawAspect="Content" ObjectID="_1775485413" r:id="rId62"/>
        </w:object>
      </w:r>
    </w:p>
    <w:p w:rsidR="00DB094C" w:rsidRPr="00DB1CCC" w:rsidRDefault="00DB1CCC" w:rsidP="00DB1CCC">
      <w:pPr>
        <w:spacing w:after="0" w:line="240" w:lineRule="auto"/>
        <w:rPr>
          <w:rFonts w:asciiTheme="minorHAnsi" w:hAnsiTheme="minorHAnsi" w:cstheme="minorHAnsi"/>
          <w:sz w:val="24"/>
          <w:szCs w:val="24"/>
        </w:rPr>
      </w:pPr>
      <w:r>
        <w:rPr>
          <w:rFonts w:asciiTheme="minorHAnsi" w:hAnsiTheme="minorHAnsi" w:cstheme="minorHAnsi"/>
          <w:sz w:val="24"/>
          <w:szCs w:val="24"/>
        </w:rPr>
        <w:tab/>
      </w:r>
      <w:r w:rsidRPr="00DB1CCC">
        <w:rPr>
          <w:rFonts w:asciiTheme="minorHAnsi" w:hAnsiTheme="minorHAnsi" w:cstheme="minorHAnsi"/>
          <w:sz w:val="24"/>
          <w:szCs w:val="24"/>
        </w:rPr>
        <w:t>При необходимости может быть введено примечание.</w:t>
      </w:r>
    </w:p>
    <w:p w:rsidR="00DB094C" w:rsidRDefault="00DB094C" w:rsidP="00A5430E">
      <w:pPr>
        <w:tabs>
          <w:tab w:val="left" w:pos="4555"/>
        </w:tabs>
        <w:rPr>
          <w:rFonts w:ascii="Times New Roman" w:hAnsi="Times New Roman"/>
          <w:sz w:val="28"/>
          <w:szCs w:val="28"/>
        </w:rPr>
      </w:pPr>
    </w:p>
    <w:p w:rsidR="00DB094C" w:rsidRDefault="00DB094C" w:rsidP="00A5430E">
      <w:pPr>
        <w:tabs>
          <w:tab w:val="left" w:pos="4555"/>
        </w:tabs>
        <w:rPr>
          <w:rFonts w:ascii="Times New Roman" w:hAnsi="Times New Roman"/>
          <w:sz w:val="28"/>
          <w:szCs w:val="28"/>
        </w:rPr>
      </w:pPr>
    </w:p>
    <w:p w:rsidR="00DB094C" w:rsidRDefault="00DB094C" w:rsidP="00A5430E">
      <w:pPr>
        <w:tabs>
          <w:tab w:val="left" w:pos="4555"/>
        </w:tabs>
        <w:rPr>
          <w:rFonts w:ascii="Times New Roman" w:hAnsi="Times New Roman"/>
          <w:sz w:val="28"/>
          <w:szCs w:val="28"/>
        </w:rPr>
      </w:pPr>
    </w:p>
    <w:p w:rsidR="00DB094C" w:rsidRDefault="00DB094C" w:rsidP="00A5430E">
      <w:pPr>
        <w:tabs>
          <w:tab w:val="left" w:pos="4555"/>
        </w:tabs>
        <w:rPr>
          <w:rFonts w:ascii="Times New Roman" w:hAnsi="Times New Roman"/>
          <w:sz w:val="28"/>
          <w:szCs w:val="28"/>
        </w:rPr>
      </w:pPr>
    </w:p>
    <w:p w:rsidR="00DB094C" w:rsidRPr="00A5430E" w:rsidRDefault="00DB094C" w:rsidP="00A5430E">
      <w:pPr>
        <w:tabs>
          <w:tab w:val="left" w:pos="4555"/>
        </w:tabs>
        <w:rPr>
          <w:rFonts w:ascii="Times New Roman" w:hAnsi="Times New Roman"/>
          <w:sz w:val="28"/>
          <w:szCs w:val="28"/>
        </w:rPr>
      </w:pPr>
    </w:p>
    <w:sectPr w:rsidR="00DB094C" w:rsidRPr="00A5430E" w:rsidSect="00A5430E">
      <w:pgSz w:w="16838" w:h="11906" w:orient="landscape"/>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626B" w:rsidRDefault="009A626B" w:rsidP="00975806">
      <w:pPr>
        <w:spacing w:after="0" w:line="240" w:lineRule="auto"/>
      </w:pPr>
      <w:r>
        <w:separator/>
      </w:r>
    </w:p>
  </w:endnote>
  <w:endnote w:type="continuationSeparator" w:id="0">
    <w:p w:rsidR="009A626B" w:rsidRDefault="009A626B" w:rsidP="009758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626B" w:rsidRDefault="009A626B" w:rsidP="00975806">
      <w:pPr>
        <w:spacing w:after="0" w:line="240" w:lineRule="auto"/>
      </w:pPr>
      <w:r>
        <w:separator/>
      </w:r>
    </w:p>
  </w:footnote>
  <w:footnote w:type="continuationSeparator" w:id="0">
    <w:p w:rsidR="009A626B" w:rsidRDefault="009A626B" w:rsidP="009758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6A34E4"/>
    <w:multiLevelType w:val="multilevel"/>
    <w:tmpl w:val="D5525832"/>
    <w:lvl w:ilvl="0">
      <w:start w:val="2"/>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75A662F"/>
    <w:multiLevelType w:val="hybridMultilevel"/>
    <w:tmpl w:val="274290B6"/>
    <w:lvl w:ilvl="0" w:tplc="DD86E964">
      <w:start w:val="1"/>
      <w:numFmt w:val="decimal"/>
      <w:lvlText w:val="%1."/>
      <w:lvlJc w:val="left"/>
      <w:pPr>
        <w:ind w:left="720" w:hanging="360"/>
      </w:pPr>
      <w:rPr>
        <w:rFonts w:hint="default"/>
        <w:color w:val="00000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CB83D66"/>
    <w:multiLevelType w:val="multilevel"/>
    <w:tmpl w:val="44409FD8"/>
    <w:lvl w:ilvl="0">
      <w:start w:val="4"/>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5D7051E"/>
    <w:multiLevelType w:val="hybridMultilevel"/>
    <w:tmpl w:val="011603B8"/>
    <w:lvl w:ilvl="0" w:tplc="4BA0AC4A">
      <w:start w:val="1"/>
      <w:numFmt w:val="decimal"/>
      <w:lvlText w:val="%1."/>
      <w:lvlJc w:val="left"/>
      <w:pPr>
        <w:ind w:left="1099" w:hanging="39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4A125164"/>
    <w:multiLevelType w:val="multilevel"/>
    <w:tmpl w:val="DC846EF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4CF54B5"/>
    <w:multiLevelType w:val="hybridMultilevel"/>
    <w:tmpl w:val="E65296DA"/>
    <w:lvl w:ilvl="0" w:tplc="20AAA2C6">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55D355A5"/>
    <w:multiLevelType w:val="multilevel"/>
    <w:tmpl w:val="CFAA2BE8"/>
    <w:lvl w:ilvl="0">
      <w:start w:val="8"/>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61A652B"/>
    <w:multiLevelType w:val="multilevel"/>
    <w:tmpl w:val="C43CC75C"/>
    <w:lvl w:ilvl="0">
      <w:start w:val="8"/>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68F6F40"/>
    <w:multiLevelType w:val="multilevel"/>
    <w:tmpl w:val="877E71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0263710"/>
    <w:multiLevelType w:val="multilevel"/>
    <w:tmpl w:val="6298B6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8"/>
  </w:num>
  <w:num w:numId="3">
    <w:abstractNumId w:val="9"/>
  </w:num>
  <w:num w:numId="4">
    <w:abstractNumId w:val="0"/>
  </w:num>
  <w:num w:numId="5">
    <w:abstractNumId w:val="2"/>
  </w:num>
  <w:num w:numId="6">
    <w:abstractNumId w:val="6"/>
  </w:num>
  <w:num w:numId="7">
    <w:abstractNumId w:val="7"/>
  </w:num>
  <w:num w:numId="8">
    <w:abstractNumId w:val="1"/>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130"/>
    <w:rsid w:val="00096B90"/>
    <w:rsid w:val="000A003A"/>
    <w:rsid w:val="00110F97"/>
    <w:rsid w:val="001C4DB5"/>
    <w:rsid w:val="001D4021"/>
    <w:rsid w:val="002369D8"/>
    <w:rsid w:val="00265B26"/>
    <w:rsid w:val="00265D04"/>
    <w:rsid w:val="002B65B4"/>
    <w:rsid w:val="0030297D"/>
    <w:rsid w:val="0031471B"/>
    <w:rsid w:val="003F5A34"/>
    <w:rsid w:val="00411857"/>
    <w:rsid w:val="004704E4"/>
    <w:rsid w:val="00551C3C"/>
    <w:rsid w:val="005766D2"/>
    <w:rsid w:val="005E3427"/>
    <w:rsid w:val="006165C4"/>
    <w:rsid w:val="00681E31"/>
    <w:rsid w:val="00746700"/>
    <w:rsid w:val="00761DB3"/>
    <w:rsid w:val="007F1B2A"/>
    <w:rsid w:val="0081396D"/>
    <w:rsid w:val="00813EA0"/>
    <w:rsid w:val="008E705D"/>
    <w:rsid w:val="0093089C"/>
    <w:rsid w:val="00975806"/>
    <w:rsid w:val="009A626B"/>
    <w:rsid w:val="009C41A0"/>
    <w:rsid w:val="009E4A16"/>
    <w:rsid w:val="009F2B1D"/>
    <w:rsid w:val="009F3130"/>
    <w:rsid w:val="00A27E83"/>
    <w:rsid w:val="00A5430E"/>
    <w:rsid w:val="00B179CE"/>
    <w:rsid w:val="00B548EA"/>
    <w:rsid w:val="00C50568"/>
    <w:rsid w:val="00D269DB"/>
    <w:rsid w:val="00DB094C"/>
    <w:rsid w:val="00DB1CCC"/>
    <w:rsid w:val="00DE0289"/>
    <w:rsid w:val="00E63EA8"/>
    <w:rsid w:val="00E74779"/>
    <w:rsid w:val="00FC1F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C6B7458"/>
  <w15:docId w15:val="{50DC755B-47BC-4F6E-8CE1-18D48D728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396D"/>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uiPriority w:val="99"/>
    <w:rsid w:val="0081396D"/>
    <w:rPr>
      <w:rFonts w:cs="Times New Roman"/>
      <w:b/>
      <w:bCs/>
      <w:color w:val="auto"/>
    </w:rPr>
  </w:style>
  <w:style w:type="table" w:styleId="a4">
    <w:name w:val="Table Grid"/>
    <w:basedOn w:val="a1"/>
    <w:uiPriority w:val="59"/>
    <w:rsid w:val="0081396D"/>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81396D"/>
    <w:pPr>
      <w:autoSpaceDE w:val="0"/>
      <w:autoSpaceDN w:val="0"/>
      <w:adjustRightInd w:val="0"/>
      <w:spacing w:after="0" w:line="240" w:lineRule="auto"/>
    </w:pPr>
    <w:rPr>
      <w:rFonts w:ascii="Arial" w:eastAsia="Times New Roman" w:hAnsi="Arial" w:cs="Arial"/>
      <w:sz w:val="28"/>
      <w:szCs w:val="28"/>
      <w:lang w:eastAsia="ru-RU"/>
    </w:rPr>
  </w:style>
  <w:style w:type="character" w:styleId="a5">
    <w:name w:val="Hyperlink"/>
    <w:basedOn w:val="a0"/>
    <w:uiPriority w:val="99"/>
    <w:unhideWhenUsed/>
    <w:rsid w:val="0081396D"/>
    <w:rPr>
      <w:color w:val="0563C1" w:themeColor="hyperlink"/>
      <w:u w:val="single"/>
    </w:rPr>
  </w:style>
  <w:style w:type="paragraph" w:styleId="a6">
    <w:name w:val="List Paragraph"/>
    <w:basedOn w:val="a"/>
    <w:uiPriority w:val="34"/>
    <w:qFormat/>
    <w:rsid w:val="0081396D"/>
    <w:pPr>
      <w:ind w:left="720"/>
      <w:contextualSpacing/>
    </w:pPr>
  </w:style>
  <w:style w:type="character" w:customStyle="1" w:styleId="2">
    <w:name w:val="Основной текст (2)_"/>
    <w:basedOn w:val="a0"/>
    <w:link w:val="20"/>
    <w:rsid w:val="0093089C"/>
    <w:rPr>
      <w:rFonts w:ascii="Times New Roman" w:eastAsia="Times New Roman" w:hAnsi="Times New Roman" w:cs="Times New Roman"/>
      <w:sz w:val="15"/>
      <w:szCs w:val="15"/>
      <w:shd w:val="clear" w:color="auto" w:fill="FFFFFF"/>
    </w:rPr>
  </w:style>
  <w:style w:type="character" w:customStyle="1" w:styleId="21">
    <w:name w:val="Основной текст (2) + Полужирный"/>
    <w:basedOn w:val="2"/>
    <w:rsid w:val="0093089C"/>
    <w:rPr>
      <w:rFonts w:ascii="Times New Roman" w:eastAsia="Times New Roman" w:hAnsi="Times New Roman" w:cs="Times New Roman"/>
      <w:b/>
      <w:bCs/>
      <w:color w:val="000000"/>
      <w:spacing w:val="0"/>
      <w:w w:val="100"/>
      <w:position w:val="0"/>
      <w:sz w:val="15"/>
      <w:szCs w:val="15"/>
      <w:shd w:val="clear" w:color="auto" w:fill="FFFFFF"/>
      <w:lang w:val="ru-RU" w:eastAsia="ru-RU" w:bidi="ru-RU"/>
    </w:rPr>
  </w:style>
  <w:style w:type="paragraph" w:customStyle="1" w:styleId="20">
    <w:name w:val="Основной текст (2)"/>
    <w:basedOn w:val="a"/>
    <w:link w:val="2"/>
    <w:rsid w:val="0093089C"/>
    <w:pPr>
      <w:widowControl w:val="0"/>
      <w:shd w:val="clear" w:color="auto" w:fill="FFFFFF"/>
      <w:spacing w:before="720" w:after="0" w:line="0" w:lineRule="atLeast"/>
      <w:ind w:hanging="620"/>
      <w:jc w:val="center"/>
    </w:pPr>
    <w:rPr>
      <w:rFonts w:ascii="Times New Roman" w:eastAsia="Times New Roman" w:hAnsi="Times New Roman"/>
      <w:sz w:val="15"/>
      <w:szCs w:val="15"/>
    </w:rPr>
  </w:style>
  <w:style w:type="paragraph" w:styleId="a7">
    <w:name w:val="header"/>
    <w:basedOn w:val="a"/>
    <w:link w:val="a8"/>
    <w:uiPriority w:val="99"/>
    <w:unhideWhenUsed/>
    <w:rsid w:val="0097580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75806"/>
    <w:rPr>
      <w:rFonts w:ascii="Calibri" w:eastAsia="Calibri" w:hAnsi="Calibri" w:cs="Times New Roman"/>
    </w:rPr>
  </w:style>
  <w:style w:type="paragraph" w:styleId="a9">
    <w:name w:val="footer"/>
    <w:basedOn w:val="a"/>
    <w:link w:val="aa"/>
    <w:uiPriority w:val="99"/>
    <w:unhideWhenUsed/>
    <w:rsid w:val="0097580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7580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895254">
      <w:bodyDiv w:val="1"/>
      <w:marLeft w:val="0"/>
      <w:marRight w:val="0"/>
      <w:marTop w:val="0"/>
      <w:marBottom w:val="0"/>
      <w:divBdr>
        <w:top w:val="none" w:sz="0" w:space="0" w:color="auto"/>
        <w:left w:val="none" w:sz="0" w:space="0" w:color="auto"/>
        <w:bottom w:val="none" w:sz="0" w:space="0" w:color="auto"/>
        <w:right w:val="none" w:sz="0" w:space="0" w:color="auto"/>
      </w:divBdr>
    </w:div>
    <w:div w:id="337781336">
      <w:bodyDiv w:val="1"/>
      <w:marLeft w:val="0"/>
      <w:marRight w:val="0"/>
      <w:marTop w:val="0"/>
      <w:marBottom w:val="0"/>
      <w:divBdr>
        <w:top w:val="none" w:sz="0" w:space="0" w:color="auto"/>
        <w:left w:val="none" w:sz="0" w:space="0" w:color="auto"/>
        <w:bottom w:val="none" w:sz="0" w:space="0" w:color="auto"/>
        <w:right w:val="none" w:sz="0" w:space="0" w:color="auto"/>
      </w:divBdr>
    </w:div>
    <w:div w:id="616302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package" Target="embeddings/_____Microsoft_Excel2.xlsx"/><Relationship Id="rId18" Type="http://schemas.openxmlformats.org/officeDocument/2006/relationships/image" Target="media/image7.emf"/><Relationship Id="rId26" Type="http://schemas.openxmlformats.org/officeDocument/2006/relationships/image" Target="media/image11.emf"/><Relationship Id="rId39" Type="http://schemas.openxmlformats.org/officeDocument/2006/relationships/image" Target="media/image18.emf"/><Relationship Id="rId21" Type="http://schemas.openxmlformats.org/officeDocument/2006/relationships/package" Target="embeddings/_____Microsoft_Excel6.xlsx"/><Relationship Id="rId34" Type="http://schemas.openxmlformats.org/officeDocument/2006/relationships/package" Target="embeddings/_____Microsoft_Excel12.xlsx"/><Relationship Id="rId42" Type="http://schemas.openxmlformats.org/officeDocument/2006/relationships/package" Target="embeddings/_____Microsoft_Excel16.xlsx"/><Relationship Id="rId47" Type="http://schemas.openxmlformats.org/officeDocument/2006/relationships/image" Target="media/image22.emf"/><Relationship Id="rId50" Type="http://schemas.openxmlformats.org/officeDocument/2006/relationships/package" Target="embeddings/_____Microsoft_Excel20.xlsx"/><Relationship Id="rId55" Type="http://schemas.openxmlformats.org/officeDocument/2006/relationships/image" Target="media/image26.emf"/><Relationship Id="rId63"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6.emf"/><Relationship Id="rId29" Type="http://schemas.openxmlformats.org/officeDocument/2006/relationships/package" Target="embeddings/_____Microsoft_Excel10.xlsx"/><Relationship Id="rId11" Type="http://schemas.openxmlformats.org/officeDocument/2006/relationships/package" Target="embeddings/_____Microsoft_Excel1.xlsx"/><Relationship Id="rId24" Type="http://schemas.openxmlformats.org/officeDocument/2006/relationships/image" Target="media/image10.emf"/><Relationship Id="rId32" Type="http://schemas.openxmlformats.org/officeDocument/2006/relationships/package" Target="embeddings/_____Microsoft_Excel11.xlsx"/><Relationship Id="rId37" Type="http://schemas.openxmlformats.org/officeDocument/2006/relationships/image" Target="media/image17.emf"/><Relationship Id="rId40" Type="http://schemas.openxmlformats.org/officeDocument/2006/relationships/package" Target="embeddings/_____Microsoft_Excel15.xlsx"/><Relationship Id="rId45" Type="http://schemas.openxmlformats.org/officeDocument/2006/relationships/image" Target="media/image21.emf"/><Relationship Id="rId53" Type="http://schemas.openxmlformats.org/officeDocument/2006/relationships/image" Target="media/image25.emf"/><Relationship Id="rId58" Type="http://schemas.openxmlformats.org/officeDocument/2006/relationships/package" Target="embeddings/_____Microsoft_Excel24.xlsx"/><Relationship Id="rId5" Type="http://schemas.openxmlformats.org/officeDocument/2006/relationships/footnotes" Target="footnotes.xml"/><Relationship Id="rId61" Type="http://schemas.openxmlformats.org/officeDocument/2006/relationships/image" Target="media/image29.emf"/><Relationship Id="rId19" Type="http://schemas.openxmlformats.org/officeDocument/2006/relationships/package" Target="embeddings/_____Microsoft_Excel5.xlsx"/><Relationship Id="rId14" Type="http://schemas.openxmlformats.org/officeDocument/2006/relationships/image" Target="media/image5.emf"/><Relationship Id="rId22" Type="http://schemas.openxmlformats.org/officeDocument/2006/relationships/image" Target="media/image9.emf"/><Relationship Id="rId27" Type="http://schemas.openxmlformats.org/officeDocument/2006/relationships/package" Target="embeddings/_____Microsoft_Excel9.xlsx"/><Relationship Id="rId30" Type="http://schemas.openxmlformats.org/officeDocument/2006/relationships/image" Target="media/image13.emf"/><Relationship Id="rId35" Type="http://schemas.openxmlformats.org/officeDocument/2006/relationships/image" Target="media/image16.emf"/><Relationship Id="rId43" Type="http://schemas.openxmlformats.org/officeDocument/2006/relationships/image" Target="media/image20.emf"/><Relationship Id="rId48" Type="http://schemas.openxmlformats.org/officeDocument/2006/relationships/package" Target="embeddings/_____Microsoft_Excel19.xlsx"/><Relationship Id="rId56" Type="http://schemas.openxmlformats.org/officeDocument/2006/relationships/package" Target="embeddings/_____Microsoft_Excel23.xlsx"/><Relationship Id="rId64" Type="http://schemas.openxmlformats.org/officeDocument/2006/relationships/theme" Target="theme/theme1.xml"/><Relationship Id="rId8" Type="http://schemas.openxmlformats.org/officeDocument/2006/relationships/image" Target="media/image2.emf"/><Relationship Id="rId51" Type="http://schemas.openxmlformats.org/officeDocument/2006/relationships/image" Target="media/image24.emf"/><Relationship Id="rId3" Type="http://schemas.openxmlformats.org/officeDocument/2006/relationships/settings" Target="settings.xml"/><Relationship Id="rId12" Type="http://schemas.openxmlformats.org/officeDocument/2006/relationships/image" Target="media/image4.emf"/><Relationship Id="rId17" Type="http://schemas.openxmlformats.org/officeDocument/2006/relationships/package" Target="embeddings/_____Microsoft_Excel4.xlsx"/><Relationship Id="rId25" Type="http://schemas.openxmlformats.org/officeDocument/2006/relationships/package" Target="embeddings/_____Microsoft_Excel8.xlsx"/><Relationship Id="rId33" Type="http://schemas.openxmlformats.org/officeDocument/2006/relationships/image" Target="media/image15.emf"/><Relationship Id="rId38" Type="http://schemas.openxmlformats.org/officeDocument/2006/relationships/package" Target="embeddings/_____Microsoft_Excel14.xlsx"/><Relationship Id="rId46" Type="http://schemas.openxmlformats.org/officeDocument/2006/relationships/package" Target="embeddings/_____Microsoft_Excel18.xlsx"/><Relationship Id="rId59" Type="http://schemas.openxmlformats.org/officeDocument/2006/relationships/image" Target="media/image28.emf"/><Relationship Id="rId20" Type="http://schemas.openxmlformats.org/officeDocument/2006/relationships/image" Target="media/image8.emf"/><Relationship Id="rId41" Type="http://schemas.openxmlformats.org/officeDocument/2006/relationships/image" Target="media/image19.emf"/><Relationship Id="rId54" Type="http://schemas.openxmlformats.org/officeDocument/2006/relationships/package" Target="embeddings/_____Microsoft_Excel22.xlsx"/><Relationship Id="rId62" Type="http://schemas.openxmlformats.org/officeDocument/2006/relationships/package" Target="embeddings/_____Microsoft_Excel26.xlsx"/><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package" Target="embeddings/_____Microsoft_Excel3.xlsx"/><Relationship Id="rId23" Type="http://schemas.openxmlformats.org/officeDocument/2006/relationships/package" Target="embeddings/_____Microsoft_Excel7.xlsx"/><Relationship Id="rId28" Type="http://schemas.openxmlformats.org/officeDocument/2006/relationships/image" Target="media/image12.emf"/><Relationship Id="rId36" Type="http://schemas.openxmlformats.org/officeDocument/2006/relationships/package" Target="embeddings/_____Microsoft_Excel13.xlsx"/><Relationship Id="rId49" Type="http://schemas.openxmlformats.org/officeDocument/2006/relationships/image" Target="media/image23.emf"/><Relationship Id="rId57" Type="http://schemas.openxmlformats.org/officeDocument/2006/relationships/image" Target="media/image27.emf"/><Relationship Id="rId10" Type="http://schemas.openxmlformats.org/officeDocument/2006/relationships/image" Target="media/image3.emf"/><Relationship Id="rId31" Type="http://schemas.openxmlformats.org/officeDocument/2006/relationships/image" Target="media/image14.emf"/><Relationship Id="rId44" Type="http://schemas.openxmlformats.org/officeDocument/2006/relationships/package" Target="embeddings/_____Microsoft_Excel17.xlsx"/><Relationship Id="rId52" Type="http://schemas.openxmlformats.org/officeDocument/2006/relationships/package" Target="embeddings/_____Microsoft_Excel21.xlsx"/><Relationship Id="rId60" Type="http://schemas.openxmlformats.org/officeDocument/2006/relationships/package" Target="embeddings/_____Microsoft_Excel25.xlsx"/><Relationship Id="rId4" Type="http://schemas.openxmlformats.org/officeDocument/2006/relationships/webSettings" Target="webSettings.xml"/><Relationship Id="rId9" Type="http://schemas.openxmlformats.org/officeDocument/2006/relationships/package" Target="embeddings/_____Microsoft_Excel.xlsx"/></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427</TotalTime>
  <Pages>18</Pages>
  <Words>2903</Words>
  <Characters>16549</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11</cp:revision>
  <dcterms:created xsi:type="dcterms:W3CDTF">2024-04-22T06:16:00Z</dcterms:created>
  <dcterms:modified xsi:type="dcterms:W3CDTF">2024-04-24T14:35:00Z</dcterms:modified>
</cp:coreProperties>
</file>