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1855FF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6CC7" w:rsidRDefault="00646CC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3262"/>
        <w:gridCol w:w="3378"/>
      </w:tblGrid>
      <w:tr w:rsidR="00646CC7" w:rsidRPr="00646CC7" w:rsidTr="0006161E">
        <w:tc>
          <w:tcPr>
            <w:tcW w:w="3565" w:type="dxa"/>
            <w:shd w:val="clear" w:color="auto" w:fill="auto"/>
          </w:tcPr>
          <w:p w:rsidR="00646CC7" w:rsidRPr="00646CC7" w:rsidRDefault="00646CC7" w:rsidP="002E4AF9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r w:rsidR="002E4A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9</w:t>
            </w: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.01.2024</w:t>
            </w:r>
          </w:p>
        </w:tc>
        <w:tc>
          <w:tcPr>
            <w:tcW w:w="3262" w:type="dxa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78" w:type="dxa"/>
            <w:shd w:val="clear" w:color="auto" w:fill="auto"/>
          </w:tcPr>
          <w:p w:rsidR="00646CC7" w:rsidRPr="00646CC7" w:rsidRDefault="00646CC7" w:rsidP="0006161E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2E4AF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8</w:t>
            </w:r>
            <w:r w:rsidR="00A00B5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 w:rsidR="0006161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</w:tr>
      <w:tr w:rsidR="00646CC7" w:rsidRPr="00646CC7" w:rsidTr="0006161E">
        <w:tc>
          <w:tcPr>
            <w:tcW w:w="10205" w:type="dxa"/>
            <w:gridSpan w:val="3"/>
          </w:tcPr>
          <w:p w:rsidR="00646CC7" w:rsidRPr="00646CC7" w:rsidRDefault="00646CC7" w:rsidP="00646CC7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46CC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46CC7" w:rsidRDefault="00646CC7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7269" w:rsidRDefault="00717269" w:rsidP="00646C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6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Лихославльского муниципального округа от 08.02.2022 № 22</w:t>
      </w:r>
    </w:p>
    <w:bookmarkEnd w:id="0"/>
    <w:p w:rsidR="0006161E" w:rsidRPr="0006161E" w:rsidRDefault="0006161E" w:rsidP="0006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61E" w:rsidRPr="0006161E" w:rsidRDefault="0006161E" w:rsidP="00061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Думы Лихославльского муниципального округа от 29.12.2022 № 21/166-1 «О бюджете Лихославльского муниципального округа Тверской области на 2023 год и на плановый период 2024 и 2025 годов» (в редакции решений от 09.02.2023 № 22/168-1, от 23.03.2023 №23/171-1, от 28.04.2023 №26/181-1, от 29.09.2023 №31/196-1, от 25.12.2023 №34/206-1), Порядком разработки, формирования и реализации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 Администрация Лихославльского муниципального округа </w:t>
      </w:r>
      <w:r w:rsidRPr="0006161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06161E" w:rsidRPr="0006161E" w:rsidRDefault="0006161E" w:rsidP="0006161E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Лихославльского муниципального округа «Культура Лихославльского муниципального округа» на 2022-2026 годы (далее – Программа), утвержденную постановлением Администрации Лихославльского муниципального округа от 08.02.2022 № 22, следующие изменения: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«Объемы и источник финансирования муниципальной программы по годам ее реализации в разрезе подпрограмм» Паспорта Программы изложить в следующей редакции: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492"/>
        <w:gridCol w:w="795"/>
        <w:gridCol w:w="910"/>
        <w:gridCol w:w="795"/>
        <w:gridCol w:w="796"/>
        <w:gridCol w:w="800"/>
      </w:tblGrid>
      <w:tr w:rsidR="0006161E" w:rsidRPr="0006161E" w:rsidTr="0006161E">
        <w:trPr>
          <w:cantSplit/>
          <w:trHeight w:val="11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Лихославльского муниципального округа </w:t>
            </w: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431318,4 </w:t>
            </w: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 в разрезе подпрограмм:</w:t>
            </w:r>
          </w:p>
        </w:tc>
      </w:tr>
      <w:tr w:rsidR="0006161E" w:rsidRPr="0006161E" w:rsidTr="0006161E">
        <w:trPr>
          <w:cantSplit/>
          <w:trHeight w:val="11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06161E" w:rsidRPr="0006161E" w:rsidTr="0006161E">
        <w:trPr>
          <w:cantSplit/>
          <w:trHeight w:val="11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1:</w:t>
            </w: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библиотечного обслуживания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19025,1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21927,6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18628,6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10906,8</w:t>
            </w:r>
          </w:p>
        </w:tc>
      </w:tr>
      <w:tr w:rsidR="0006161E" w:rsidRPr="0006161E" w:rsidTr="0006161E">
        <w:trPr>
          <w:cantSplit/>
          <w:trHeight w:val="11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2:</w:t>
            </w: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занятий творческой деятельностью и организация досуга населения.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60514,2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54979,0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48391,3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47391,3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28032,3</w:t>
            </w:r>
          </w:p>
        </w:tc>
      </w:tr>
      <w:tr w:rsidR="0006161E" w:rsidRPr="0006161E" w:rsidTr="0006161E">
        <w:trPr>
          <w:cantSplit/>
          <w:trHeight w:val="11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3:</w:t>
            </w: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образование детей, развитие у них творческих способностей.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13424,2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18811,4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</w:tr>
      <w:tr w:rsidR="0006161E" w:rsidRPr="0006161E" w:rsidTr="0006161E">
        <w:trPr>
          <w:cantSplit/>
          <w:trHeight w:val="113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Обеспечивающая подпрограмма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3919,9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4870,1</w:t>
            </w:r>
          </w:p>
        </w:tc>
      </w:tr>
      <w:tr w:rsidR="0006161E" w:rsidRPr="0006161E" w:rsidTr="0006161E">
        <w:trPr>
          <w:cantSplit/>
          <w:trHeight w:val="113"/>
        </w:trPr>
        <w:tc>
          <w:tcPr>
            <w:tcW w:w="128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96883,4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100633,0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87627,6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86627,6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59546,8</w:t>
            </w:r>
          </w:p>
        </w:tc>
      </w:tr>
    </w:tbl>
    <w:p w:rsidR="0006161E" w:rsidRPr="0006161E" w:rsidRDefault="0006161E" w:rsidP="000616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главу 3 подраздела 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ΙΙ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>«Общий объем бюджетных ассигнований, выделенный на реализацию подпрограммы 1, составляет 89116,7 тыс. руб.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1"/>
        <w:gridCol w:w="3444"/>
        <w:gridCol w:w="3597"/>
        <w:gridCol w:w="1283"/>
      </w:tblGrid>
      <w:tr w:rsidR="0006161E" w:rsidRPr="0006161E" w:rsidTr="0006161E">
        <w:trPr>
          <w:trHeight w:val="997"/>
          <w:tblCellSpacing w:w="5" w:type="nil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 реализацию подпрограммы «Организация библиотечного обслуживания населения», тыс. руб.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 тыс. руб.</w:t>
            </w:r>
          </w:p>
        </w:tc>
      </w:tr>
      <w:tr w:rsidR="0006161E" w:rsidRPr="0006161E" w:rsidTr="0006161E">
        <w:trPr>
          <w:trHeight w:val="528"/>
          <w:tblCellSpacing w:w="5" w:type="nil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B333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 1. Сохранение и развитие библиотечного дела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Задача 2. </w:t>
            </w:r>
            <w:r w:rsidRPr="0006161E">
              <w:rPr>
                <w:rFonts w:ascii="Times New Roman" w:eastAsia="Calibri" w:hAnsi="Times New Roman" w:cs="Times New Roman"/>
                <w:sz w:val="24"/>
                <w:szCs w:val="28"/>
              </w:rPr>
              <w:t>Комплектование библиотечных фондов</w:t>
            </w: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161E" w:rsidRPr="0006161E" w:rsidTr="0006161E">
        <w:trPr>
          <w:trHeight w:val="20"/>
          <w:tblCellSpacing w:w="5" w:type="nil"/>
        </w:trPr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1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18475,1</w:t>
            </w:r>
          </w:p>
        </w:tc>
        <w:tc>
          <w:tcPr>
            <w:tcW w:w="1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550,0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19025,1</w:t>
            </w:r>
          </w:p>
        </w:tc>
      </w:tr>
      <w:tr w:rsidR="0006161E" w:rsidRPr="0006161E" w:rsidTr="0006161E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21087,6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21927,6</w:t>
            </w:r>
          </w:p>
        </w:tc>
      </w:tr>
      <w:tr w:rsidR="0006161E" w:rsidRPr="0006161E" w:rsidTr="0006161E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17878,6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18628,6</w:t>
            </w:r>
          </w:p>
        </w:tc>
      </w:tr>
      <w:tr w:rsidR="0006161E" w:rsidRPr="0006161E" w:rsidTr="0006161E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17878,6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18628,6</w:t>
            </w:r>
          </w:p>
        </w:tc>
      </w:tr>
      <w:tr w:rsidR="0006161E" w:rsidRPr="0006161E" w:rsidTr="0006161E">
        <w:trPr>
          <w:trHeight w:val="20"/>
          <w:tblCellSpacing w:w="5" w:type="nil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 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10156,8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10906,8</w:t>
            </w:r>
          </w:p>
        </w:tc>
      </w:tr>
    </w:tbl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главу 3 подраздела 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ΙΙ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>«Общий объем бюджетных ассигнований, выделенный на реализацию подпрограммы 2, составляет 239308,1 тыс. руб.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ассигнований, выделенный на реализацию подпрограммы 2, по годам реализации муниципальной программы в разрезе задач приведен в 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2. 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W w:w="5033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7"/>
        <w:gridCol w:w="1683"/>
        <w:gridCol w:w="2357"/>
        <w:gridCol w:w="1683"/>
        <w:gridCol w:w="1794"/>
        <w:gridCol w:w="968"/>
      </w:tblGrid>
      <w:tr w:rsidR="0006161E" w:rsidRPr="0006161E" w:rsidTr="0006161E">
        <w:trPr>
          <w:trHeight w:val="997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 реализацию подпрограммы «Создание условий для занятий творческой деятельностью и организация досуга населения», тыс. руб.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 тыс. руб.</w:t>
            </w:r>
          </w:p>
        </w:tc>
      </w:tr>
      <w:tr w:rsidR="0006161E" w:rsidRPr="0006161E" w:rsidTr="0006161E">
        <w:trPr>
          <w:trHeight w:val="528"/>
        </w:trPr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 Субсидия на развитие сети учреждений культурно-досугового типа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 1. Организация досуга населения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Задача 2. Сохранение и развитие традиционного народного творчества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161E" w:rsidRPr="0006161E" w:rsidTr="0006161E">
        <w:trPr>
          <w:trHeight w:val="2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 г.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6907,5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51775,4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1831,3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60514,2</w:t>
            </w:r>
          </w:p>
        </w:tc>
      </w:tr>
      <w:tr w:rsidR="0006161E" w:rsidRPr="0006161E" w:rsidTr="0006161E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49852,3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5126,7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54979,0</w:t>
            </w:r>
          </w:p>
        </w:tc>
      </w:tr>
      <w:tr w:rsidR="0006161E" w:rsidRPr="0006161E" w:rsidTr="0006161E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43240,6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5150,7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48391,3</w:t>
            </w:r>
          </w:p>
        </w:tc>
      </w:tr>
      <w:tr w:rsidR="0006161E" w:rsidRPr="0006161E" w:rsidTr="0006161E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42240,6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5150,7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47391,3</w:t>
            </w:r>
          </w:p>
        </w:tc>
      </w:tr>
      <w:tr w:rsidR="0006161E" w:rsidRPr="0006161E" w:rsidTr="0006161E">
        <w:trPr>
          <w:trHeight w:val="2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2026 г.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22881,6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5150,7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28032,3</w:t>
            </w:r>
          </w:p>
        </w:tc>
      </w:tr>
    </w:tbl>
    <w:p w:rsidR="0006161E" w:rsidRPr="0006161E" w:rsidRDefault="0006161E" w:rsidP="0006161E">
      <w:pPr>
        <w:shd w:val="clear" w:color="auto" w:fill="FFFFFF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главу 3 подраздела 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ΙΙ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>«Общий объем бюджетных ассигнований, выделенный на реализацию подпрограммы 3, составляет 79448,4 тыс. руб.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ассигнований, выделенный на реализацию подпрограммы 3, </w:t>
      </w:r>
      <w:r w:rsidRPr="000616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годам реализации муниципальной программы в разрезе задач приведен в 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3. 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Calibri" w:hAnsi="Times New Roman" w:cs="Times New Roman"/>
          <w:sz w:val="28"/>
          <w:szCs w:val="24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>Таблица 3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7"/>
        <w:gridCol w:w="2417"/>
        <w:gridCol w:w="2420"/>
        <w:gridCol w:w="2355"/>
        <w:gridCol w:w="1226"/>
      </w:tblGrid>
      <w:tr w:rsidR="0006161E" w:rsidRPr="0006161E" w:rsidTr="0006161E">
        <w:trPr>
          <w:trHeight w:val="997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«Художественное образование детей, развитие у них творческих способностей», тыс. руб.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руб.</w:t>
            </w:r>
          </w:p>
        </w:tc>
      </w:tr>
      <w:tr w:rsidR="0006161E" w:rsidRPr="0006161E" w:rsidTr="0006161E">
        <w:trPr>
          <w:trHeight w:val="528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Приобретение музыкальных инструментов, оборудования  и материалов для детских школ искусств по видам искусств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Организация предоставления дополнительного образования в сфере культуры.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воспитательного и внеклассного процесса в образовательных учреждениях культуры.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6161E" w:rsidRPr="0006161E" w:rsidTr="0006161E">
        <w:trPr>
          <w:trHeight w:val="283"/>
        </w:trPr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13424,2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13424,2</w:t>
            </w:r>
          </w:p>
        </w:tc>
      </w:tr>
      <w:tr w:rsidR="0006161E" w:rsidRPr="0006161E" w:rsidTr="0006161E">
        <w:trPr>
          <w:trHeight w:val="275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2745,7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16065,7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18811,4</w:t>
            </w:r>
          </w:p>
        </w:tc>
      </w:tr>
      <w:tr w:rsidR="0006161E" w:rsidRPr="0006161E" w:rsidTr="0006161E">
        <w:trPr>
          <w:trHeight w:val="26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</w:tr>
      <w:tr w:rsidR="0006161E" w:rsidRPr="0006161E" w:rsidTr="0006161E">
        <w:trPr>
          <w:trHeight w:val="27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</w:tr>
      <w:tr w:rsidR="0006161E" w:rsidRPr="0006161E" w:rsidTr="0006161E">
        <w:trPr>
          <w:trHeight w:val="273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15737,6</w:t>
            </w:r>
          </w:p>
        </w:tc>
      </w:tr>
    </w:tbl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500"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>»;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 xml:space="preserve">5) 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Ι</w:t>
      </w:r>
      <w:r w:rsidRPr="000616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изложить в следующей редакции:</w:t>
      </w:r>
    </w:p>
    <w:p w:rsidR="0006161E" w:rsidRPr="0006161E" w:rsidRDefault="0006161E" w:rsidP="000616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 xml:space="preserve">«В муниципальную программу включены расходы на руководство и управление администратора программы – Отдела по делам культуры Управления по делам культуры, спорта и молодежной политики Администрации Лихославльского </w:t>
      </w:r>
      <w:r w:rsidRPr="0006161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06161E">
        <w:rPr>
          <w:rFonts w:ascii="Times New Roman" w:eastAsia="Calibri" w:hAnsi="Times New Roman" w:cs="Times New Roman"/>
          <w:sz w:val="28"/>
          <w:szCs w:val="24"/>
        </w:rPr>
        <w:t>, б</w:t>
      </w:r>
      <w:r w:rsidRPr="0006161E">
        <w:rPr>
          <w:rFonts w:ascii="Times New Roman" w:eastAsia="Times New Roman" w:hAnsi="Times New Roman" w:cs="Times New Roman"/>
          <w:sz w:val="28"/>
          <w:szCs w:val="24"/>
          <w:lang w:eastAsia="ru-RU"/>
        </w:rPr>
        <w:t>ухгалтерское обслуживание финансово-хозяйственной деятельности учреждений.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>Общий объем бюджетных ассигнований, выделенный на реализацию обеспечивающей подпрограммы, составляет 23445,2 тыс. руб.</w:t>
      </w: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6161E">
        <w:rPr>
          <w:rFonts w:ascii="Times New Roman" w:eastAsia="Calibri" w:hAnsi="Times New Roman" w:cs="Times New Roman"/>
          <w:bCs/>
          <w:sz w:val="28"/>
          <w:szCs w:val="24"/>
        </w:rPr>
        <w:t>Объем бюджетных ассигнований, выделенный на реализацию обеспечивающей подпрограммы, по годам реализации муниципальной программы в разрезе задач приведен в Таблице 4.</w:t>
      </w:r>
    </w:p>
    <w:p w:rsidR="0006161E" w:rsidRPr="0006161E" w:rsidRDefault="0006161E" w:rsidP="000616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Calibri" w:hAnsi="Times New Roman" w:cs="Times New Roman"/>
          <w:sz w:val="28"/>
          <w:szCs w:val="24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>Таблица 4</w:t>
      </w:r>
    </w:p>
    <w:tbl>
      <w:tblPr>
        <w:tblW w:w="5065" w:type="pct"/>
        <w:tblCellSpacing w:w="5" w:type="nil"/>
        <w:tblInd w:w="-20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8"/>
        <w:gridCol w:w="2369"/>
        <w:gridCol w:w="2232"/>
        <w:gridCol w:w="2438"/>
        <w:gridCol w:w="1541"/>
      </w:tblGrid>
      <w:tr w:rsidR="0006161E" w:rsidRPr="0006161E" w:rsidTr="0006161E">
        <w:trPr>
          <w:trHeight w:val="997"/>
          <w:tblCellSpacing w:w="5" w:type="nil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ассигнований, выделенный на реализацию обеспечивающей подпрограммы,</w:t>
            </w:r>
          </w:p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Координация и регулирование деятельности учреждений, Итого, тыс. руб.</w:t>
            </w:r>
          </w:p>
        </w:tc>
      </w:tr>
      <w:tr w:rsidR="0006161E" w:rsidRPr="0006161E" w:rsidTr="0006161E">
        <w:trPr>
          <w:trHeight w:val="528"/>
          <w:tblCellSpacing w:w="5" w:type="nil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B333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администраторов программы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Бухгалтерское обслуживание финансово-хозяйственной деятельности учреждений</w:t>
            </w:r>
          </w:p>
        </w:tc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Расходы на поощрение за достижение показателей деятельности органов исполнительной власти Тверской области (на поощрение муниципальных управленческих команд)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1E" w:rsidRPr="0006161E" w:rsidRDefault="0006161E" w:rsidP="000B333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161E" w:rsidRPr="0006161E" w:rsidTr="0006161E">
        <w:trPr>
          <w:trHeight w:val="273"/>
          <w:tblCellSpacing w:w="5" w:type="nil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2064,7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1855,2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3919,9</w:t>
            </w:r>
          </w:p>
        </w:tc>
      </w:tr>
      <w:tr w:rsidR="0006161E" w:rsidRPr="0006161E" w:rsidTr="0006161E">
        <w:trPr>
          <w:trHeight w:val="251"/>
          <w:tblCellSpacing w:w="5" w:type="nil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2927,7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1942,4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44,9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4915,0</w:t>
            </w:r>
          </w:p>
        </w:tc>
      </w:tr>
      <w:tr w:rsidR="0006161E" w:rsidRPr="0006161E" w:rsidTr="0006161E">
        <w:trPr>
          <w:trHeight w:val="284"/>
          <w:tblCellSpacing w:w="5" w:type="nil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2927,7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1942,4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4870,1</w:t>
            </w:r>
          </w:p>
        </w:tc>
      </w:tr>
      <w:tr w:rsidR="0006161E" w:rsidRPr="0006161E" w:rsidTr="0006161E">
        <w:trPr>
          <w:trHeight w:val="227"/>
          <w:tblCellSpacing w:w="5" w:type="nil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2927,7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1942,4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4870,1</w:t>
            </w:r>
          </w:p>
        </w:tc>
      </w:tr>
      <w:tr w:rsidR="0006161E" w:rsidRPr="0006161E" w:rsidTr="0006161E">
        <w:trPr>
          <w:trHeight w:val="236"/>
          <w:tblCellSpacing w:w="5" w:type="nil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lang w:eastAsia="ru-RU"/>
              </w:rPr>
              <w:t>2026 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2927,7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1942,4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Cs/>
                <w:lang w:eastAsia="ru-RU"/>
              </w:rPr>
              <w:t>4870,1</w:t>
            </w:r>
          </w:p>
        </w:tc>
      </w:tr>
    </w:tbl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firstLine="935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6161E">
        <w:rPr>
          <w:rFonts w:ascii="Times New Roman" w:eastAsia="Calibri" w:hAnsi="Times New Roman" w:cs="Times New Roman"/>
          <w:sz w:val="28"/>
          <w:szCs w:val="24"/>
        </w:rPr>
        <w:t>»;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Приложение к муниципальной программе «Характеристика муниципальной программы Лихославльского муниципального округа «Культура Лихославльского муниципального округа» на 2022-2026 годы изложить в новой редакции (прилагается).</w:t>
      </w:r>
    </w:p>
    <w:p w:rsidR="0006161E" w:rsidRPr="0006161E" w:rsidRDefault="0006161E" w:rsidP="0006161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Администрации Лихославльского муниципального округа по социальным вопросам Громову О.Б.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616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06161E" w:rsidRPr="0006161E" w:rsidTr="0006161E">
        <w:tc>
          <w:tcPr>
            <w:tcW w:w="3333" w:type="pct"/>
            <w:shd w:val="clear" w:color="auto" w:fill="FFFFFF"/>
            <w:vAlign w:val="bottom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Лихославльского</w:t>
            </w:r>
            <w:r w:rsidRPr="0006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1E" w:rsidRPr="0006161E" w:rsidRDefault="0006161E" w:rsidP="00061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06161E" w:rsidRPr="0006161E" w:rsidSect="0006161E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0"/>
        <w:gridCol w:w="441"/>
        <w:gridCol w:w="440"/>
        <w:gridCol w:w="440"/>
        <w:gridCol w:w="309"/>
        <w:gridCol w:w="309"/>
        <w:gridCol w:w="309"/>
        <w:gridCol w:w="309"/>
        <w:gridCol w:w="309"/>
        <w:gridCol w:w="2209"/>
        <w:gridCol w:w="1084"/>
        <w:gridCol w:w="1702"/>
        <w:gridCol w:w="6399"/>
      </w:tblGrid>
      <w:tr w:rsidR="0006161E" w:rsidRPr="0006161E" w:rsidTr="0006161E">
        <w:trPr>
          <w:trHeight w:val="510"/>
          <w:jc w:val="center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S1:AK115"/>
            <w:bookmarkStart w:id="2" w:name="RANGE!S1:AK109"/>
            <w:bookmarkEnd w:id="1"/>
            <w:bookmarkEnd w:id="2"/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BB8" w:rsidRDefault="0006161E" w:rsidP="0006161E">
            <w:pPr>
              <w:shd w:val="clear" w:color="auto" w:fill="FFFFFF"/>
              <w:spacing w:after="0" w:line="240" w:lineRule="auto"/>
              <w:ind w:left="1133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Приложение к постановлению Администрации Лихославльского муниципального округа </w:t>
            </w:r>
          </w:p>
          <w:p w:rsidR="0006161E" w:rsidRPr="0006161E" w:rsidRDefault="0006161E" w:rsidP="0006161E">
            <w:pPr>
              <w:shd w:val="clear" w:color="auto" w:fill="FFFFFF"/>
              <w:spacing w:after="0" w:line="240" w:lineRule="auto"/>
              <w:ind w:left="1133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19.01.2024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8-2</w:t>
            </w:r>
          </w:p>
          <w:p w:rsidR="0006161E" w:rsidRPr="0006161E" w:rsidRDefault="0006161E" w:rsidP="0006161E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«Приложение к муниципальной программе</w:t>
            </w:r>
          </w:p>
          <w:p w:rsidR="0006161E" w:rsidRPr="0006161E" w:rsidRDefault="0006161E" w:rsidP="0006161E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Лихославльского муниципального округа</w:t>
            </w:r>
          </w:p>
          <w:p w:rsidR="0006161E" w:rsidRPr="0006161E" w:rsidRDefault="0006161E" w:rsidP="0006161E">
            <w:pPr>
              <w:shd w:val="clear" w:color="auto" w:fill="FFFFFF"/>
              <w:spacing w:after="0" w:line="240" w:lineRule="auto"/>
              <w:ind w:left="1171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"Культура Лихославльского муниципального округа" на 2022-2026 годы</w:t>
            </w:r>
          </w:p>
          <w:p w:rsidR="0006161E" w:rsidRPr="0006161E" w:rsidRDefault="0006161E" w:rsidP="000616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06161E" w:rsidRPr="0006161E" w:rsidRDefault="0006161E" w:rsidP="0006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16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муниципальной программы Лихославльского муниципального округа</w:t>
      </w:r>
    </w:p>
    <w:p w:rsidR="0006161E" w:rsidRPr="0006161E" w:rsidRDefault="0006161E" w:rsidP="0006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16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«Культура Лихославльского муниципального округа» на 2022-2026 годы</w:t>
      </w:r>
    </w:p>
    <w:p w:rsidR="0006161E" w:rsidRPr="0006161E" w:rsidRDefault="0006161E" w:rsidP="00061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(администратор) муниципальной программы: Управление по делам культуры, спорта и молодежной политики Администрации Лихославльского муниципального округа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программы: Отдел по делам культуры Управления по делам культуры, спорта и молодежной политики Администрации Лихославльского муниципального округа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обозначения и сокращения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Программа – муниципальная программа Лихославльского муниципального округа «Культура Лихославльского муниципального округа» на 2022-2026 годы</w:t>
      </w:r>
    </w:p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Подпрограмма - подпрограмма муниципальной программы Лихославльского муниципального округа «Культура Лихославльского муниципального округа» на 2022-2026 годы</w:t>
      </w:r>
    </w:p>
    <w:tbl>
      <w:tblPr>
        <w:tblW w:w="15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6"/>
        <w:gridCol w:w="316"/>
        <w:gridCol w:w="384"/>
        <w:gridCol w:w="426"/>
        <w:gridCol w:w="425"/>
        <w:gridCol w:w="339"/>
        <w:gridCol w:w="316"/>
        <w:gridCol w:w="316"/>
        <w:gridCol w:w="316"/>
        <w:gridCol w:w="396"/>
        <w:gridCol w:w="4129"/>
        <w:gridCol w:w="850"/>
        <w:gridCol w:w="1276"/>
        <w:gridCol w:w="879"/>
        <w:gridCol w:w="822"/>
        <w:gridCol w:w="901"/>
        <w:gridCol w:w="901"/>
        <w:gridCol w:w="891"/>
        <w:gridCol w:w="1276"/>
      </w:tblGrid>
      <w:tr w:rsidR="0006161E" w:rsidRPr="0006161E" w:rsidTr="00141BB8">
        <w:trPr>
          <w:trHeight w:val="1215"/>
        </w:trPr>
        <w:tc>
          <w:tcPr>
            <w:tcW w:w="3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аналитический код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программы, подпрограммы, задачи подпрограммы, мероприятия подпрограммы и их задачи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год, предшествующий реализации программы, 2021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06161E" w:rsidRPr="0006161E" w:rsidTr="00141BB8">
        <w:trPr>
          <w:trHeight w:val="1365"/>
        </w:trPr>
        <w:tc>
          <w:tcPr>
            <w:tcW w:w="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показателя</w:t>
            </w: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06161E" w:rsidRPr="0006161E" w:rsidTr="00141BB8">
        <w:trPr>
          <w:trHeight w:val="230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1E" w:rsidRPr="0006161E" w:rsidTr="00141BB8">
        <w:trPr>
          <w:trHeight w:val="1530"/>
        </w:trPr>
        <w:tc>
          <w:tcPr>
            <w:tcW w:w="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161E" w:rsidRPr="0006161E" w:rsidTr="00141BB8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108318,3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96883,4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87627,6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86627,6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431318,4</w:t>
            </w:r>
          </w:p>
        </w:tc>
      </w:tr>
      <w:tr w:rsidR="0006161E" w:rsidRPr="0006161E" w:rsidTr="00141BB8">
        <w:trPr>
          <w:trHeight w:val="43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105699,1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92963,5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82757,5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407873,2</w:t>
            </w:r>
          </w:p>
        </w:tc>
      </w:tr>
      <w:tr w:rsidR="0006161E" w:rsidRPr="0006161E" w:rsidTr="00141BB8">
        <w:trPr>
          <w:trHeight w:val="17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программы:                                                             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 и российской гражданской идентичности, повышение востребованности услуг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BB8" w:rsidRDefault="0006161E" w:rsidP="0014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 результата достижения  цели.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6161E" w:rsidRPr="0006161E" w:rsidRDefault="0006161E" w:rsidP="0014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 по сравнению с показателем 2019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B8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2 результата достижения цели.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средней заработной платы работников списочного состава муниципальных учреждений культуры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</w:tr>
      <w:tr w:rsidR="0006161E" w:rsidRPr="0006161E" w:rsidTr="00141BB8">
        <w:trPr>
          <w:trHeight w:val="87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B8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3 результата достижения цели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 культуры, здания которых находятся в аварийном состоянии или требуют капитального ремонта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                                                                    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23466,9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19025,1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21927,6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18628,6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18628,6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89116,7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                                                                                     Сохранение и развитие библиотечного 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22816,9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18475,1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21087,6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17878,6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85476,7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реализации задачи 1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Уровень фактической обеспеченности библиотеками в муниципальном округе от нормативной потребности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2 реализации задачи 1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Количество посещений библиотек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153 647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151 975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Оказание муниципальной услуги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10312,9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47574,3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B8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 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библиографических записей в сводном электронном каталоге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45 500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B8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 выполнения мероприятия 1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13 254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3 выполнения мероприятия 1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Количество книговыдач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352138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345840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  Обеспечение физического сохранения и безопасности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3694,7</w:t>
            </w:r>
          </w:p>
        </w:tc>
      </w:tr>
      <w:tr w:rsidR="0006161E" w:rsidRPr="0006161E" w:rsidTr="00141BB8">
        <w:trPr>
          <w:trHeight w:val="13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Количество библиотек, в которых проведены противопожарные и другие мероприятия, направленные на обеспечение безопасности учреждения, ремонтные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6161E" w:rsidRPr="0006161E" w:rsidTr="00141BB8">
        <w:trPr>
          <w:trHeight w:val="11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3.                                                                        Повышение заработной платы работникам муниципальных учреждений культуры Тверской области за счет субсидии из  областного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7642,6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10594,4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33517,2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3.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4.                                                                    Повышение заработной платы работникам муниципальных учреждений культуры Тверской области за счет средств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338,7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4.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Улучшение качества предоставления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5.                                                                    Поддержка отрасли культуры в части оказания государственной поддержки лучшим сельским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227,6</w:t>
            </w:r>
          </w:p>
        </w:tc>
      </w:tr>
      <w:tr w:rsidR="0006161E" w:rsidRPr="0006161E" w:rsidTr="00141BB8">
        <w:trPr>
          <w:trHeight w:val="10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5.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Количество лучших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161E" w:rsidRPr="0006161E" w:rsidTr="00141BB8">
        <w:trPr>
          <w:trHeight w:val="10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6.                                                                    Поддержка отрасли культуры в части оказания государственной поддержки лучшим работникам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124,2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6.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Количество лучших работников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161E" w:rsidRPr="0006161E" w:rsidTr="00141BB8">
        <w:trPr>
          <w:trHeight w:val="66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7.                                                                                      Создание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61E" w:rsidRPr="0006161E" w:rsidTr="00141BB8">
        <w:trPr>
          <w:trHeight w:val="56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7.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Количество созданных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                                                                                    Комплектование библиотечных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3640,0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реализации задачи 2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Состоит документов на конец отчётного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237 980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Приобретение периодических изданий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Количество названий периодических изданий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06161E" w:rsidRPr="0006161E" w:rsidTr="00141BB8">
        <w:trPr>
          <w:trHeight w:val="5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Приобретение  новых книг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2340,0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Количество поступлений  новых  книг  на 1000 </w:t>
            </w: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3.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              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10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4.                                 Заседание  Совета по комплектованию  библиотечного фонда и распределению денежных средств на комплектование между сельскими библиотеками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административного мероприятия 4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Количество проведенных заседаний Совета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2.                                                                      Создание условий для занятий творческой деятельностью и организация досуга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67 976,4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60 514,2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54 979,0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48 391,3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47 391,3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28 032,3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239308,1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                                                                                            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развитие сети учреждений культурно-досугового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14 851,0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6 907,5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6907,5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                                                                                     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отремонтированных  культурно-досуговых учреждений      </w:t>
            </w: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                                                                        Обеспечение учреждений культуры специализированным автотранспортом для обслуживания населения, в том числе сельского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8.                    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приобретенного специализированного автотранспорта для обслуживания населения, в том числе сельского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                                                                               Организация досуга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48217,5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51775,4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49852,3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43240,6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42240,6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209990,5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реализации задачи 1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Уровень фактической обеспеченности клубами и учреждениями клубного типа в муниципальном округе от нормативной потребности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Оказание муниципальной услуги "Организация и проведение культурно-массовых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27275,3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23684,7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21794,4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21655,8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21655,8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109295,2</w:t>
            </w:r>
          </w:p>
        </w:tc>
      </w:tr>
      <w:tr w:rsidR="0006161E" w:rsidRPr="0006161E" w:rsidTr="00141BB8">
        <w:trPr>
          <w:trHeight w:val="7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Количество  проведенных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11749</w:t>
            </w:r>
          </w:p>
        </w:tc>
      </w:tr>
      <w:tr w:rsidR="0006161E" w:rsidRPr="0006161E" w:rsidTr="00141BB8">
        <w:trPr>
          <w:trHeight w:val="6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1.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Число посещений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183,08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3 выполнения мероприятия 1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Количество специалистов, прошедших повышение квалификации и профессиональную переподготовку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2.                                                                       Обеспечение физического сохранения и безопасности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3006,6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14515</w:t>
            </w:r>
          </w:p>
        </w:tc>
      </w:tr>
      <w:tr w:rsidR="0006161E" w:rsidRPr="0006161E" w:rsidTr="00141BB8">
        <w:trPr>
          <w:trHeight w:val="114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Количество домов культуры, в которых проведены противопожарные и другие мероприятия, направленные на обеспечение безопасности учреждения, ремонтные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2.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Количество Домов культуры, пополняющих фонд современным оборудованием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3.                                                                     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6881,1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9784,2</w:t>
            </w:r>
          </w:p>
        </w:tc>
      </w:tr>
      <w:tr w:rsidR="0006161E" w:rsidRPr="0006161E" w:rsidTr="00141BB8">
        <w:trPr>
          <w:trHeight w:val="55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выполнения мероприятия 3.                           Количество домов культуры, получивших поддержку в рамках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3.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Средняя численность участников клубных формирований в расчете на 1 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06161E" w:rsidRPr="0006161E" w:rsidTr="00141BB8">
        <w:trPr>
          <w:trHeight w:val="115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4.                                                                         Повышение заработной платы работникам муниципальных учреждений культуры Тверской области за счет субсидии из  областного бюджета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13370,5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16796,5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22954,6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75441,3</w:t>
            </w:r>
          </w:p>
        </w:tc>
      </w:tr>
      <w:tr w:rsidR="0006161E" w:rsidRPr="0006161E" w:rsidTr="00141BB8">
        <w:trPr>
          <w:trHeight w:val="10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4.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Уровень средней заработной платы работников списочного состава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28371,2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30247,7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38186,5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32284,8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5.                                                                         Повышение заработной платы работникам муниципальных учреждений культуры Тверской области за счет средств муниципального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762,2</w:t>
            </w:r>
          </w:p>
        </w:tc>
      </w:tr>
      <w:tr w:rsidR="0006161E" w:rsidRPr="0006161E" w:rsidTr="00141BB8">
        <w:trPr>
          <w:trHeight w:val="54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Показатель 1 выполнения мероприятия 5.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Улучшение качества предоставления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6161E" w:rsidRPr="0006161E" w:rsidTr="00141BB8">
        <w:trPr>
          <w:trHeight w:val="11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6.                                                                      Поддержка отрасли культуры в части оказания государственной поддержки лучшим работникам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</w:tr>
      <w:tr w:rsidR="0006161E" w:rsidRPr="0006161E" w:rsidTr="00141BB8">
        <w:trPr>
          <w:trHeight w:val="11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6.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Количество лучших работников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161E" w:rsidRPr="0006161E" w:rsidTr="00141BB8">
        <w:trPr>
          <w:trHeight w:val="10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7.                                                                         Поддержка отрасли культуры в части оказания государственной поддержки лучшим  сельским учреждениям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121,5</w:t>
            </w:r>
          </w:p>
        </w:tc>
      </w:tr>
      <w:tr w:rsidR="0006161E" w:rsidRPr="0006161E" w:rsidTr="00141BB8">
        <w:trPr>
          <w:trHeight w:val="10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7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Количество лучших сельских учреждений культуры, которым оказана государственная поддержка в виде денежного поощрения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161E" w:rsidRPr="0006161E" w:rsidTr="00141BB8">
        <w:trPr>
          <w:trHeight w:val="63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                                                                                   Сохранение и развитие традиционного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22410,1</w:t>
            </w:r>
          </w:p>
        </w:tc>
      </w:tr>
      <w:tr w:rsidR="0006161E" w:rsidRPr="0006161E" w:rsidTr="00141BB8">
        <w:trPr>
          <w:trHeight w:val="7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реализации задачи 2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Количество проведенных мероприятий, направленных на развитие традиционного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«Оказание муниципальной услуги «Организация деятельности клубных формирований и самодеятельного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5126,7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5150,7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22410,1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Количество любительских формирований самодеятельного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 выполнения мероприятия 1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Количество участников любительских формирований самодеятельного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2.                             Организация работы по выявлению и привлечению мастеров художественных промыслов и ремесел к участию в культурно-досуговой деятельности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- 1, 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Количество самодеятельных мастеров художественных промыслов и ремесел, участвующих в культурно-досуговых мероприятиях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3.                                                                              Возрождение этнокультурных особенностей территории и развитие народных традиций русских и карел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3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Количество фестивалей, с целью развития национальных традиций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                                                            Художественное образование детей, развитие у них творческих способностей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13424,2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18811,4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79448,4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                                                                      Приобретение музыкальных инструментов, оборудования  и материалов для детских школ искусств по видам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2745,7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 выполнения мероприятия 4.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Количество муниципальных детских школ искусств оснащенных музыкальными инструментами, оборудованием  и материалами по видам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                                                                                   Организация предоставления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13424,2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16065,7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76702,7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 реализации задачи 1                                              Число посещений культурных мероприятий, проводимых МАУ ДО "ЛДШИ"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                                                                          Оказание муниципальной услуги "Организация и предоставление дополнительного образования в сфере культуры и искусства"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14255,8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13424,2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16065,7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76702,7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     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Количество учащихся в образовательном учреждении МАУ ДО "ЛДШИ"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2 выполнения мероприятия 1.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Обеспеченность образовательного учреждения МАУ ДО "ЛДШИ" музыкальными инструментами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2.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Организация и проведение заседаний Наблюдательного совета МАУ ДО "ЛДШИ"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Количество проведенных заседаний Наблюдательного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3.                                     «Оказание муниципальной услуги «Реализация дополнительных общеобразовательных предпрофессиональных программ в области искусства»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 выполнения мероприятия 3.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Количество детей, обучающихся по общеобразовательным предпрофессиональным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2 выполнения мероприятия 3.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Количество преподавателей МАУ ДО «ЛДШИ», прошедших повышение квалификации и профессиональную переподготовку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2.                                                                            Организация воспитательного и внеклассного процесса в МАУ ДО "ЛДШИ"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1 реализации задачи 2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Количество проведенных мероприятий - фестивалей, концертов, конкурсов.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06161E" w:rsidRPr="0006161E" w:rsidTr="00141BB8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Административное мероприятие 1.                            Организация и проведение собраний с родителями учащихся МАУ ДО «ЛДШИ»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1. 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Количество проведенных родительских собраний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6161E" w:rsidRPr="0006161E" w:rsidTr="00141BB8">
        <w:trPr>
          <w:trHeight w:val="102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Административное мероприятие 2.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Организация и проведение мероприятий совместно с учреждениями культуры, образования, общественными организациями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-1, нет-0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1 выполнения мероприятия 2.  </w:t>
            </w: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Количество проведенных совместных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3919,9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23445,2</w:t>
            </w:r>
          </w:p>
        </w:tc>
      </w:tr>
      <w:tr w:rsidR="0006161E" w:rsidRPr="0006161E" w:rsidTr="00141BB8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Координация и регулирование деятельности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3919,9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23445,2</w:t>
            </w:r>
          </w:p>
        </w:tc>
      </w:tr>
      <w:tr w:rsidR="0006161E" w:rsidRPr="0006161E" w:rsidTr="00141BB8">
        <w:trPr>
          <w:trHeight w:val="57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 Обеспечение деятельности администраторов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2064,7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13775,5</w:t>
            </w:r>
          </w:p>
        </w:tc>
      </w:tr>
      <w:tr w:rsidR="0006161E" w:rsidRPr="0006161E" w:rsidTr="00141BB8">
        <w:trPr>
          <w:trHeight w:val="5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Бухгалтерское обслуживание финансово-хозяйственной деятельности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1564,4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1855,2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9624,8</w:t>
            </w:r>
          </w:p>
        </w:tc>
      </w:tr>
      <w:tr w:rsidR="0006161E" w:rsidRPr="0006161E" w:rsidTr="00141BB8">
        <w:trPr>
          <w:trHeight w:val="103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 Расходы на поощрение за достижение показателей деятельности органов исполнительной власти Тверской области (на поощрение муниципальных управленческих команд)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61E" w:rsidRPr="0006161E" w:rsidRDefault="0006161E" w:rsidP="0006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1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</w:p>
        </w:tc>
      </w:tr>
    </w:tbl>
    <w:p w:rsidR="0006161E" w:rsidRPr="0006161E" w:rsidRDefault="0006161E" w:rsidP="0006161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1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62681" w:rsidRDefault="00762681" w:rsidP="0006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8"/>
          <w:szCs w:val="28"/>
          <w:lang w:eastAsia="zh-CN"/>
        </w:rPr>
      </w:pPr>
    </w:p>
    <w:sectPr w:rsidR="00762681" w:rsidSect="00141BB8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0F55249"/>
    <w:multiLevelType w:val="hybridMultilevel"/>
    <w:tmpl w:val="FBBAC432"/>
    <w:lvl w:ilvl="0" w:tplc="26F286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3F299F"/>
    <w:multiLevelType w:val="hybridMultilevel"/>
    <w:tmpl w:val="36387D6E"/>
    <w:lvl w:ilvl="0" w:tplc="B50ACA5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32464"/>
    <w:rsid w:val="00034B72"/>
    <w:rsid w:val="0006161E"/>
    <w:rsid w:val="000711E3"/>
    <w:rsid w:val="00084BE5"/>
    <w:rsid w:val="000B3333"/>
    <w:rsid w:val="000B416E"/>
    <w:rsid w:val="000B575E"/>
    <w:rsid w:val="000E01E5"/>
    <w:rsid w:val="00100785"/>
    <w:rsid w:val="00141BB8"/>
    <w:rsid w:val="00143B1C"/>
    <w:rsid w:val="001653E1"/>
    <w:rsid w:val="001855FF"/>
    <w:rsid w:val="001B4C12"/>
    <w:rsid w:val="001D70D2"/>
    <w:rsid w:val="001E3100"/>
    <w:rsid w:val="001E4E6E"/>
    <w:rsid w:val="001F5E56"/>
    <w:rsid w:val="001F6FB7"/>
    <w:rsid w:val="00201E72"/>
    <w:rsid w:val="002045F0"/>
    <w:rsid w:val="00234D9F"/>
    <w:rsid w:val="00273929"/>
    <w:rsid w:val="00284178"/>
    <w:rsid w:val="0029576C"/>
    <w:rsid w:val="002D4E02"/>
    <w:rsid w:val="002E4AF9"/>
    <w:rsid w:val="002F2652"/>
    <w:rsid w:val="0030421A"/>
    <w:rsid w:val="00306B44"/>
    <w:rsid w:val="00342B3C"/>
    <w:rsid w:val="003454FB"/>
    <w:rsid w:val="003521ED"/>
    <w:rsid w:val="00360518"/>
    <w:rsid w:val="00373D02"/>
    <w:rsid w:val="00386DC9"/>
    <w:rsid w:val="00393473"/>
    <w:rsid w:val="003A533A"/>
    <w:rsid w:val="003C1AE5"/>
    <w:rsid w:val="003E1A70"/>
    <w:rsid w:val="003F2685"/>
    <w:rsid w:val="003F45E0"/>
    <w:rsid w:val="003F598A"/>
    <w:rsid w:val="00414C43"/>
    <w:rsid w:val="0042602C"/>
    <w:rsid w:val="00434369"/>
    <w:rsid w:val="00454D63"/>
    <w:rsid w:val="00484B64"/>
    <w:rsid w:val="004A316D"/>
    <w:rsid w:val="004A468D"/>
    <w:rsid w:val="004C2695"/>
    <w:rsid w:val="00501DD7"/>
    <w:rsid w:val="00555491"/>
    <w:rsid w:val="00575493"/>
    <w:rsid w:val="005B0AAE"/>
    <w:rsid w:val="005D0C2A"/>
    <w:rsid w:val="00616B31"/>
    <w:rsid w:val="00646CC7"/>
    <w:rsid w:val="00692ACD"/>
    <w:rsid w:val="006F69E5"/>
    <w:rsid w:val="00717269"/>
    <w:rsid w:val="007243AB"/>
    <w:rsid w:val="0074281D"/>
    <w:rsid w:val="00757309"/>
    <w:rsid w:val="00762681"/>
    <w:rsid w:val="0077641C"/>
    <w:rsid w:val="00780D4C"/>
    <w:rsid w:val="007A002F"/>
    <w:rsid w:val="007B0991"/>
    <w:rsid w:val="007B7EF1"/>
    <w:rsid w:val="00804240"/>
    <w:rsid w:val="00816C04"/>
    <w:rsid w:val="008965CE"/>
    <w:rsid w:val="008A6A70"/>
    <w:rsid w:val="008C2184"/>
    <w:rsid w:val="008D25B3"/>
    <w:rsid w:val="00940E0C"/>
    <w:rsid w:val="00953D36"/>
    <w:rsid w:val="00957BF9"/>
    <w:rsid w:val="00960914"/>
    <w:rsid w:val="00967726"/>
    <w:rsid w:val="00971B40"/>
    <w:rsid w:val="00991349"/>
    <w:rsid w:val="009C7A2B"/>
    <w:rsid w:val="00A00B55"/>
    <w:rsid w:val="00A41439"/>
    <w:rsid w:val="00A7259E"/>
    <w:rsid w:val="00A9385C"/>
    <w:rsid w:val="00AA77D5"/>
    <w:rsid w:val="00AB004A"/>
    <w:rsid w:val="00B22DBF"/>
    <w:rsid w:val="00B56B73"/>
    <w:rsid w:val="00B97DE7"/>
    <w:rsid w:val="00BC2F53"/>
    <w:rsid w:val="00BD1135"/>
    <w:rsid w:val="00BD3BA6"/>
    <w:rsid w:val="00BE7884"/>
    <w:rsid w:val="00BF1C86"/>
    <w:rsid w:val="00C27642"/>
    <w:rsid w:val="00C625C5"/>
    <w:rsid w:val="00CB63C3"/>
    <w:rsid w:val="00CD087E"/>
    <w:rsid w:val="00CD2297"/>
    <w:rsid w:val="00CD5D35"/>
    <w:rsid w:val="00D413F1"/>
    <w:rsid w:val="00D56DCD"/>
    <w:rsid w:val="00D9776E"/>
    <w:rsid w:val="00DB4DEB"/>
    <w:rsid w:val="00DC0A6F"/>
    <w:rsid w:val="00DC32B6"/>
    <w:rsid w:val="00DC4D01"/>
    <w:rsid w:val="00DC7BE2"/>
    <w:rsid w:val="00DE251E"/>
    <w:rsid w:val="00DF3393"/>
    <w:rsid w:val="00E00566"/>
    <w:rsid w:val="00E55B48"/>
    <w:rsid w:val="00E62F72"/>
    <w:rsid w:val="00EC7974"/>
    <w:rsid w:val="00EF1DD0"/>
    <w:rsid w:val="00F0031C"/>
    <w:rsid w:val="00F439BB"/>
    <w:rsid w:val="00F50B83"/>
    <w:rsid w:val="00F57356"/>
    <w:rsid w:val="00F80BE9"/>
    <w:rsid w:val="00FA2E3F"/>
    <w:rsid w:val="00FA5D8B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DC0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E251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48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5F0"/>
    <w:rPr>
      <w:b/>
      <w:bCs/>
    </w:rPr>
  </w:style>
  <w:style w:type="character" w:customStyle="1" w:styleId="40">
    <w:name w:val="Заголовок 4 Знак"/>
    <w:basedOn w:val="a0"/>
    <w:link w:val="4"/>
    <w:rsid w:val="00DE25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E251E"/>
  </w:style>
  <w:style w:type="character" w:customStyle="1" w:styleId="13">
    <w:name w:val="Основной шрифт абзаца1"/>
    <w:rsid w:val="00DE251E"/>
  </w:style>
  <w:style w:type="paragraph" w:customStyle="1" w:styleId="a8">
    <w:basedOn w:val="a"/>
    <w:next w:val="a9"/>
    <w:rsid w:val="00DE251E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9">
    <w:name w:val="Body Text"/>
    <w:basedOn w:val="a"/>
    <w:link w:val="aa"/>
    <w:rsid w:val="00DE251E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E25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DE251E"/>
    <w:rPr>
      <w:rFonts w:cs="FreeSans"/>
    </w:rPr>
  </w:style>
  <w:style w:type="paragraph" w:styleId="ac">
    <w:name w:val="caption"/>
    <w:basedOn w:val="a"/>
    <w:qFormat/>
    <w:rsid w:val="00DE251E"/>
    <w:pPr>
      <w:suppressLineNumbers/>
      <w:suppressAutoHyphens/>
      <w:spacing w:before="120" w:after="120" w:line="240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FreeSans"/>
      <w:sz w:val="24"/>
      <w:szCs w:val="24"/>
      <w:lang w:eastAsia="zh-CN"/>
    </w:rPr>
  </w:style>
  <w:style w:type="paragraph" w:customStyle="1" w:styleId="15">
    <w:name w:val="Знак Знак1"/>
    <w:basedOn w:val="a"/>
    <w:rsid w:val="00DE251E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d">
    <w:name w:val="Содержимое таблицы"/>
    <w:basedOn w:val="a"/>
    <w:rsid w:val="00DE251E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DE251E"/>
    <w:pPr>
      <w:jc w:val="center"/>
    </w:pPr>
    <w:rPr>
      <w:b/>
      <w:bCs/>
    </w:rPr>
  </w:style>
  <w:style w:type="paragraph" w:customStyle="1" w:styleId="ConsPlusNormal">
    <w:name w:val="ConsPlusNormal"/>
    <w:rsid w:val="00DE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DE2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topleveltext">
    <w:name w:val="formattext topleveltext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DE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E25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f1">
    <w:name w:val="footer"/>
    <w:basedOn w:val="a"/>
    <w:link w:val="af2"/>
    <w:uiPriority w:val="99"/>
    <w:unhideWhenUsed/>
    <w:rsid w:val="00DE251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E251E"/>
    <w:rPr>
      <w:rFonts w:ascii="Times New Roman" w:eastAsia="Calibri" w:hAnsi="Times New Roman" w:cs="Times New Roman"/>
      <w:sz w:val="24"/>
      <w:szCs w:val="24"/>
      <w:lang w:val="x-none" w:eastAsia="zh-CN"/>
    </w:rPr>
  </w:style>
  <w:style w:type="table" w:customStyle="1" w:styleId="110">
    <w:name w:val="Сетка таблицы1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DE251E"/>
  </w:style>
  <w:style w:type="paragraph" w:styleId="af3">
    <w:name w:val="List Paragraph"/>
    <w:basedOn w:val="a"/>
    <w:uiPriority w:val="34"/>
    <w:qFormat/>
    <w:rsid w:val="00DE2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"/>
    <w:basedOn w:val="a"/>
    <w:rsid w:val="00DE25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4">
    <w:name w:val="Гипертекстовая ссылка"/>
    <w:uiPriority w:val="99"/>
    <w:rsid w:val="00DE251E"/>
    <w:rPr>
      <w:color w:val="106BBE"/>
    </w:rPr>
  </w:style>
  <w:style w:type="table" w:customStyle="1" w:styleId="3">
    <w:name w:val="Сетка таблицы3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E251E"/>
    <w:rPr>
      <w:color w:val="0000FF"/>
      <w:u w:val="single"/>
    </w:rPr>
  </w:style>
  <w:style w:type="character" w:styleId="af6">
    <w:name w:val="FollowedHyperlink"/>
    <w:uiPriority w:val="99"/>
    <w:unhideWhenUsed/>
    <w:rsid w:val="00DE251E"/>
    <w:rPr>
      <w:color w:val="800080"/>
      <w:u w:val="single"/>
    </w:rPr>
  </w:style>
  <w:style w:type="paragraph" w:customStyle="1" w:styleId="xl65">
    <w:name w:val="xl6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DE251E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E251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251E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E251E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E25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E251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DE25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E25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DE25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E25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DE25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E2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E25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E251E"/>
  </w:style>
  <w:style w:type="table" w:customStyle="1" w:styleId="41">
    <w:name w:val="Сетка таблицы4"/>
    <w:basedOn w:val="a1"/>
    <w:next w:val="a6"/>
    <w:uiPriority w:val="39"/>
    <w:rsid w:val="00DE2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DE25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DC0A6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C0A6F"/>
  </w:style>
  <w:style w:type="paragraph" w:styleId="af7">
    <w:name w:val="Body Text Indent"/>
    <w:aliases w:val="Основной текст 1,Нумерованный список !!"/>
    <w:basedOn w:val="a"/>
    <w:link w:val="af8"/>
    <w:uiPriority w:val="99"/>
    <w:unhideWhenUsed/>
    <w:rsid w:val="00DC0A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"/>
    <w:basedOn w:val="a0"/>
    <w:link w:val="af7"/>
    <w:uiPriority w:val="99"/>
    <w:rsid w:val="00DC0A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6"/>
    <w:uiPriority w:val="59"/>
    <w:rsid w:val="00DC0A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C0A6F"/>
  </w:style>
  <w:style w:type="paragraph" w:styleId="af9">
    <w:name w:val="Title"/>
    <w:basedOn w:val="a"/>
    <w:link w:val="afa"/>
    <w:qFormat/>
    <w:rsid w:val="00DC0A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a">
    <w:name w:val="Название Знак"/>
    <w:basedOn w:val="a0"/>
    <w:link w:val="af9"/>
    <w:rsid w:val="00DC0A6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DC0A6F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C0A6F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C0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DC0A6F"/>
  </w:style>
  <w:style w:type="numbering" w:customStyle="1" w:styleId="42">
    <w:name w:val="Нет списка4"/>
    <w:next w:val="a2"/>
    <w:uiPriority w:val="99"/>
    <w:semiHidden/>
    <w:rsid w:val="0006161E"/>
  </w:style>
  <w:style w:type="paragraph" w:styleId="afb">
    <w:name w:val="No Spacing"/>
    <w:qFormat/>
    <w:rsid w:val="0006161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06161E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7">
    <w:name w:val="Сетка таблицы7"/>
    <w:basedOn w:val="a1"/>
    <w:next w:val="a6"/>
    <w:rsid w:val="00061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basedOn w:val="a2"/>
    <w:rsid w:val="0006161E"/>
    <w:pPr>
      <w:numPr>
        <w:numId w:val="1"/>
      </w:numPr>
    </w:pPr>
  </w:style>
  <w:style w:type="character" w:styleId="afc">
    <w:name w:val="page number"/>
    <w:rsid w:val="0006161E"/>
  </w:style>
  <w:style w:type="character" w:customStyle="1" w:styleId="afd">
    <w:name w:val="Цветовое выделение"/>
    <w:rsid w:val="0006161E"/>
    <w:rPr>
      <w:b/>
      <w:color w:val="000080"/>
    </w:rPr>
  </w:style>
  <w:style w:type="numbering" w:customStyle="1" w:styleId="120">
    <w:name w:val="Нет списка12"/>
    <w:next w:val="a2"/>
    <w:uiPriority w:val="99"/>
    <w:semiHidden/>
    <w:unhideWhenUsed/>
    <w:rsid w:val="0006161E"/>
  </w:style>
  <w:style w:type="table" w:customStyle="1" w:styleId="121">
    <w:name w:val="Сетка таблицы12"/>
    <w:basedOn w:val="a1"/>
    <w:next w:val="a6"/>
    <w:uiPriority w:val="59"/>
    <w:rsid w:val="000616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0616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31"/>
    <w:locked/>
    <w:rsid w:val="0006161E"/>
    <w:rPr>
      <w:sz w:val="21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fe"/>
    <w:rsid w:val="0006161E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  <w:lang w:val="x-none" w:eastAsia="x-none"/>
    </w:rPr>
  </w:style>
  <w:style w:type="paragraph" w:customStyle="1" w:styleId="25">
    <w:name w:val=" Знак Знак2"/>
    <w:basedOn w:val="a"/>
    <w:rsid w:val="000616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26">
    <w:name w:val="Body Text First Indent 2"/>
    <w:basedOn w:val="af7"/>
    <w:link w:val="27"/>
    <w:rsid w:val="0006161E"/>
    <w:pPr>
      <w:ind w:firstLine="210"/>
    </w:pPr>
    <w:rPr>
      <w:lang w:val="x-none" w:eastAsia="x-none"/>
    </w:rPr>
  </w:style>
  <w:style w:type="character" w:customStyle="1" w:styleId="27">
    <w:name w:val="Красная строка 2 Знак"/>
    <w:basedOn w:val="af8"/>
    <w:link w:val="26"/>
    <w:rsid w:val="00061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11">
    <w:name w:val="xl111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616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616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6161E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61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616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61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616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616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161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1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1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616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616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16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16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06161E"/>
  </w:style>
  <w:style w:type="paragraph" w:customStyle="1" w:styleId="msonormal0">
    <w:name w:val="msonormal"/>
    <w:basedOn w:val="a"/>
    <w:rsid w:val="0006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16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16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616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4359</Words>
  <Characters>24849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2024-01-19T12:57:00Z</cp:lastPrinted>
  <dcterms:created xsi:type="dcterms:W3CDTF">2024-01-19T12:59:00Z</dcterms:created>
  <dcterms:modified xsi:type="dcterms:W3CDTF">2024-01-19T12:59:00Z</dcterms:modified>
</cp:coreProperties>
</file>