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74" w:rsidRPr="00C33174" w:rsidRDefault="00C33174" w:rsidP="00C33174">
      <w:pPr>
        <w:spacing w:after="0" w:line="240" w:lineRule="auto"/>
        <w:ind w:left="-284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АДМИНИСТРАЦИЯ ЛИХОСЛАВЛЬСКОГО МУНИЦИПАЛЬНОГО КРУГА</w:t>
      </w:r>
    </w:p>
    <w:p w:rsidR="00C33174" w:rsidRPr="00C33174" w:rsidRDefault="00C33174" w:rsidP="00C33174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ТВЕРСКОЙ ОБЛАСТИ</w:t>
      </w: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3174" w:rsidRPr="00C33174" w:rsidRDefault="00C33174" w:rsidP="00C331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3174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EE0507" w:rsidRDefault="00EE0507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C09" w:rsidRDefault="00734C09" w:rsidP="00401E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5129"/>
      </w:tblGrid>
      <w:tr w:rsidR="00895F67" w:rsidRPr="00F319F3" w:rsidTr="00895F67">
        <w:tc>
          <w:tcPr>
            <w:tcW w:w="4967" w:type="dxa"/>
            <w:shd w:val="clear" w:color="auto" w:fill="auto"/>
          </w:tcPr>
          <w:p w:rsidR="00F319F3" w:rsidRPr="00F319F3" w:rsidRDefault="00F319F3" w:rsidP="00895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7" w:type="dxa"/>
            <w:shd w:val="clear" w:color="auto" w:fill="auto"/>
          </w:tcPr>
          <w:p w:rsidR="00F319F3" w:rsidRPr="00F319F3" w:rsidRDefault="00F319F3" w:rsidP="005515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="00895F67">
              <w:rPr>
                <w:rFonts w:ascii="Times New Roman" w:hAnsi="Times New Roman"/>
                <w:sz w:val="28"/>
                <w:szCs w:val="28"/>
                <w:lang w:eastAsia="ru-RU"/>
              </w:rPr>
              <w:t>10-</w:t>
            </w:r>
            <w:r w:rsidR="005515A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319F3" w:rsidRPr="00F319F3" w:rsidTr="00895F67">
        <w:tc>
          <w:tcPr>
            <w:tcW w:w="10314" w:type="dxa"/>
            <w:gridSpan w:val="2"/>
            <w:shd w:val="clear" w:color="auto" w:fill="auto"/>
          </w:tcPr>
          <w:p w:rsidR="00F319F3" w:rsidRPr="00F319F3" w:rsidRDefault="00F319F3" w:rsidP="00F31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19F3">
              <w:rPr>
                <w:rFonts w:ascii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F319F3" w:rsidRPr="00F319F3" w:rsidRDefault="00F319F3" w:rsidP="00F31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9F3" w:rsidRPr="00F319F3" w:rsidRDefault="00F319F3" w:rsidP="00F319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15AD" w:rsidRPr="005515AD" w:rsidRDefault="005515AD" w:rsidP="005515A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515AD">
        <w:rPr>
          <w:rFonts w:ascii="Times New Roman" w:eastAsia="Calibri" w:hAnsi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22.03.2022 № 50-3 «Об утверждении муниципальной программы Лихославльского муниципального округа «Развитие жилищно-коммунальной сферы и жилищной политики» на 2022-2026 годы»</w:t>
      </w:r>
    </w:p>
    <w:p w:rsidR="005515AD" w:rsidRPr="005515AD" w:rsidRDefault="005515AD" w:rsidP="005515A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 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31/196-1, от 25.12.2023 № 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5515AD">
        <w:rPr>
          <w:rFonts w:ascii="Times New Roman" w:eastAsia="Calibri" w:hAnsi="Times New Roman"/>
          <w:b/>
          <w:spacing w:val="30"/>
          <w:sz w:val="28"/>
          <w:szCs w:val="28"/>
        </w:rPr>
        <w:t>постановляет</w:t>
      </w:r>
      <w:r w:rsidRPr="005515AD">
        <w:rPr>
          <w:rFonts w:ascii="Times New Roman" w:eastAsia="Calibri" w:hAnsi="Times New Roman"/>
          <w:sz w:val="28"/>
          <w:szCs w:val="28"/>
        </w:rPr>
        <w:t>: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>1. Внести в муниципальную программу Лихославльского муниципального округа «Развитие жилищно-коммунальной сферы и жилищной политики» на 2022-2026 годы, утвержденную постановлением Администрации Лихославльского муниципального округа от 22.03.2022 № 50-3 (в редакции постановлений от 22.03.2022 № 50-3, от 25.01.2023 № 13-4, от 09.03.2023 № 41-4, от 26.04.2023 № 72, от 27.11.2023 № 210) (далее – Программа) следующие изменения: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>1) в паспорте Программы раздел «Объемы и источники финансирования Программы по годам ее реализации в разрезе подпрограмм» изложить в следующей редакции 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7022"/>
      </w:tblGrid>
      <w:tr w:rsidR="005515AD" w:rsidRPr="005515AD" w:rsidTr="005515AD">
        <w:trPr>
          <w:trHeight w:val="113"/>
        </w:trPr>
        <w:tc>
          <w:tcPr>
            <w:tcW w:w="1458" w:type="pct"/>
          </w:tcPr>
          <w:p w:rsidR="005515AD" w:rsidRPr="005515AD" w:rsidRDefault="005515AD" w:rsidP="005515A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hAnsi="Times New Roman"/>
                <w:sz w:val="28"/>
                <w:szCs w:val="28"/>
                <w:lang w:eastAsia="zh-C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542" w:type="pct"/>
          </w:tcPr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Источник финансирования муниципальной программы - бюджет Лихославльского муниципального округа и бюджетные трансферты Областного бюджета Тверской области по результатам конкурсного отбора. 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Общий объем финансирования муниципальной программы на 2022-2026 годы – </w:t>
            </w:r>
            <w:r w:rsidR="002F6707" w:rsidRPr="002F670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113 090,40 </w:t>
            </w: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тыс. руб., 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год – 27 539,00 тыс. руб., в том числе: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12 325,60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подпрограмма 2 – 15 213,40 руб. 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год – 43 </w:t>
            </w:r>
            <w:r w:rsidR="002F6707" w:rsidRPr="002F670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680,40 </w:t>
            </w: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руб., в том числе: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подпрограмма 1 – </w:t>
            </w:r>
            <w:r w:rsidR="002F6707" w:rsidRPr="002F670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29 670,60 </w:t>
            </w: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14 009,80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год – 15 571,90 тыс. руб., в том числе: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11 099,10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4 472,80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год – 12 645,20 тыс. руб., в том числе: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1 - 9 279,10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2 - 3 366,10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год – 13 653,90 тыс. руб., в том числе: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1 - 9 819,70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2 - 3 834,20 тыс. руб.,</w:t>
            </w:r>
          </w:p>
          <w:p w:rsidR="005515AD" w:rsidRPr="005515AD" w:rsidRDefault="005515AD" w:rsidP="005515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5515AD" w:rsidRPr="005515AD" w:rsidRDefault="005515AD" w:rsidP="005515A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lastRenderedPageBreak/>
        <w:t>»;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 xml:space="preserve">2) пункт 24 главы 3 в подразделе </w:t>
      </w:r>
      <w:r w:rsidRPr="005515AD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5515AD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5515AD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5515AD">
        <w:rPr>
          <w:rFonts w:ascii="Times New Roman" w:eastAsia="Calibri" w:hAnsi="Times New Roman"/>
          <w:sz w:val="28"/>
          <w:szCs w:val="28"/>
        </w:rPr>
        <w:t xml:space="preserve"> Программы изложить в следующей редакции:</w:t>
      </w:r>
    </w:p>
    <w:p w:rsidR="005515AD" w:rsidRPr="005515AD" w:rsidRDefault="005515AD" w:rsidP="005515A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eastAsia="Calibri" w:hAnsi="Times New Roman"/>
          <w:sz w:val="28"/>
          <w:szCs w:val="28"/>
          <w:lang w:eastAsia="zh-CN"/>
        </w:rPr>
        <w:t xml:space="preserve">«24. Источником финансирования мероприятий подпрограммы 1 «Комплексное развитие систем коммунальной инфраструктуры» являются средства бюджета Лихославльского муниципального округа Тверской области. </w:t>
      </w:r>
    </w:p>
    <w:p w:rsidR="005515AD" w:rsidRPr="005515AD" w:rsidRDefault="005515AD" w:rsidP="005515A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eastAsia="Calibri" w:hAnsi="Times New Roman"/>
          <w:sz w:val="28"/>
          <w:szCs w:val="28"/>
          <w:lang w:eastAsia="zh-CN"/>
        </w:rPr>
        <w:t xml:space="preserve">Общий объем бюджетных ассигнований на подпрограмму 1«Комплексное развитие систем коммунальной инфраструктуры» по годам реализации </w:t>
      </w:r>
      <w:r w:rsidRPr="005515AD">
        <w:rPr>
          <w:rFonts w:ascii="Times New Roman" w:eastAsia="Calibri" w:hAnsi="Times New Roman"/>
          <w:bCs/>
          <w:sz w:val="28"/>
          <w:szCs w:val="28"/>
          <w:lang w:eastAsia="zh-CN"/>
        </w:rPr>
        <w:t>муниципальной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 xml:space="preserve"> программы составляет </w:t>
      </w:r>
      <w:r w:rsidR="00492FC5" w:rsidRPr="00492FC5">
        <w:rPr>
          <w:rFonts w:ascii="Times New Roman" w:eastAsia="Calibri" w:hAnsi="Times New Roman"/>
          <w:sz w:val="28"/>
          <w:szCs w:val="28"/>
          <w:lang w:eastAsia="zh-CN"/>
        </w:rPr>
        <w:t xml:space="preserve">72 194,10 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>тыс. руб.:</w:t>
      </w:r>
    </w:p>
    <w:p w:rsidR="005515AD" w:rsidRPr="005515AD" w:rsidRDefault="005515AD" w:rsidP="005515AD">
      <w:pPr>
        <w:suppressLineNumbers/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eastAsia="Calibri" w:hAnsi="Times New Roman"/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862"/>
        <w:gridCol w:w="2395"/>
        <w:gridCol w:w="2330"/>
        <w:gridCol w:w="1612"/>
      </w:tblGrid>
      <w:tr w:rsidR="005515AD" w:rsidRPr="005515AD" w:rsidTr="005515AD">
        <w:tc>
          <w:tcPr>
            <w:tcW w:w="864" w:type="pct"/>
            <w:vMerge w:val="restar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Годы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реализации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муниципальной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3322" w:type="pct"/>
            <w:gridSpan w:val="3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1 «Комплексное развитие систем коммунальной инфраструктуры», тыс. руб.</w:t>
            </w:r>
          </w:p>
        </w:tc>
        <w:tc>
          <w:tcPr>
            <w:tcW w:w="813" w:type="pct"/>
            <w:vMerge w:val="restar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5515AD" w:rsidRPr="005515AD" w:rsidTr="005515AD">
        <w:tc>
          <w:tcPr>
            <w:tcW w:w="864" w:type="pct"/>
            <w:vMerge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«Обеспечение надежности функционирования объектов коммунальной инфраструктуры»</w:t>
            </w:r>
          </w:p>
        </w:tc>
        <w:tc>
          <w:tcPr>
            <w:tcW w:w="1175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«Поддержание и приведение в нормативное и высокоэффективное состояние уличного освещения»</w:t>
            </w:r>
          </w:p>
        </w:tc>
        <w:tc>
          <w:tcPr>
            <w:tcW w:w="813" w:type="pct"/>
            <w:vMerge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2 881,80</w:t>
            </w:r>
          </w:p>
        </w:tc>
        <w:tc>
          <w:tcPr>
            <w:tcW w:w="1175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9 443,80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12 325,60</w:t>
            </w: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8 447,60</w:t>
            </w:r>
          </w:p>
        </w:tc>
        <w:tc>
          <w:tcPr>
            <w:tcW w:w="1175" w:type="pct"/>
            <w:vAlign w:val="center"/>
          </w:tcPr>
          <w:p w:rsidR="005515AD" w:rsidRPr="005515AD" w:rsidRDefault="00492FC5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492FC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21 223,00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492FC5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29</w:t>
            </w:r>
            <w:r w:rsidR="00492FC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 670,6</w:t>
            </w: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820,00</w:t>
            </w:r>
          </w:p>
        </w:tc>
        <w:tc>
          <w:tcPr>
            <w:tcW w:w="1175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10 279,10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11 099,10</w:t>
            </w: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75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9 279,10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9 279,10</w:t>
            </w: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2026 г.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2 400,00</w:t>
            </w:r>
          </w:p>
        </w:tc>
        <w:tc>
          <w:tcPr>
            <w:tcW w:w="1175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7 419,70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9 819,70</w:t>
            </w:r>
          </w:p>
        </w:tc>
      </w:tr>
      <w:tr w:rsidR="005515AD" w:rsidRPr="005515AD" w:rsidTr="005515AD">
        <w:tc>
          <w:tcPr>
            <w:tcW w:w="864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39" w:type="pct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0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14 549,40</w:t>
            </w:r>
          </w:p>
        </w:tc>
        <w:tc>
          <w:tcPr>
            <w:tcW w:w="1175" w:type="pct"/>
            <w:vAlign w:val="center"/>
          </w:tcPr>
          <w:p w:rsidR="005515AD" w:rsidRPr="005515AD" w:rsidRDefault="00492FC5" w:rsidP="005515AD">
            <w:pPr>
              <w:suppressLineNumbers/>
              <w:suppressAutoHyphens/>
              <w:spacing w:after="0" w:line="240" w:lineRule="auto"/>
              <w:ind w:left="3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492FC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57 644,70</w:t>
            </w:r>
          </w:p>
        </w:tc>
        <w:tc>
          <w:tcPr>
            <w:tcW w:w="81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right="-31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72 </w:t>
            </w:r>
            <w:r w:rsidR="00492FC5" w:rsidRPr="00492FC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194,10</w:t>
            </w:r>
          </w:p>
        </w:tc>
      </w:tr>
    </w:tbl>
    <w:p w:rsidR="005515AD" w:rsidRPr="005515AD" w:rsidRDefault="005515AD" w:rsidP="005515A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>»;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 xml:space="preserve">3) пункт 33 главы 3 Подраздела </w:t>
      </w:r>
      <w:r w:rsidRPr="005515AD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5515AD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5515AD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5515AD">
        <w:rPr>
          <w:rFonts w:ascii="Times New Roman" w:eastAsia="Calibri" w:hAnsi="Times New Roman"/>
          <w:sz w:val="28"/>
          <w:szCs w:val="28"/>
        </w:rPr>
        <w:t xml:space="preserve"> Программы изложить в следующей редакции:</w:t>
      </w:r>
    </w:p>
    <w:p w:rsidR="005515AD" w:rsidRPr="005515AD" w:rsidRDefault="005515AD" w:rsidP="005515A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eastAsia="Calibri" w:hAnsi="Times New Roman"/>
          <w:sz w:val="28"/>
          <w:szCs w:val="28"/>
        </w:rPr>
        <w:t>«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>33. Общий объем бюджетных ассигнований на подпрограмму 2 по годам реализации муниципальной программы составляет 40 896,30 тыс. руб.:</w:t>
      </w:r>
    </w:p>
    <w:p w:rsidR="005515AD" w:rsidRPr="005515AD" w:rsidRDefault="005515AD" w:rsidP="005515AD">
      <w:pPr>
        <w:suppressLineNumbers/>
        <w:suppressAutoHyphens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eastAsia="Calibri" w:hAnsi="Times New Roman"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253"/>
        <w:gridCol w:w="1271"/>
        <w:gridCol w:w="1632"/>
        <w:gridCol w:w="1897"/>
        <w:gridCol w:w="948"/>
        <w:gridCol w:w="1194"/>
      </w:tblGrid>
      <w:tr w:rsidR="005515AD" w:rsidRPr="005515AD" w:rsidTr="005515AD">
        <w:trPr>
          <w:trHeight w:val="113"/>
        </w:trPr>
        <w:tc>
          <w:tcPr>
            <w:tcW w:w="867" w:type="pct"/>
            <w:vMerge w:val="restar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531" w:type="pct"/>
            <w:gridSpan w:val="5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2 «Жилищная политика», тыс. руб.</w:t>
            </w:r>
          </w:p>
        </w:tc>
        <w:tc>
          <w:tcPr>
            <w:tcW w:w="602" w:type="pct"/>
            <w:vMerge w:val="restar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Итого,</w:t>
            </w:r>
          </w:p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Merge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1 «Сохранение и улучшение состояния муниципального жилищного фонда»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3 «Обеспечение жильем семей, нуждающихся в жилых помещениях»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Задача 5 «Переселение граждан из аварийного жилищного фонда»</w:t>
            </w:r>
          </w:p>
        </w:tc>
        <w:tc>
          <w:tcPr>
            <w:tcW w:w="602" w:type="pct"/>
            <w:vMerge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1 453,20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200,00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9 434,80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4 125,40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15 213,40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3 807,80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6 102,00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4 100,00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14 009,80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2 346,70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1 242,00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884,10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4 472,80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1 240,00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1 242,00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884,10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3 366,10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1 100,00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200,00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1 934,20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600,00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3 834,20</w:t>
            </w:r>
          </w:p>
        </w:tc>
      </w:tr>
      <w:tr w:rsidR="005515AD" w:rsidRPr="005515AD" w:rsidTr="005515AD">
        <w:trPr>
          <w:trHeight w:val="113"/>
        </w:trPr>
        <w:tc>
          <w:tcPr>
            <w:tcW w:w="86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63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9 947,70</w:t>
            </w:r>
          </w:p>
        </w:tc>
        <w:tc>
          <w:tcPr>
            <w:tcW w:w="641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400,00</w:t>
            </w:r>
          </w:p>
        </w:tc>
        <w:tc>
          <w:tcPr>
            <w:tcW w:w="823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19 955,00</w:t>
            </w:r>
          </w:p>
        </w:tc>
        <w:tc>
          <w:tcPr>
            <w:tcW w:w="957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5" w:firstLine="45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10 593,60</w:t>
            </w:r>
          </w:p>
        </w:tc>
        <w:tc>
          <w:tcPr>
            <w:tcW w:w="478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602" w:type="pct"/>
            <w:vAlign w:val="center"/>
          </w:tcPr>
          <w:p w:rsidR="005515AD" w:rsidRPr="005515AD" w:rsidRDefault="005515AD" w:rsidP="005515AD">
            <w:pPr>
              <w:suppressLineNumbers/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40 896,30</w:t>
            </w:r>
          </w:p>
        </w:tc>
      </w:tr>
    </w:tbl>
    <w:p w:rsidR="005515AD" w:rsidRPr="005515AD" w:rsidRDefault="005515AD" w:rsidP="005515A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>»;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 xml:space="preserve">4) Приложение к Программе 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>«Характеристика муниципальной программы Лихославльского муниципального округа</w:t>
      </w:r>
      <w:r w:rsidRPr="005515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>«Развитие жилищно-коммунальной сферы и жилищной политики» на 2022-2026 годы» изложить в новой редакции (прилагается).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5AD">
        <w:rPr>
          <w:rFonts w:ascii="Times New Roman" w:eastAsia="Calibri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Лихославльского муниципального округа Капытова С.Н.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5515AD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5515AD">
        <w:rPr>
          <w:rFonts w:ascii="Times New Roman" w:eastAsia="Calibri" w:hAnsi="Times New Roman"/>
          <w:sz w:val="28"/>
          <w:szCs w:val="28"/>
          <w:lang w:eastAsia="zh-CN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5515AD" w:rsidRPr="005515AD" w:rsidRDefault="005515AD" w:rsidP="005515A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515AD" w:rsidRPr="005515AD" w:rsidRDefault="005515AD" w:rsidP="005515AD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3995"/>
      </w:tblGrid>
      <w:tr w:rsidR="005515AD" w:rsidRPr="005515AD" w:rsidTr="005515AD">
        <w:tc>
          <w:tcPr>
            <w:tcW w:w="2987" w:type="pct"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Глава Лихославльского</w:t>
            </w: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br/>
              <w:t xml:space="preserve"> муниципального округа</w:t>
            </w:r>
          </w:p>
        </w:tc>
        <w:tc>
          <w:tcPr>
            <w:tcW w:w="2013" w:type="pct"/>
            <w:vAlign w:val="bottom"/>
          </w:tcPr>
          <w:p w:rsidR="005515AD" w:rsidRPr="005515AD" w:rsidRDefault="005515AD" w:rsidP="005515AD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5515AD" w:rsidRPr="005515AD" w:rsidRDefault="005515AD" w:rsidP="00551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8"/>
          <w:lang w:eastAsia="zh-CN"/>
        </w:rPr>
        <w:sectPr w:rsidR="005515AD" w:rsidRPr="005515AD" w:rsidSect="005515AD">
          <w:pgSz w:w="11906" w:h="16838"/>
          <w:pgMar w:top="1134" w:right="849" w:bottom="851" w:left="1134" w:header="720" w:footer="720" w:gutter="0"/>
          <w:cols w:space="720"/>
          <w:docGrid w:linePitch="360"/>
        </w:sectPr>
      </w:pPr>
    </w:p>
    <w:tbl>
      <w:tblPr>
        <w:tblW w:w="1491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16"/>
        <w:gridCol w:w="326"/>
        <w:gridCol w:w="346"/>
        <w:gridCol w:w="283"/>
        <w:gridCol w:w="425"/>
        <w:gridCol w:w="284"/>
        <w:gridCol w:w="283"/>
        <w:gridCol w:w="284"/>
        <w:gridCol w:w="360"/>
        <w:gridCol w:w="416"/>
        <w:gridCol w:w="3476"/>
        <w:gridCol w:w="992"/>
        <w:gridCol w:w="1276"/>
        <w:gridCol w:w="993"/>
        <w:gridCol w:w="850"/>
        <w:gridCol w:w="851"/>
        <w:gridCol w:w="851"/>
        <w:gridCol w:w="850"/>
        <w:gridCol w:w="1452"/>
      </w:tblGrid>
      <w:tr w:rsidR="005515AD" w:rsidRPr="005515AD" w:rsidTr="00120E86">
        <w:trPr>
          <w:trHeight w:val="144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 к</w:t>
            </w:r>
            <w:proofErr w:type="gramEnd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программе МО «Лихославльский муниципальный округ» «Развитие жилищно-коммунальной сферы и жилищной политики» на 2022 - 2026 годы» </w:t>
            </w: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(в редакции постановлений от 22.03.2022 №50-3, от 25.01.2023 № 13-4, от 09.03.2023 № 41-4, от 26.04.2023 № 72, от 27.11.2023 № 210, _________)</w:t>
            </w:r>
          </w:p>
        </w:tc>
      </w:tr>
      <w:tr w:rsidR="005515AD" w:rsidRPr="005515AD" w:rsidTr="00120E86">
        <w:trPr>
          <w:trHeight w:val="375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Характеристика муниципальной программы Лихославльского муниципального округа</w:t>
            </w:r>
          </w:p>
        </w:tc>
      </w:tr>
      <w:tr w:rsidR="005515AD" w:rsidRPr="005515AD" w:rsidTr="00120E86">
        <w:trPr>
          <w:trHeight w:val="375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«Развитие жилищно-коммунальной сферы и жилищной политики» на 2022 - 2026 годы» </w:t>
            </w:r>
          </w:p>
        </w:tc>
      </w:tr>
      <w:tr w:rsidR="005515AD" w:rsidRPr="005515AD" w:rsidTr="00120E86">
        <w:trPr>
          <w:trHeight w:val="765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администратор муниципальной программы Лихославльского округа- Управление жилищно-коммунального хозяйства и жилищной политики</w:t>
            </w:r>
          </w:p>
        </w:tc>
      </w:tr>
      <w:tr w:rsidR="005515AD" w:rsidRPr="005515AD" w:rsidTr="00120E86">
        <w:trPr>
          <w:trHeight w:val="690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Администраторы муниципальной программы Лихославльского муниципального округа - Отдел жилищно-коммунального хозяйства, Отдел жилищной политики и инвестиционных программ</w:t>
            </w:r>
          </w:p>
        </w:tc>
      </w:tr>
      <w:tr w:rsidR="005515AD" w:rsidRPr="005515AD" w:rsidTr="00120E86">
        <w:trPr>
          <w:trHeight w:val="330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1. Программа - муниципальная программа Лихославльского муниципального округа</w:t>
            </w: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» </w:t>
            </w:r>
          </w:p>
        </w:tc>
      </w:tr>
      <w:tr w:rsidR="005515AD" w:rsidRPr="005515AD" w:rsidTr="00120E86">
        <w:trPr>
          <w:trHeight w:val="600"/>
        </w:trPr>
        <w:tc>
          <w:tcPr>
            <w:tcW w:w="149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Подпрограмма - «Развитие жилищно-коммунальной сферы и жилищной политики» Лихославльского муниципального округа на 2022 - 2026 годы» </w:t>
            </w:r>
          </w:p>
        </w:tc>
      </w:tr>
      <w:tr w:rsidR="005515AD" w:rsidRPr="005515AD" w:rsidTr="00120E8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15AD" w:rsidRPr="005515AD" w:rsidTr="00120E86">
        <w:trPr>
          <w:trHeight w:val="315"/>
        </w:trPr>
        <w:tc>
          <w:tcPr>
            <w:tcW w:w="3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программы, </w:t>
            </w:r>
            <w:proofErr w:type="gramStart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подпрограммы,  задачи</w:t>
            </w:r>
            <w:proofErr w:type="gramEnd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Финансовый год, предшествующий реализации </w:t>
            </w:r>
            <w:proofErr w:type="gramStart"/>
            <w:r w:rsidRPr="005515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программы,  2021</w:t>
            </w:r>
            <w:proofErr w:type="gramEnd"/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5515AD" w:rsidRPr="005515AD" w:rsidTr="00120E86">
        <w:trPr>
          <w:trHeight w:val="315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 или административное) 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5AD" w:rsidRPr="005515AD" w:rsidTr="00120E86">
        <w:trPr>
          <w:trHeight w:val="1485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15AD" w:rsidRPr="005515AD" w:rsidTr="00120E86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Программа «Развитие жилищно-коммунальной сферы и жилищной политики Лихославльского муниципального округа»,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 xml:space="preserve">27 539,00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20E86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43 680,4</w:t>
            </w:r>
            <w:r w:rsidRPr="00AB5D59"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 xml:space="preserve">15 571,90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 xml:space="preserve">12 645,20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 xml:space="preserve">13 653,90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20E86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120E86">
              <w:rPr>
                <w:rFonts w:ascii="Times New Roman" w:eastAsia="Calibri" w:hAnsi="Times New Roman"/>
                <w:b/>
                <w:bCs/>
                <w:lang w:eastAsia="zh-CN"/>
              </w:rPr>
              <w:t xml:space="preserve">113 090,40  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Цель программы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: Повышение качества жилищно-коммунальных услуг, предоставляемых на территории Лихославльского муниципального округа, улучшение жилищных условий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 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цели 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программы  -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Изменение уровня износа объектов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83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83   </w:t>
            </w:r>
          </w:p>
        </w:tc>
      </w:tr>
      <w:tr w:rsidR="005515AD" w:rsidRPr="005515AD" w:rsidTr="00120E86">
        <w:trPr>
          <w:trHeight w:val="12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2 цели программы - Количество человек, улучшивших жилищные условия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194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182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178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177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881  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Подпрограмма 1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12 325,60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Default="00120E86" w:rsidP="00120E86">
            <w:pPr>
              <w:jc w:val="center"/>
              <w:rPr>
                <w:b/>
                <w:bCs/>
              </w:rPr>
            </w:pPr>
            <w:r w:rsidRPr="00AB5D59">
              <w:rPr>
                <w:b/>
                <w:bCs/>
              </w:rPr>
              <w:t>29</w:t>
            </w:r>
            <w:r>
              <w:rPr>
                <w:b/>
                <w:bCs/>
              </w:rPr>
              <w:t> </w:t>
            </w:r>
          </w:p>
          <w:p w:rsidR="005515AD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670,6</w:t>
            </w:r>
            <w:r w:rsidRPr="00AB5D59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11 099,10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9 279,10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9 819,70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120E86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AB5D59">
              <w:rPr>
                <w:b/>
                <w:bCs/>
              </w:rPr>
              <w:t xml:space="preserve">72 </w:t>
            </w:r>
            <w:r>
              <w:rPr>
                <w:b/>
                <w:bCs/>
              </w:rPr>
              <w:t>194</w:t>
            </w:r>
            <w:r w:rsidRPr="00AB5D5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AB5D59">
              <w:rPr>
                <w:b/>
                <w:bCs/>
              </w:rPr>
              <w:t>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«Строительство и реконструкция (модернизация) объектов питьевого водоснабжения»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мероприятия - Улучшение качества питьевой воды предоставляемой населению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2 881,80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8 447,60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2 400,00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14 549,40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задачи 1 -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 аварийности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и повреждений на 1 км сетей водно-канализационного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1,1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«Проведение работ по ремонту водно-канализационного хозяйства Лихославльского муниципального округа»;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4 044,0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4 704,0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доли уличной водно-канализационного сети, нуждающейся в ремонте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0,1</w:t>
            </w:r>
          </w:p>
        </w:tc>
      </w:tr>
      <w:tr w:rsidR="005515AD" w:rsidRPr="005515AD" w:rsidTr="00120E86">
        <w:trPr>
          <w:trHeight w:val="31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Реализация проектов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40,0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Количество построенных объектов коммунальной </w:t>
            </w:r>
            <w:proofErr w:type="spell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инфрастурктуры</w:t>
            </w:r>
            <w:proofErr w:type="spell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рамках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«Содержание и обслуживание объектов коммунального обслуживания»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2 280,5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2 000,0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5 735,3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Обеспеченность необходимым аварийно-резервным запасом МТЦ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25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«Выявления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нет(0)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28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административного </w:t>
            </w:r>
            <w:proofErr w:type="spell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меропрятия</w:t>
            </w:r>
            <w:proofErr w:type="spell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проведенных мероприятий по организации выявления бесхозяйных объектов недвижимого имущества коммунального хозяйства,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 </w:t>
            </w:r>
          </w:p>
        </w:tc>
      </w:tr>
      <w:tr w:rsidR="00120E86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2 «Поддержание и приведение в нормативное и высокоэффективное состояние уличного освещения».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9 443,80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 xml:space="preserve">21 </w:t>
            </w:r>
            <w:r>
              <w:t>223</w:t>
            </w:r>
            <w:r w:rsidRPr="00AB5D59">
              <w:t>,</w:t>
            </w:r>
            <w:r>
              <w:t>0</w:t>
            </w:r>
            <w:r w:rsidRPr="00AB5D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10 279,10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9 279,10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7 419,70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 xml:space="preserve">57 </w:t>
            </w:r>
            <w:r>
              <w:t>644</w:t>
            </w:r>
            <w:r w:rsidRPr="00AB5D59">
              <w:t>,</w:t>
            </w:r>
            <w:r>
              <w:t>7</w:t>
            </w:r>
            <w:r w:rsidRPr="00AB5D59">
              <w:t>0</w:t>
            </w:r>
          </w:p>
        </w:tc>
      </w:tr>
      <w:tr w:rsidR="00120E86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задачи 2 -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Снижение объема потребления энергетических ресурсов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right"/>
            </w:pPr>
            <w:r w:rsidRPr="00AB5D59"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right"/>
            </w:pPr>
            <w:r w:rsidRPr="00AB5D59"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right"/>
            </w:pPr>
            <w:r w:rsidRPr="00AB5D59"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right"/>
            </w:pPr>
            <w:r w:rsidRPr="00AB5D59">
              <w:t>0,02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0,02</w:t>
            </w:r>
          </w:p>
        </w:tc>
      </w:tr>
      <w:tr w:rsidR="00120E86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Мероприятие. Организация обеспечения уличного освещения на территории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5515AD" w:rsidRDefault="00120E86" w:rsidP="00120E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9 443,8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 xml:space="preserve">12 </w:t>
            </w:r>
            <w:r>
              <w:t>606</w:t>
            </w:r>
            <w:r w:rsidRPr="00AB5D59">
              <w:t>,</w:t>
            </w:r>
            <w:r>
              <w:t>1</w:t>
            </w:r>
            <w:r w:rsidRPr="00AB5D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10 279,1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9 279,1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>7 419,7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86" w:rsidRPr="00AB5D59" w:rsidRDefault="00120E86" w:rsidP="00120E86">
            <w:pPr>
              <w:jc w:val="center"/>
            </w:pPr>
            <w:r w:rsidRPr="00AB5D59">
              <w:t xml:space="preserve">49 </w:t>
            </w:r>
            <w:r>
              <w:t>027</w:t>
            </w:r>
            <w:r w:rsidRPr="00AB5D59">
              <w:t>,</w:t>
            </w:r>
            <w:r>
              <w:t>8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1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договоров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11,0</w:t>
            </w:r>
          </w:p>
        </w:tc>
      </w:tr>
      <w:tr w:rsidR="005515AD" w:rsidRPr="005515AD" w:rsidTr="00120E86">
        <w:trPr>
          <w:trHeight w:val="25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2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% технического обслуживания сети освещения и осветительного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</w:t>
            </w:r>
          </w:p>
        </w:tc>
      </w:tr>
      <w:tr w:rsidR="005515AD" w:rsidRPr="005515AD" w:rsidTr="00120E86">
        <w:trPr>
          <w:trHeight w:val="28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Выявления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проведенных мероприятий по выявлению бесхозяйных объектов недвижимого имущества, используемых для передачи электрической энергии, постановка в установленном порядке таких объектов на учет в качестве бесхозяйных объектов недвижимого имущества и признанию права муниципальной собственности Лихославльского муниципального округа на такие бесхозяйные объекты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Реализация проектов ППМИ направленных на улучшение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1 010,00</w:t>
            </w:r>
          </w:p>
        </w:tc>
      </w:tr>
      <w:tr w:rsidR="005515AD" w:rsidRPr="005515AD" w:rsidTr="00120E86">
        <w:trPr>
          <w:trHeight w:val="31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Показатель мероприятия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построенных объектов уличного освещения рамках ППМИ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Мероприятие 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Погашение задолженности за электроэнергию по судебным актам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7 606,9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7 606,90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мероприятия - Оплата задолженности в рамках судебного 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Подпрограмма 2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«Жилищная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15 213,40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14 009,80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4 472,80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3 366,10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3 834,20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lang w:eastAsia="zh-CN"/>
              </w:rPr>
              <w:t>40 896,30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Задача </w:t>
            </w: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  «</w:t>
            </w:r>
            <w:proofErr w:type="gramEnd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Сохранение и улучшение состояния муниципального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1 453,20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3 807,80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2 346,70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1 100,00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9 947,70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задачи 1 -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Количество жилых и нежилых помещений, включенных в реестр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745,0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745,0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задачи 1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домов в которых имеются жилые помещения, включенные в реестр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341,0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Административное мероприятие 1.001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«Осуществление мониторинга состояния домов, в которых имеются муниципальные помещения»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Доля домов, в которых имеются жилые помещения, по которым проведен мониторинг состояния в текущем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10,00  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1.002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«Текущее содержание муниципального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1 178,60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3 268,60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Показатель1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-исполнение обязательств по содержанию и текущему ремонту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1.003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1 303,20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2 629,20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1 176,70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6 679,10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Исполн</w:t>
            </w:r>
            <w:r w:rsidR="00730F1C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ение обязательств по перечислен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ию взносов на капитальный ремонт общего имущества многоквартирных домов в части муниципальной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 (</w:t>
            </w:r>
            <w:proofErr w:type="gram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1)/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нет (0)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мероприяти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я - Количество капитально отремонтированных многоквартирных домов, в которых имеются муниципальные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25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Показатель 3 мероприятия - Количество человек, улучшивших жилищные условия в связи с проведением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555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2 «Проведение мероприятий по организации доступной и безбарьерной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400,00</w:t>
            </w:r>
          </w:p>
        </w:tc>
      </w:tr>
      <w:tr w:rsidR="005515AD" w:rsidRPr="005515AD" w:rsidTr="00120E86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2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Количество оборудованных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</w:t>
            </w:r>
          </w:p>
        </w:tc>
      </w:tr>
      <w:tr w:rsidR="005515AD" w:rsidRPr="005515AD" w:rsidTr="00120E86">
        <w:trPr>
          <w:trHeight w:val="130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2.001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«Осуществление закупок в целях выполнения работ по организации безбарьерной среды»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400,00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количество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человек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имеющих возможность воспользоваться оборудованными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30,0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Административное </w:t>
            </w: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2.002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«Привлечение внебюджетных источников на проведение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Удовлетворенность населения проводимой жилищной политикой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1,0  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3 «Обеспечение жильем молодых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9 434,80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1 934,20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19 955,00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Показатель1 задачи 3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молодых семей, улучшивших жилищные условия при поддержке бюджета в рамках программы «Жилище»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14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60 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задачи 3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семей, проживающих и работающих (изъявивших желание проживать и (или) работать)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на сельских территориях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5 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3.001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1 933,20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1 242,00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1 933,20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7 592,40</w:t>
            </w:r>
          </w:p>
        </w:tc>
      </w:tr>
      <w:tr w:rsidR="005515AD" w:rsidRPr="005515AD" w:rsidTr="00120E86">
        <w:trPr>
          <w:trHeight w:val="13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членов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молодых семей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получающих субсидию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48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34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57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57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250  </w:t>
            </w:r>
          </w:p>
        </w:tc>
      </w:tr>
      <w:tr w:rsidR="005515AD" w:rsidRPr="005515AD" w:rsidTr="00120E86">
        <w:trPr>
          <w:trHeight w:val="9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3.002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областного и федерального бюджетов расходных обязательств, связанных с 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обеспечением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7 500,60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12 360,60</w:t>
            </w:r>
          </w:p>
        </w:tc>
      </w:tr>
      <w:tr w:rsidR="005515AD" w:rsidRPr="005515AD" w:rsidTr="00120E86">
        <w:trPr>
          <w:trHeight w:val="189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730F1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  <w:r w:rsidR="005515AD" w:rsidRPr="005515AD">
              <w:rPr>
                <w:rFonts w:ascii="Times New Roman" w:eastAsia="Calibri" w:hAnsi="Times New Roman"/>
                <w:lang w:eastAsia="zh-CN"/>
              </w:rPr>
              <w:t xml:space="preserve">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</w:tr>
      <w:tr w:rsidR="005515AD" w:rsidRPr="005515AD" w:rsidTr="00120E86">
        <w:trPr>
          <w:trHeight w:val="15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3.003 «Улучшение жилищных условий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2,00</w:t>
            </w:r>
          </w:p>
        </w:tc>
      </w:tr>
      <w:tr w:rsidR="005515AD" w:rsidRPr="005515AD" w:rsidTr="00120E86">
        <w:trPr>
          <w:trHeight w:val="15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членов  семей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, проживающих и работающих (изъявивших желание проживать и (или) работать) на сельских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5  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-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«Финансирование из местного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3,00</w:t>
            </w:r>
          </w:p>
        </w:tc>
      </w:tr>
      <w:tr w:rsidR="005515AD" w:rsidRPr="005515AD" w:rsidTr="00120E86">
        <w:trPr>
          <w:trHeight w:val="9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 </w:t>
            </w: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-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«Финансирование из областного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0,00  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Показатель мероприятия </w:t>
            </w: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«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Финансирование из федерального бюджета расходных обязательств, связанных с обеспечением жильем граждан, проживающих и работающих (изъявивших желание проживать и (или) работать) на сельских территориях»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4 «Обеспечение жильем малоимущих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4 125,40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10 593,60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4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малоимущих многодетных семей, улучшивших жилищные условия при поддержке бюджета в рамках программы «Жилище»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1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5 </w:t>
            </w:r>
          </w:p>
        </w:tc>
      </w:tr>
      <w:tr w:rsidR="005515AD" w:rsidRPr="005515AD" w:rsidTr="00120E86">
        <w:trPr>
          <w:trHeight w:val="12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4.001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884,10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3 718,20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членов  многодетных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семей, улучшающих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                 5  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34  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4.002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3 280,00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6 875,40</w:t>
            </w:r>
          </w:p>
        </w:tc>
      </w:tr>
      <w:tr w:rsidR="005515AD" w:rsidRPr="005515AD" w:rsidTr="00120E86">
        <w:trPr>
          <w:trHeight w:val="15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да-1/нет-0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730F1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  <w:r w:rsidR="005515AD" w:rsidRPr="005515AD">
              <w:rPr>
                <w:rFonts w:ascii="Times New Roman" w:eastAsia="Calibri" w:hAnsi="Times New Roman"/>
                <w:lang w:eastAsia="zh-CN"/>
              </w:rPr>
              <w:t xml:space="preserve">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730F1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  <w:r w:rsidR="005515AD" w:rsidRPr="005515AD">
              <w:rPr>
                <w:rFonts w:ascii="Times New Roman" w:eastAsia="Calibri" w:hAnsi="Times New Roman"/>
                <w:lang w:eastAsia="zh-CN"/>
              </w:rPr>
              <w:t xml:space="preserve">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0,0  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Задача 5 «Переселение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задачи 5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человек, обеспеченных безопасными условиями для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eastAsia="Calibri" w:cs="Calibri"/>
                <w:color w:val="000000"/>
                <w:lang w:eastAsia="zh-CN"/>
              </w:rPr>
            </w:pPr>
            <w:r w:rsidRPr="005515AD">
              <w:rPr>
                <w:rFonts w:eastAsia="Calibri" w:cs="Calibri"/>
                <w:color w:val="000000"/>
                <w:lang w:eastAsia="zh-CN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eastAsia="Calibri" w:cs="Calibri"/>
                <w:color w:val="000000"/>
                <w:lang w:eastAsia="zh-CN"/>
              </w:rPr>
            </w:pPr>
            <w:r>
              <w:rPr>
                <w:rFonts w:eastAsia="Calibri" w:cs="Calibri"/>
                <w:color w:val="000000"/>
                <w:lang w:eastAsia="zh-CN"/>
              </w:rPr>
              <w:t>0</w:t>
            </w:r>
            <w:r w:rsidR="005515AD" w:rsidRPr="005515AD">
              <w:rPr>
                <w:rFonts w:eastAsia="Calibri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eastAsia="Calibri" w:cs="Calibri"/>
                <w:color w:val="000000"/>
                <w:lang w:eastAsia="zh-CN"/>
              </w:rPr>
            </w:pPr>
            <w:r w:rsidRPr="005515AD">
              <w:rPr>
                <w:rFonts w:eastAsia="Calibri" w:cs="Calibri"/>
                <w:color w:val="000000"/>
                <w:lang w:eastAsia="zh-CN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eastAsia="Calibri" w:cs="Calibri"/>
                <w:color w:val="000000"/>
                <w:lang w:eastAsia="zh-CN"/>
              </w:rPr>
            </w:pPr>
            <w:r w:rsidRPr="005515AD">
              <w:rPr>
                <w:rFonts w:eastAsia="Calibri" w:cs="Calibri"/>
                <w:color w:val="000000"/>
                <w:lang w:eastAsia="zh-CN"/>
              </w:rPr>
              <w:t xml:space="preserve">0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 xml:space="preserve">7 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5.001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«Прием жилых помещений, построенных/приобретенных Министерством строительства Тверской области за счет средств федерального и областного бюджета Тверской области в муниципальную собственность»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Количество </w:t>
            </w:r>
            <w:proofErr w:type="gramStart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помещений</w:t>
            </w:r>
            <w:proofErr w:type="gramEnd"/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 принятых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5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5.002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Расселение аварийных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1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>- Количество расселенных аварийных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Показатель 2 мероприятия</w:t>
            </w: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</w:t>
            </w:r>
            <w:r w:rsidRPr="005515AD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zh-CN"/>
              </w:rPr>
              <w:t xml:space="preserve">- Расселенная площадь аварийного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1725AC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149</w:t>
            </w:r>
          </w:p>
        </w:tc>
      </w:tr>
      <w:tr w:rsidR="005515AD" w:rsidRPr="005515AD" w:rsidTr="00120E86">
        <w:trPr>
          <w:trHeight w:val="6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gramStart"/>
            <w:r w:rsidRPr="005515A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zh-CN"/>
              </w:rPr>
              <w:t>Мероприятие  5.003</w:t>
            </w:r>
            <w:proofErr w:type="gramEnd"/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 xml:space="preserve">  Снос аварийного жилищного фонда после его расселения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 w:rsidRPr="005515AD"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AD" w:rsidRPr="005515AD" w:rsidRDefault="005515AD" w:rsidP="00551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5515AD">
              <w:rPr>
                <w:rFonts w:ascii="Times New Roman" w:eastAsia="Calibri" w:hAnsi="Times New Roman"/>
                <w:lang w:eastAsia="zh-CN"/>
              </w:rPr>
              <w:t>0</w:t>
            </w:r>
          </w:p>
        </w:tc>
      </w:tr>
    </w:tbl>
    <w:p w:rsidR="00F319F3" w:rsidRPr="0046210B" w:rsidRDefault="00F319F3" w:rsidP="005515A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F319F3" w:rsidRPr="0046210B" w:rsidSect="005515A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06108EB"/>
    <w:multiLevelType w:val="multilevel"/>
    <w:tmpl w:val="820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106CF"/>
    <w:multiLevelType w:val="hybridMultilevel"/>
    <w:tmpl w:val="642C898A"/>
    <w:lvl w:ilvl="0" w:tplc="DC66E4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97F61"/>
    <w:multiLevelType w:val="hybridMultilevel"/>
    <w:tmpl w:val="F4806F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2FCB"/>
    <w:multiLevelType w:val="hybridMultilevel"/>
    <w:tmpl w:val="784EB6E0"/>
    <w:lvl w:ilvl="0" w:tplc="5584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5C02A6D"/>
    <w:multiLevelType w:val="hybridMultilevel"/>
    <w:tmpl w:val="10609C62"/>
    <w:lvl w:ilvl="0" w:tplc="C2BAF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078B"/>
    <w:multiLevelType w:val="multilevel"/>
    <w:tmpl w:val="5DFE4E1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9"/>
  </w:num>
  <w:num w:numId="17">
    <w:abstractNumId w:val="8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D7"/>
    <w:rsid w:val="00077BFF"/>
    <w:rsid w:val="00094AD1"/>
    <w:rsid w:val="0009758F"/>
    <w:rsid w:val="000C0983"/>
    <w:rsid w:val="000C2DCE"/>
    <w:rsid w:val="000D32E0"/>
    <w:rsid w:val="000E0375"/>
    <w:rsid w:val="000E77A3"/>
    <w:rsid w:val="00107FAF"/>
    <w:rsid w:val="00120E86"/>
    <w:rsid w:val="00170142"/>
    <w:rsid w:val="001725AC"/>
    <w:rsid w:val="0017405B"/>
    <w:rsid w:val="001B3A91"/>
    <w:rsid w:val="001E4CEE"/>
    <w:rsid w:val="001E5D59"/>
    <w:rsid w:val="001E6606"/>
    <w:rsid w:val="001F06ED"/>
    <w:rsid w:val="00207387"/>
    <w:rsid w:val="00214901"/>
    <w:rsid w:val="00222C6F"/>
    <w:rsid w:val="00232525"/>
    <w:rsid w:val="00232B25"/>
    <w:rsid w:val="002422B5"/>
    <w:rsid w:val="00246186"/>
    <w:rsid w:val="00263318"/>
    <w:rsid w:val="00265D07"/>
    <w:rsid w:val="00266AF5"/>
    <w:rsid w:val="002826D7"/>
    <w:rsid w:val="002B24F7"/>
    <w:rsid w:val="002F446C"/>
    <w:rsid w:val="002F6707"/>
    <w:rsid w:val="00307838"/>
    <w:rsid w:val="003215D4"/>
    <w:rsid w:val="00325778"/>
    <w:rsid w:val="00353E45"/>
    <w:rsid w:val="00375AEF"/>
    <w:rsid w:val="003865CF"/>
    <w:rsid w:val="003943FA"/>
    <w:rsid w:val="003A4328"/>
    <w:rsid w:val="003B37A2"/>
    <w:rsid w:val="003E360F"/>
    <w:rsid w:val="003E4E00"/>
    <w:rsid w:val="003F0AB3"/>
    <w:rsid w:val="003F6DBE"/>
    <w:rsid w:val="00400FFD"/>
    <w:rsid w:val="00401EB8"/>
    <w:rsid w:val="0045126D"/>
    <w:rsid w:val="0046210B"/>
    <w:rsid w:val="00492FC5"/>
    <w:rsid w:val="004A064D"/>
    <w:rsid w:val="004C594A"/>
    <w:rsid w:val="004C6200"/>
    <w:rsid w:val="004C6957"/>
    <w:rsid w:val="004E6AA4"/>
    <w:rsid w:val="00501BB2"/>
    <w:rsid w:val="0050320A"/>
    <w:rsid w:val="005045D8"/>
    <w:rsid w:val="005515AD"/>
    <w:rsid w:val="005608F3"/>
    <w:rsid w:val="005A1252"/>
    <w:rsid w:val="005B37AA"/>
    <w:rsid w:val="005B6BB1"/>
    <w:rsid w:val="005E6C7A"/>
    <w:rsid w:val="00613B92"/>
    <w:rsid w:val="006400AD"/>
    <w:rsid w:val="00657D87"/>
    <w:rsid w:val="006671ED"/>
    <w:rsid w:val="0067107C"/>
    <w:rsid w:val="00685DB5"/>
    <w:rsid w:val="00691642"/>
    <w:rsid w:val="006A58E9"/>
    <w:rsid w:val="006B2945"/>
    <w:rsid w:val="006C780E"/>
    <w:rsid w:val="006D1CD6"/>
    <w:rsid w:val="006D7D77"/>
    <w:rsid w:val="006E26ED"/>
    <w:rsid w:val="006E7BE8"/>
    <w:rsid w:val="006F016C"/>
    <w:rsid w:val="006F40BB"/>
    <w:rsid w:val="00723606"/>
    <w:rsid w:val="00730F1C"/>
    <w:rsid w:val="00734C09"/>
    <w:rsid w:val="00736228"/>
    <w:rsid w:val="00756383"/>
    <w:rsid w:val="00756F7B"/>
    <w:rsid w:val="0076036C"/>
    <w:rsid w:val="007630C0"/>
    <w:rsid w:val="007A347B"/>
    <w:rsid w:val="007A534B"/>
    <w:rsid w:val="007D5C77"/>
    <w:rsid w:val="007E0DE2"/>
    <w:rsid w:val="008231CA"/>
    <w:rsid w:val="008266EF"/>
    <w:rsid w:val="008305BC"/>
    <w:rsid w:val="0083300B"/>
    <w:rsid w:val="00833062"/>
    <w:rsid w:val="00882AF3"/>
    <w:rsid w:val="00895F67"/>
    <w:rsid w:val="0089725C"/>
    <w:rsid w:val="008D4EB3"/>
    <w:rsid w:val="008D66A8"/>
    <w:rsid w:val="008D7698"/>
    <w:rsid w:val="008E37CE"/>
    <w:rsid w:val="008F3149"/>
    <w:rsid w:val="009047CB"/>
    <w:rsid w:val="009059C1"/>
    <w:rsid w:val="00907C65"/>
    <w:rsid w:val="00913578"/>
    <w:rsid w:val="00915036"/>
    <w:rsid w:val="0091673F"/>
    <w:rsid w:val="00923833"/>
    <w:rsid w:val="00927B23"/>
    <w:rsid w:val="009359B0"/>
    <w:rsid w:val="00945FC0"/>
    <w:rsid w:val="009471B3"/>
    <w:rsid w:val="0097553D"/>
    <w:rsid w:val="00993F01"/>
    <w:rsid w:val="009A427A"/>
    <w:rsid w:val="009C7881"/>
    <w:rsid w:val="00A16C87"/>
    <w:rsid w:val="00A36BC3"/>
    <w:rsid w:val="00A42FD2"/>
    <w:rsid w:val="00A5102F"/>
    <w:rsid w:val="00A676D1"/>
    <w:rsid w:val="00A9136F"/>
    <w:rsid w:val="00AB52ED"/>
    <w:rsid w:val="00B005CB"/>
    <w:rsid w:val="00B01C6B"/>
    <w:rsid w:val="00B419D2"/>
    <w:rsid w:val="00B726E0"/>
    <w:rsid w:val="00B82993"/>
    <w:rsid w:val="00B8479C"/>
    <w:rsid w:val="00B87478"/>
    <w:rsid w:val="00B93684"/>
    <w:rsid w:val="00BA2BDD"/>
    <w:rsid w:val="00BB7D57"/>
    <w:rsid w:val="00C02ABC"/>
    <w:rsid w:val="00C0602A"/>
    <w:rsid w:val="00C33174"/>
    <w:rsid w:val="00C538C3"/>
    <w:rsid w:val="00C7156F"/>
    <w:rsid w:val="00C7164C"/>
    <w:rsid w:val="00C90C25"/>
    <w:rsid w:val="00CA17B7"/>
    <w:rsid w:val="00CA485E"/>
    <w:rsid w:val="00CA74CE"/>
    <w:rsid w:val="00CA7B4A"/>
    <w:rsid w:val="00CC1B69"/>
    <w:rsid w:val="00CC4153"/>
    <w:rsid w:val="00CE0940"/>
    <w:rsid w:val="00CF68A9"/>
    <w:rsid w:val="00D00499"/>
    <w:rsid w:val="00D17D95"/>
    <w:rsid w:val="00D30C1D"/>
    <w:rsid w:val="00D63B95"/>
    <w:rsid w:val="00D716D9"/>
    <w:rsid w:val="00D823B1"/>
    <w:rsid w:val="00D96456"/>
    <w:rsid w:val="00D971F4"/>
    <w:rsid w:val="00D97E76"/>
    <w:rsid w:val="00DB7AEC"/>
    <w:rsid w:val="00DC0A1D"/>
    <w:rsid w:val="00DE206E"/>
    <w:rsid w:val="00DE3D10"/>
    <w:rsid w:val="00DF23C5"/>
    <w:rsid w:val="00E1585F"/>
    <w:rsid w:val="00E251EC"/>
    <w:rsid w:val="00E36946"/>
    <w:rsid w:val="00E51F29"/>
    <w:rsid w:val="00E55BF1"/>
    <w:rsid w:val="00E63D92"/>
    <w:rsid w:val="00E67EE4"/>
    <w:rsid w:val="00E8039F"/>
    <w:rsid w:val="00EE0507"/>
    <w:rsid w:val="00EE1001"/>
    <w:rsid w:val="00EE6004"/>
    <w:rsid w:val="00EE7B3C"/>
    <w:rsid w:val="00F008D9"/>
    <w:rsid w:val="00F319F3"/>
    <w:rsid w:val="00F41B27"/>
    <w:rsid w:val="00F45D1E"/>
    <w:rsid w:val="00F514EC"/>
    <w:rsid w:val="00F857BC"/>
    <w:rsid w:val="00FA67B0"/>
    <w:rsid w:val="00FB3C9A"/>
    <w:rsid w:val="00FC2831"/>
    <w:rsid w:val="00FE7165"/>
    <w:rsid w:val="00FF460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0944-DF1D-49DA-BA99-98FE651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51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E251E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1EC"/>
    <w:pPr>
      <w:keepNext/>
      <w:spacing w:after="0" w:line="240" w:lineRule="auto"/>
      <w:ind w:firstLine="851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251E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Знак2 Знак Знак Знак"/>
    <w:basedOn w:val="a"/>
    <w:rsid w:val="00D004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3">
    <w:name w:val="Table Grid"/>
    <w:basedOn w:val="a1"/>
    <w:uiPriority w:val="59"/>
    <w:rsid w:val="00D004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4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00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401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01EB8"/>
    <w:rPr>
      <w:rFonts w:ascii="Courier New" w:hAnsi="Courier New" w:cs="Courier New"/>
    </w:rPr>
  </w:style>
  <w:style w:type="paragraph" w:styleId="a4">
    <w:name w:val="Balloon Text"/>
    <w:basedOn w:val="a"/>
    <w:link w:val="a5"/>
    <w:unhideWhenUsed/>
    <w:rsid w:val="00AB52E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AB52E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755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uiPriority w:val="99"/>
    <w:unhideWhenUsed/>
    <w:rsid w:val="00F45D1E"/>
    <w:rPr>
      <w:color w:val="0000FF"/>
      <w:u w:val="single"/>
    </w:rPr>
  </w:style>
  <w:style w:type="paragraph" w:customStyle="1" w:styleId="s1">
    <w:name w:val="s_1"/>
    <w:basedOn w:val="a"/>
    <w:rsid w:val="00B0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7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1673F"/>
  </w:style>
  <w:style w:type="paragraph" w:customStyle="1" w:styleId="ConsPlusNormal">
    <w:name w:val="ConsPlusNormal"/>
    <w:rsid w:val="00232B25"/>
    <w:pPr>
      <w:widowControl w:val="0"/>
      <w:autoSpaceDE w:val="0"/>
      <w:autoSpaceDN w:val="0"/>
    </w:pPr>
    <w:rPr>
      <w:rFonts w:ascii="Arial" w:hAnsi="Arial" w:cs="Arial"/>
      <w:sz w:val="24"/>
    </w:rPr>
  </w:style>
  <w:style w:type="character" w:styleId="a8">
    <w:name w:val="Emphasis"/>
    <w:qFormat/>
    <w:rsid w:val="00263318"/>
    <w:rPr>
      <w:i/>
      <w:iCs/>
    </w:rPr>
  </w:style>
  <w:style w:type="paragraph" w:customStyle="1" w:styleId="11">
    <w:name w:val="Абзац списка1"/>
    <w:basedOn w:val="a"/>
    <w:rsid w:val="005045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B3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51EC"/>
    <w:rPr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E251EC"/>
    <w:rPr>
      <w:sz w:val="28"/>
    </w:rPr>
  </w:style>
  <w:style w:type="character" w:customStyle="1" w:styleId="30">
    <w:name w:val="Заголовок 3 Знак"/>
    <w:basedOn w:val="a0"/>
    <w:link w:val="3"/>
    <w:rsid w:val="00E251EC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251EC"/>
    <w:rPr>
      <w:rFonts w:ascii="Calibri" w:hAnsi="Calibri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251EC"/>
  </w:style>
  <w:style w:type="numbering" w:customStyle="1" w:styleId="2">
    <w:name w:val="Стиль2"/>
    <w:basedOn w:val="a2"/>
    <w:rsid w:val="00E251EC"/>
    <w:pPr>
      <w:numPr>
        <w:numId w:val="2"/>
      </w:numPr>
    </w:pPr>
  </w:style>
  <w:style w:type="paragraph" w:customStyle="1" w:styleId="13">
    <w:name w:val="Без интервала1"/>
    <w:rsid w:val="00E251EC"/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31"/>
    <w:locked/>
    <w:rsid w:val="00E251EC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9"/>
    <w:rsid w:val="00E251EC"/>
    <w:pPr>
      <w:shd w:val="clear" w:color="auto" w:fill="FFFFFF"/>
      <w:spacing w:before="780" w:after="0" w:line="250" w:lineRule="exact"/>
      <w:jc w:val="both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3"/>
    <w:rsid w:val="00E251E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51EC"/>
    <w:rPr>
      <w:rFonts w:eastAsia="Calibri"/>
      <w:sz w:val="24"/>
      <w:szCs w:val="24"/>
    </w:rPr>
  </w:style>
  <w:style w:type="paragraph" w:styleId="ac">
    <w:name w:val="footer"/>
    <w:basedOn w:val="a"/>
    <w:link w:val="ad"/>
    <w:uiPriority w:val="99"/>
    <w:rsid w:val="00E2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51EC"/>
    <w:rPr>
      <w:rFonts w:eastAsia="Calibri"/>
      <w:sz w:val="24"/>
      <w:szCs w:val="24"/>
    </w:rPr>
  </w:style>
  <w:style w:type="character" w:styleId="ae">
    <w:name w:val="page number"/>
    <w:basedOn w:val="a0"/>
    <w:rsid w:val="00E251EC"/>
  </w:style>
  <w:style w:type="paragraph" w:customStyle="1" w:styleId="23">
    <w:name w:val="Знак Знак2"/>
    <w:basedOn w:val="a"/>
    <w:rsid w:val="00E251E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FollowedHyperlink"/>
    <w:uiPriority w:val="99"/>
    <w:unhideWhenUsed/>
    <w:rsid w:val="00E251EC"/>
    <w:rPr>
      <w:color w:val="800080"/>
      <w:u w:val="single"/>
    </w:rPr>
  </w:style>
  <w:style w:type="paragraph" w:customStyle="1" w:styleId="font5">
    <w:name w:val="font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51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251E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E251EC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  <w:lang w:eastAsia="ru-RU"/>
    </w:rPr>
  </w:style>
  <w:style w:type="paragraph" w:customStyle="1" w:styleId="xl76">
    <w:name w:val="xl7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E251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E251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E251E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af0">
    <w:name w:val="Body Text Indent"/>
    <w:aliases w:val="Основной текст 1,Нумерованный список !!"/>
    <w:basedOn w:val="a"/>
    <w:link w:val="af1"/>
    <w:unhideWhenUsed/>
    <w:rsid w:val="00E251EC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E251EC"/>
    <w:rPr>
      <w:rFonts w:eastAsia="Calibri"/>
      <w:sz w:val="24"/>
      <w:szCs w:val="24"/>
    </w:rPr>
  </w:style>
  <w:style w:type="paragraph" w:styleId="24">
    <w:name w:val="Body Text First Indent 2"/>
    <w:basedOn w:val="af0"/>
    <w:link w:val="25"/>
    <w:rsid w:val="00E251EC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1"/>
    <w:link w:val="24"/>
    <w:rsid w:val="00E251EC"/>
    <w:rPr>
      <w:rFonts w:eastAsia="Calibri"/>
      <w:sz w:val="24"/>
      <w:szCs w:val="24"/>
    </w:rPr>
  </w:style>
  <w:style w:type="numbering" w:customStyle="1" w:styleId="210">
    <w:name w:val="Стиль21"/>
    <w:basedOn w:val="a2"/>
    <w:rsid w:val="00E251EC"/>
  </w:style>
  <w:style w:type="numbering" w:customStyle="1" w:styleId="110">
    <w:name w:val="Нет списка11"/>
    <w:next w:val="a2"/>
    <w:uiPriority w:val="99"/>
    <w:semiHidden/>
    <w:rsid w:val="00E251EC"/>
  </w:style>
  <w:style w:type="paragraph" w:styleId="af2">
    <w:name w:val="Body Text"/>
    <w:basedOn w:val="a"/>
    <w:link w:val="af3"/>
    <w:rsid w:val="00E251E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251EC"/>
  </w:style>
  <w:style w:type="paragraph" w:styleId="af4">
    <w:name w:val="No Spacing"/>
    <w:link w:val="af5"/>
    <w:qFormat/>
    <w:rsid w:val="00E251EC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E251EC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1">
    <w:name w:val="Сетка таблицы11"/>
    <w:basedOn w:val="a1"/>
    <w:next w:val="a3"/>
    <w:uiPriority w:val="59"/>
    <w:rsid w:val="00E251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E251EC"/>
  </w:style>
  <w:style w:type="character" w:customStyle="1" w:styleId="af6">
    <w:name w:val="Цветовое выделение"/>
    <w:rsid w:val="00E251EC"/>
    <w:rPr>
      <w:b/>
      <w:color w:val="000080"/>
    </w:rPr>
  </w:style>
  <w:style w:type="paragraph" w:customStyle="1" w:styleId="xl107">
    <w:name w:val="xl107"/>
    <w:basedOn w:val="a"/>
    <w:rsid w:val="00E251E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E251EC"/>
  </w:style>
  <w:style w:type="paragraph" w:customStyle="1" w:styleId="xl108">
    <w:name w:val="xl108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25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251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251E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251E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251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E251E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251E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251EC"/>
    <w:rPr>
      <w:rFonts w:eastAsia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251E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251EC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E251EC"/>
  </w:style>
  <w:style w:type="character" w:customStyle="1" w:styleId="16">
    <w:name w:val="Основной шрифт абзаца1"/>
    <w:rsid w:val="00E251EC"/>
  </w:style>
  <w:style w:type="paragraph" w:styleId="afc">
    <w:name w:val="List"/>
    <w:basedOn w:val="af2"/>
    <w:rsid w:val="00E251EC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d">
    <w:name w:val="caption"/>
    <w:basedOn w:val="a"/>
    <w:qFormat/>
    <w:rsid w:val="00E251EC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8">
    <w:name w:val="Знак Знак1"/>
    <w:basedOn w:val="a"/>
    <w:rsid w:val="00E251EC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afe">
    <w:name w:val="Содержимое таблицы"/>
    <w:basedOn w:val="a"/>
    <w:rsid w:val="00E251EC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251EC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E2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next w:val="af2"/>
    <w:rsid w:val="00E251E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51EC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  <w:lang w:eastAsia="ru-RU"/>
    </w:rPr>
  </w:style>
  <w:style w:type="paragraph" w:styleId="aff0">
    <w:name w:val="List Paragraph"/>
    <w:basedOn w:val="a"/>
    <w:link w:val="aff1"/>
    <w:qFormat/>
    <w:rsid w:val="00E251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Не вступил в силу"/>
    <w:rsid w:val="00E251EC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251E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251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E25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E251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251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251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251E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251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251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251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251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251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251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251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251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251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styleId="aff3">
    <w:name w:val="Strong"/>
    <w:basedOn w:val="a0"/>
    <w:uiPriority w:val="22"/>
    <w:qFormat/>
    <w:rsid w:val="00E251EC"/>
    <w:rPr>
      <w:b/>
      <w:bCs/>
    </w:rPr>
  </w:style>
  <w:style w:type="paragraph" w:customStyle="1" w:styleId="ConsPlusNonformat">
    <w:name w:val="ConsPlusNonformat"/>
    <w:rsid w:val="00E25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E251EC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4">
    <w:name w:val="Нормальный"/>
    <w:link w:val="aff5"/>
    <w:rsid w:val="00E251EC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5">
    <w:name w:val="Нормальный Знак"/>
    <w:link w:val="aff4"/>
    <w:locked/>
    <w:rsid w:val="00E251EC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E251EC"/>
  </w:style>
  <w:style w:type="character" w:customStyle="1" w:styleId="b-serp-urlmark1">
    <w:name w:val="b-serp-url__mark1"/>
    <w:basedOn w:val="a0"/>
    <w:rsid w:val="00E251EC"/>
  </w:style>
  <w:style w:type="paragraph" w:customStyle="1" w:styleId="aff6">
    <w:name w:val="Знак Знак Знак Знак Знак Знак Знак Знак Знак Знак Знак Знак Знак"/>
    <w:basedOn w:val="a"/>
    <w:rsid w:val="00E251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f7">
    <w:name w:val="Мой стиль"/>
    <w:basedOn w:val="a"/>
    <w:rsid w:val="00E251EC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28">
    <w:name w:val="Body Text 2"/>
    <w:basedOn w:val="a"/>
    <w:link w:val="29"/>
    <w:rsid w:val="00E251EC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E251EC"/>
    <w:rPr>
      <w:sz w:val="28"/>
      <w:szCs w:val="24"/>
    </w:rPr>
  </w:style>
  <w:style w:type="character" w:customStyle="1" w:styleId="apple-converted-space">
    <w:name w:val="apple-converted-space"/>
    <w:rsid w:val="00E251EC"/>
  </w:style>
  <w:style w:type="character" w:customStyle="1" w:styleId="af5">
    <w:name w:val="Без интервала Знак"/>
    <w:link w:val="af4"/>
    <w:rsid w:val="00E251EC"/>
  </w:style>
  <w:style w:type="character" w:customStyle="1" w:styleId="highlight">
    <w:name w:val="highlight"/>
    <w:basedOn w:val="a0"/>
    <w:rsid w:val="00E251EC"/>
  </w:style>
  <w:style w:type="paragraph" w:customStyle="1" w:styleId="aff8">
    <w:name w:val="Знак"/>
    <w:basedOn w:val="a"/>
    <w:next w:val="a"/>
    <w:rsid w:val="00E251EC"/>
    <w:pPr>
      <w:spacing w:after="160" w:line="240" w:lineRule="exact"/>
      <w:ind w:firstLine="720"/>
    </w:pPr>
    <w:rPr>
      <w:rFonts w:ascii="Verdana" w:hAnsi="Verdana"/>
      <w:sz w:val="24"/>
      <w:szCs w:val="24"/>
      <w:lang w:val="en-US"/>
    </w:rPr>
  </w:style>
  <w:style w:type="character" w:customStyle="1" w:styleId="aff9">
    <w:name w:val="Гипертекстовая ссылка"/>
    <w:uiPriority w:val="99"/>
    <w:rsid w:val="00E251EC"/>
    <w:rPr>
      <w:rFonts w:cs="Times New Roman"/>
      <w:b/>
      <w:color w:val="008000"/>
    </w:rPr>
  </w:style>
  <w:style w:type="paragraph" w:styleId="2a">
    <w:name w:val="Body Text Indent 2"/>
    <w:basedOn w:val="a"/>
    <w:link w:val="2b"/>
    <w:rsid w:val="00E251E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E251EC"/>
    <w:rPr>
      <w:sz w:val="24"/>
      <w:szCs w:val="24"/>
    </w:rPr>
  </w:style>
  <w:style w:type="paragraph" w:styleId="affa">
    <w:name w:val="Revision"/>
    <w:hidden/>
    <w:uiPriority w:val="99"/>
    <w:semiHidden/>
    <w:rsid w:val="00E251EC"/>
    <w:rPr>
      <w:sz w:val="24"/>
      <w:szCs w:val="24"/>
    </w:rPr>
  </w:style>
  <w:style w:type="character" w:customStyle="1" w:styleId="FontStyle173">
    <w:name w:val="Font Style173"/>
    <w:uiPriority w:val="99"/>
    <w:rsid w:val="00E251E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51EC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a">
    <w:name w:val="Стиль1"/>
    <w:basedOn w:val="ConsPlusNormal"/>
    <w:qFormat/>
    <w:rsid w:val="00E251EC"/>
    <w:pPr>
      <w:widowControl/>
      <w:adjustRightInd w:val="0"/>
      <w:ind w:firstLine="540"/>
      <w:jc w:val="both"/>
    </w:pPr>
    <w:rPr>
      <w:rFonts w:ascii="Times New Roman" w:hAnsi="Times New Roman" w:cs="Times New Roman"/>
      <w:szCs w:val="24"/>
    </w:rPr>
  </w:style>
  <w:style w:type="character" w:customStyle="1" w:styleId="aff1">
    <w:name w:val="Абзац списка Знак"/>
    <w:link w:val="aff0"/>
    <w:uiPriority w:val="34"/>
    <w:locked/>
    <w:rsid w:val="00E251EC"/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95F67"/>
  </w:style>
  <w:style w:type="numbering" w:customStyle="1" w:styleId="230">
    <w:name w:val="Стиль23"/>
    <w:basedOn w:val="a2"/>
    <w:rsid w:val="00895F67"/>
  </w:style>
  <w:style w:type="table" w:customStyle="1" w:styleId="33">
    <w:name w:val="Сетка таблицы3"/>
    <w:basedOn w:val="a1"/>
    <w:next w:val="a3"/>
    <w:rsid w:val="0089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515AD"/>
  </w:style>
  <w:style w:type="paragraph" w:customStyle="1" w:styleId="affb">
    <w:basedOn w:val="a"/>
    <w:next w:val="af2"/>
    <w:rsid w:val="005515A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b">
    <w:name w:val="Знак Знак1"/>
    <w:basedOn w:val="a"/>
    <w:rsid w:val="005515AD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3"/>
    <w:uiPriority w:val="59"/>
    <w:rsid w:val="0055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515AD"/>
  </w:style>
  <w:style w:type="table" w:customStyle="1" w:styleId="310">
    <w:name w:val="Сетка таблицы3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locked/>
    <w:rsid w:val="005515AD"/>
    <w:rPr>
      <w:rFonts w:ascii="Arial" w:hAnsi="Arial" w:cs="Arial"/>
    </w:rPr>
  </w:style>
  <w:style w:type="numbering" w:customStyle="1" w:styleId="212">
    <w:name w:val="Нет списка21"/>
    <w:next w:val="a2"/>
    <w:uiPriority w:val="99"/>
    <w:semiHidden/>
    <w:unhideWhenUsed/>
    <w:rsid w:val="005515AD"/>
  </w:style>
  <w:style w:type="table" w:customStyle="1" w:styleId="410">
    <w:name w:val="Сетка таблицы41"/>
    <w:basedOn w:val="a1"/>
    <w:next w:val="a3"/>
    <w:uiPriority w:val="39"/>
    <w:rsid w:val="005515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5515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rsid w:val="0055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2">
    <w:name w:val="xl172"/>
    <w:basedOn w:val="a"/>
    <w:rsid w:val="005515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5515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515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5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515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515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515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515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515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515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515A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6B2E-C831-4914-B0DF-63BA498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User</dc:creator>
  <cp:keywords/>
  <cp:lastModifiedBy>User</cp:lastModifiedBy>
  <cp:revision>7</cp:revision>
  <cp:lastPrinted>2024-01-25T14:14:00Z</cp:lastPrinted>
  <dcterms:created xsi:type="dcterms:W3CDTF">2024-01-25T14:25:00Z</dcterms:created>
  <dcterms:modified xsi:type="dcterms:W3CDTF">2024-03-25T05:39:00Z</dcterms:modified>
</cp:coreProperties>
</file>