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23" w:rsidRDefault="005C2E23" w:rsidP="00E1352A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5C2E23" w:rsidRDefault="005C2E23" w:rsidP="00E1352A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ТВЕРСКОЙ ОБЛАСТИ</w:t>
      </w:r>
    </w:p>
    <w:p w:rsidR="005C2E23" w:rsidRDefault="005C2E23" w:rsidP="00E1352A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5C2E23" w:rsidRDefault="005C2E23" w:rsidP="00E1352A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5C2E23" w:rsidRDefault="005C2E23" w:rsidP="00E1352A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5C2E23" w:rsidTr="005C2E23">
        <w:tc>
          <w:tcPr>
            <w:tcW w:w="5210" w:type="dxa"/>
            <w:hideMark/>
          </w:tcPr>
          <w:p w:rsidR="005C2E23" w:rsidRDefault="00E1352A" w:rsidP="00E1352A">
            <w:pPr>
              <w:tabs>
                <w:tab w:val="left" w:pos="7590"/>
              </w:tabs>
              <w:suppressAutoHyphens/>
              <w:ind w:firstLine="0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21.03.2023</w:t>
            </w:r>
            <w:r w:rsidR="005C2E23">
              <w:rPr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5211" w:type="dxa"/>
            <w:hideMark/>
          </w:tcPr>
          <w:p w:rsidR="005C2E23" w:rsidRDefault="005C2E23" w:rsidP="00E1352A">
            <w:pPr>
              <w:tabs>
                <w:tab w:val="left" w:pos="7590"/>
              </w:tabs>
              <w:suppressAutoHyphens/>
              <w:ind w:firstLine="0"/>
              <w:jc w:val="right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№ </w:t>
            </w:r>
            <w:r w:rsidR="00E1352A">
              <w:rPr>
                <w:kern w:val="2"/>
                <w:sz w:val="28"/>
                <w:szCs w:val="28"/>
                <w:lang w:eastAsia="zh-CN" w:bidi="hi-IN"/>
              </w:rPr>
              <w:t>49-1</w:t>
            </w:r>
          </w:p>
        </w:tc>
      </w:tr>
      <w:tr w:rsidR="005C2E23" w:rsidTr="005C2E23">
        <w:tc>
          <w:tcPr>
            <w:tcW w:w="10421" w:type="dxa"/>
            <w:gridSpan w:val="2"/>
            <w:hideMark/>
          </w:tcPr>
          <w:p w:rsidR="005C2E23" w:rsidRDefault="005C2E23" w:rsidP="00E1352A">
            <w:pPr>
              <w:tabs>
                <w:tab w:val="left" w:pos="7590"/>
              </w:tabs>
              <w:suppressAutoHyphens/>
              <w:ind w:firstLine="0"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5C2E23" w:rsidRDefault="005C2E23" w:rsidP="00E1352A">
      <w:pPr>
        <w:pStyle w:val="ConsPlusTitle"/>
        <w:jc w:val="both"/>
        <w:rPr>
          <w:sz w:val="28"/>
          <w:szCs w:val="28"/>
        </w:rPr>
      </w:pPr>
    </w:p>
    <w:p w:rsidR="00E1352A" w:rsidRDefault="00E1352A" w:rsidP="00E1352A">
      <w:pPr>
        <w:pStyle w:val="ConsPlusTitle"/>
        <w:jc w:val="both"/>
        <w:rPr>
          <w:sz w:val="28"/>
          <w:szCs w:val="28"/>
        </w:rPr>
      </w:pPr>
    </w:p>
    <w:p w:rsidR="005C2E23" w:rsidRDefault="005C2E23" w:rsidP="00E1352A">
      <w:pPr>
        <w:pStyle w:val="ConsPlusTitle"/>
        <w:jc w:val="center"/>
        <w:rPr>
          <w:sz w:val="28"/>
          <w:szCs w:val="28"/>
        </w:rPr>
      </w:pPr>
      <w:r w:rsidRPr="00B651AB">
        <w:rPr>
          <w:sz w:val="28"/>
          <w:szCs w:val="28"/>
        </w:rPr>
        <w:t>О внесении изменений в постановление Администрации</w:t>
      </w:r>
      <w:r w:rsidR="00E75523" w:rsidRPr="00B651AB">
        <w:rPr>
          <w:sz w:val="28"/>
          <w:szCs w:val="28"/>
        </w:rPr>
        <w:t xml:space="preserve"> </w:t>
      </w:r>
      <w:r w:rsidRPr="00B651AB">
        <w:rPr>
          <w:sz w:val="28"/>
          <w:szCs w:val="28"/>
        </w:rPr>
        <w:t>Лихославльского муниципального округа Тверской области</w:t>
      </w:r>
      <w:r w:rsidR="00E75523" w:rsidRPr="00B651AB">
        <w:rPr>
          <w:sz w:val="28"/>
          <w:szCs w:val="28"/>
        </w:rPr>
        <w:t xml:space="preserve"> </w:t>
      </w:r>
      <w:r w:rsidRPr="00B651AB">
        <w:rPr>
          <w:sz w:val="28"/>
          <w:szCs w:val="28"/>
        </w:rPr>
        <w:t>от 07.10.2022 №</w:t>
      </w:r>
      <w:r w:rsidR="00E1352A">
        <w:rPr>
          <w:sz w:val="28"/>
          <w:szCs w:val="28"/>
        </w:rPr>
        <w:t xml:space="preserve"> </w:t>
      </w:r>
      <w:r w:rsidRPr="00B651AB">
        <w:rPr>
          <w:sz w:val="28"/>
          <w:szCs w:val="28"/>
        </w:rPr>
        <w:t xml:space="preserve">185-1 </w:t>
      </w:r>
    </w:p>
    <w:p w:rsidR="004808E6" w:rsidRDefault="004808E6" w:rsidP="00E1352A">
      <w:pPr>
        <w:pStyle w:val="ConsPlusTitle"/>
        <w:jc w:val="center"/>
        <w:rPr>
          <w:sz w:val="28"/>
          <w:szCs w:val="28"/>
        </w:rPr>
      </w:pPr>
    </w:p>
    <w:p w:rsidR="00E1352A" w:rsidRDefault="00E1352A" w:rsidP="00E1352A">
      <w:pPr>
        <w:pStyle w:val="ConsPlusTitle"/>
        <w:jc w:val="center"/>
        <w:rPr>
          <w:sz w:val="28"/>
          <w:szCs w:val="28"/>
        </w:rPr>
      </w:pPr>
    </w:p>
    <w:p w:rsidR="005C2E23" w:rsidRPr="004F3CF7" w:rsidRDefault="00E75523" w:rsidP="00E1352A">
      <w:pPr>
        <w:pStyle w:val="ConsPlusTitle"/>
        <w:ind w:firstLine="708"/>
        <w:jc w:val="both"/>
        <w:rPr>
          <w:spacing w:val="30"/>
          <w:sz w:val="28"/>
          <w:szCs w:val="28"/>
        </w:rPr>
      </w:pPr>
      <w:r w:rsidRPr="00B651AB">
        <w:rPr>
          <w:b w:val="0"/>
          <w:sz w:val="28"/>
          <w:szCs w:val="28"/>
        </w:rPr>
        <w:t>В соответствии с абзацем вторым пункта 1 стать</w:t>
      </w:r>
      <w:r w:rsidR="004808E6">
        <w:rPr>
          <w:b w:val="0"/>
          <w:sz w:val="28"/>
          <w:szCs w:val="28"/>
        </w:rPr>
        <w:t>и</w:t>
      </w:r>
      <w:r w:rsidRPr="00B651AB">
        <w:rPr>
          <w:b w:val="0"/>
          <w:sz w:val="28"/>
          <w:szCs w:val="28"/>
        </w:rPr>
        <w:t xml:space="preserve"> 78.1 Бюджетного кодекса Российской Федерации, Федеральным з</w:t>
      </w:r>
      <w:r w:rsidR="0028647B" w:rsidRPr="00B651AB">
        <w:rPr>
          <w:b w:val="0"/>
          <w:sz w:val="28"/>
          <w:szCs w:val="28"/>
        </w:rPr>
        <w:t>аконом от 06.10.2003 №</w:t>
      </w:r>
      <w:r w:rsidR="004F3CF7">
        <w:rPr>
          <w:b w:val="0"/>
          <w:sz w:val="28"/>
          <w:szCs w:val="28"/>
        </w:rPr>
        <w:t xml:space="preserve"> </w:t>
      </w:r>
      <w:r w:rsidR="0028647B" w:rsidRPr="00B651AB">
        <w:rPr>
          <w:b w:val="0"/>
          <w:sz w:val="28"/>
          <w:szCs w:val="28"/>
        </w:rPr>
        <w:t>131-ФЗ «Об</w:t>
      </w:r>
      <w:r w:rsidRPr="00B651AB">
        <w:rPr>
          <w:b w:val="0"/>
          <w:sz w:val="28"/>
          <w:szCs w:val="28"/>
        </w:rPr>
        <w:t xml:space="preserve"> общих принципах организации местного самоуправления в </w:t>
      </w:r>
      <w:r w:rsidR="004808E6">
        <w:rPr>
          <w:b w:val="0"/>
          <w:sz w:val="28"/>
          <w:szCs w:val="28"/>
        </w:rPr>
        <w:t>Р</w:t>
      </w:r>
      <w:r w:rsidRPr="00B651AB">
        <w:rPr>
          <w:b w:val="0"/>
          <w:sz w:val="28"/>
          <w:szCs w:val="28"/>
        </w:rPr>
        <w:t>ос</w:t>
      </w:r>
      <w:r w:rsidR="0028647B" w:rsidRPr="00B651AB">
        <w:rPr>
          <w:b w:val="0"/>
          <w:sz w:val="28"/>
          <w:szCs w:val="28"/>
        </w:rPr>
        <w:t xml:space="preserve">сийской Федерации, </w:t>
      </w:r>
      <w:r w:rsidR="002A1497" w:rsidRPr="00B651AB">
        <w:rPr>
          <w:b w:val="0"/>
          <w:sz w:val="28"/>
          <w:szCs w:val="28"/>
        </w:rPr>
        <w:t>постановлени</w:t>
      </w:r>
      <w:r w:rsidR="00094C10" w:rsidRPr="00B651AB">
        <w:rPr>
          <w:b w:val="0"/>
          <w:sz w:val="28"/>
          <w:szCs w:val="28"/>
        </w:rPr>
        <w:t>ем</w:t>
      </w:r>
      <w:r w:rsidRPr="00B651AB">
        <w:rPr>
          <w:b w:val="0"/>
          <w:sz w:val="28"/>
          <w:szCs w:val="28"/>
        </w:rPr>
        <w:t xml:space="preserve"> Правительства Российской Федерации от 22.02.2020 №</w:t>
      </w:r>
      <w:r w:rsidR="004F3CF7">
        <w:rPr>
          <w:b w:val="0"/>
          <w:sz w:val="28"/>
          <w:szCs w:val="28"/>
        </w:rPr>
        <w:t xml:space="preserve"> </w:t>
      </w:r>
      <w:r w:rsidRPr="00B651AB">
        <w:rPr>
          <w:b w:val="0"/>
          <w:sz w:val="28"/>
          <w:szCs w:val="28"/>
        </w:rPr>
        <w:t>203 «Об общих требованиях к нормативным правовым актам, устанавливающим порядок определения объема и</w:t>
      </w:r>
      <w:r w:rsidR="00B651AB" w:rsidRPr="00B651AB">
        <w:rPr>
          <w:b w:val="0"/>
          <w:sz w:val="28"/>
          <w:szCs w:val="28"/>
        </w:rPr>
        <w:t xml:space="preserve"> </w:t>
      </w:r>
      <w:r w:rsidRPr="00B651AB">
        <w:rPr>
          <w:b w:val="0"/>
          <w:sz w:val="28"/>
          <w:szCs w:val="28"/>
        </w:rPr>
        <w:t>условия предоставления бюджетным и автономным учреждениям субсидии на иные цели»</w:t>
      </w:r>
      <w:r w:rsidR="00DA7446" w:rsidRPr="00B651AB">
        <w:rPr>
          <w:b w:val="0"/>
          <w:sz w:val="28"/>
          <w:szCs w:val="28"/>
        </w:rPr>
        <w:t>, руководствуясь Уставом Лихославльского муниципального округа Тверской области,</w:t>
      </w:r>
      <w:r w:rsidR="0028647B" w:rsidRPr="00B651AB">
        <w:rPr>
          <w:b w:val="0"/>
          <w:sz w:val="28"/>
          <w:szCs w:val="28"/>
        </w:rPr>
        <w:t xml:space="preserve"> </w:t>
      </w:r>
      <w:r w:rsidR="00421F08" w:rsidRPr="00B651AB">
        <w:rPr>
          <w:b w:val="0"/>
          <w:sz w:val="28"/>
          <w:szCs w:val="28"/>
        </w:rPr>
        <w:t>Администрация Лихославльско</w:t>
      </w:r>
      <w:r w:rsidR="005C2E23" w:rsidRPr="00B651AB">
        <w:rPr>
          <w:b w:val="0"/>
          <w:sz w:val="28"/>
          <w:szCs w:val="28"/>
        </w:rPr>
        <w:t>го муниципального округа Тверской области</w:t>
      </w:r>
      <w:r w:rsidR="0028647B" w:rsidRPr="00B651AB">
        <w:rPr>
          <w:b w:val="0"/>
          <w:sz w:val="28"/>
          <w:szCs w:val="28"/>
        </w:rPr>
        <w:t xml:space="preserve"> </w:t>
      </w:r>
      <w:r w:rsidR="0028647B" w:rsidRPr="004F3CF7">
        <w:rPr>
          <w:spacing w:val="30"/>
          <w:sz w:val="28"/>
          <w:szCs w:val="28"/>
        </w:rPr>
        <w:t>постановляет</w:t>
      </w:r>
      <w:r w:rsidRPr="004F3CF7">
        <w:rPr>
          <w:spacing w:val="30"/>
          <w:sz w:val="28"/>
          <w:szCs w:val="28"/>
        </w:rPr>
        <w:t>:</w:t>
      </w:r>
    </w:p>
    <w:p w:rsidR="004808E6" w:rsidRDefault="00102F39" w:rsidP="00E1352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651AB">
        <w:rPr>
          <w:b w:val="0"/>
          <w:sz w:val="28"/>
          <w:szCs w:val="28"/>
        </w:rPr>
        <w:t>1.</w:t>
      </w:r>
      <w:r w:rsidR="00446C5D" w:rsidRPr="00B651AB">
        <w:rPr>
          <w:b w:val="0"/>
          <w:sz w:val="28"/>
          <w:szCs w:val="28"/>
        </w:rPr>
        <w:t xml:space="preserve"> </w:t>
      </w:r>
      <w:r w:rsidR="0028647B" w:rsidRPr="00B651AB">
        <w:rPr>
          <w:b w:val="0"/>
          <w:sz w:val="28"/>
          <w:szCs w:val="28"/>
        </w:rPr>
        <w:t xml:space="preserve">Внести </w:t>
      </w:r>
      <w:r w:rsidR="004F3CF7" w:rsidRPr="00B651AB">
        <w:rPr>
          <w:b w:val="0"/>
          <w:sz w:val="28"/>
          <w:szCs w:val="28"/>
        </w:rPr>
        <w:t>изменения</w:t>
      </w:r>
      <w:r w:rsidR="004F3CF7" w:rsidRPr="00B651AB">
        <w:rPr>
          <w:b w:val="0"/>
          <w:sz w:val="28"/>
          <w:szCs w:val="28"/>
        </w:rPr>
        <w:t xml:space="preserve"> </w:t>
      </w:r>
      <w:r w:rsidR="0028647B" w:rsidRPr="00B651AB">
        <w:rPr>
          <w:b w:val="0"/>
          <w:sz w:val="28"/>
          <w:szCs w:val="28"/>
        </w:rPr>
        <w:t xml:space="preserve">в приложение </w:t>
      </w:r>
      <w:r w:rsidR="005C2E23" w:rsidRPr="00B651AB">
        <w:rPr>
          <w:b w:val="0"/>
          <w:sz w:val="28"/>
          <w:szCs w:val="28"/>
        </w:rPr>
        <w:t xml:space="preserve">2 к </w:t>
      </w:r>
      <w:r w:rsidR="004F3CF7">
        <w:rPr>
          <w:b w:val="0"/>
          <w:sz w:val="28"/>
          <w:szCs w:val="28"/>
        </w:rPr>
        <w:t>п</w:t>
      </w:r>
      <w:r w:rsidR="005C2E23" w:rsidRPr="00B651AB">
        <w:rPr>
          <w:b w:val="0"/>
          <w:sz w:val="28"/>
          <w:szCs w:val="28"/>
        </w:rPr>
        <w:t>остановлению Администрации</w:t>
      </w:r>
      <w:r w:rsidR="00446C5D" w:rsidRPr="00B651AB">
        <w:rPr>
          <w:b w:val="0"/>
          <w:sz w:val="28"/>
          <w:szCs w:val="28"/>
        </w:rPr>
        <w:t xml:space="preserve"> Лихославльского муниципального округа от 07.10.2022 №</w:t>
      </w:r>
      <w:r w:rsidR="004F3CF7">
        <w:rPr>
          <w:b w:val="0"/>
          <w:sz w:val="28"/>
          <w:szCs w:val="28"/>
        </w:rPr>
        <w:t xml:space="preserve"> </w:t>
      </w:r>
      <w:r w:rsidR="00446C5D" w:rsidRPr="00B651AB">
        <w:rPr>
          <w:b w:val="0"/>
          <w:sz w:val="28"/>
          <w:szCs w:val="28"/>
        </w:rPr>
        <w:t>185-1 «Об утверждении порядка формирования и финансового обеспечения выполнения муниципального задания по оказанию муниципальных услуг (выполнения работ) муниципальными учреждениями Лихославльского муниципального округа Тверской области и порядка определения объема субсидии на иные цели и условия ее предоставления»</w:t>
      </w:r>
      <w:r w:rsidR="00094C10" w:rsidRPr="00B651AB">
        <w:rPr>
          <w:b w:val="0"/>
          <w:sz w:val="28"/>
          <w:szCs w:val="28"/>
        </w:rPr>
        <w:t>,</w:t>
      </w:r>
      <w:r w:rsidRPr="00B651AB">
        <w:rPr>
          <w:b w:val="0"/>
          <w:sz w:val="28"/>
          <w:szCs w:val="28"/>
        </w:rPr>
        <w:t xml:space="preserve"> дополнив </w:t>
      </w:r>
      <w:r w:rsidR="00446C5D" w:rsidRPr="00B651AB">
        <w:rPr>
          <w:b w:val="0"/>
          <w:sz w:val="28"/>
          <w:szCs w:val="28"/>
        </w:rPr>
        <w:t xml:space="preserve">пункт </w:t>
      </w:r>
      <w:r w:rsidR="00C14C96" w:rsidRPr="00B651AB">
        <w:rPr>
          <w:b w:val="0"/>
          <w:sz w:val="28"/>
          <w:szCs w:val="28"/>
        </w:rPr>
        <w:t xml:space="preserve">3 </w:t>
      </w:r>
      <w:r w:rsidR="00421F08" w:rsidRPr="00B651AB">
        <w:rPr>
          <w:b w:val="0"/>
          <w:sz w:val="28"/>
          <w:szCs w:val="28"/>
        </w:rPr>
        <w:t>подпунктом 11 следующег</w:t>
      </w:r>
      <w:r w:rsidRPr="00B651AB">
        <w:rPr>
          <w:b w:val="0"/>
          <w:sz w:val="28"/>
          <w:szCs w:val="28"/>
        </w:rPr>
        <w:t xml:space="preserve">о содержания: </w:t>
      </w:r>
    </w:p>
    <w:p w:rsidR="00446C5D" w:rsidRPr="00B651AB" w:rsidRDefault="00094C10" w:rsidP="00E1352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651AB">
        <w:rPr>
          <w:b w:val="0"/>
          <w:sz w:val="28"/>
          <w:szCs w:val="28"/>
        </w:rPr>
        <w:t xml:space="preserve">«11) </w:t>
      </w:r>
      <w:r w:rsidR="00102F39" w:rsidRPr="00B651AB">
        <w:rPr>
          <w:b w:val="0"/>
          <w:sz w:val="28"/>
          <w:szCs w:val="28"/>
        </w:rPr>
        <w:t>расходы н</w:t>
      </w:r>
      <w:r w:rsidR="00C14C96" w:rsidRPr="00B651AB">
        <w:rPr>
          <w:b w:val="0"/>
          <w:sz w:val="28"/>
          <w:szCs w:val="28"/>
        </w:rPr>
        <w:t>а благоустройство земельных участков, находящ</w:t>
      </w:r>
      <w:r w:rsidR="004808E6">
        <w:rPr>
          <w:b w:val="0"/>
          <w:sz w:val="28"/>
          <w:szCs w:val="28"/>
        </w:rPr>
        <w:t>их</w:t>
      </w:r>
      <w:r w:rsidR="00C14C96" w:rsidRPr="00B651AB">
        <w:rPr>
          <w:b w:val="0"/>
          <w:sz w:val="28"/>
          <w:szCs w:val="28"/>
        </w:rPr>
        <w:t>ся в пользовании муниципального учреждения</w:t>
      </w:r>
      <w:r w:rsidR="004F3CF7">
        <w:rPr>
          <w:b w:val="0"/>
          <w:sz w:val="28"/>
          <w:szCs w:val="28"/>
        </w:rPr>
        <w:t>.</w:t>
      </w:r>
      <w:r w:rsidRPr="00B651AB">
        <w:rPr>
          <w:b w:val="0"/>
          <w:sz w:val="28"/>
          <w:szCs w:val="28"/>
        </w:rPr>
        <w:t>»</w:t>
      </w:r>
      <w:r w:rsidR="00102F39" w:rsidRPr="00B651AB">
        <w:rPr>
          <w:b w:val="0"/>
          <w:sz w:val="28"/>
          <w:szCs w:val="28"/>
        </w:rPr>
        <w:t>.</w:t>
      </w:r>
    </w:p>
    <w:p w:rsidR="004808E6" w:rsidRPr="00B651AB" w:rsidRDefault="004808E6" w:rsidP="00E1352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B651A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B651AB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Администрации, начальника Финансового управления А.В. Артемьеву.</w:t>
      </w:r>
    </w:p>
    <w:p w:rsidR="00E75523" w:rsidRDefault="004808E6" w:rsidP="00E1352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E75523" w:rsidRPr="00B651A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C14C96" w:rsidRPr="00B651AB">
        <w:rPr>
          <w:b w:val="0"/>
          <w:sz w:val="28"/>
          <w:szCs w:val="28"/>
        </w:rPr>
        <w:t xml:space="preserve">Настоящее постановление вступает в силу со дня его подписания, подлежит </w:t>
      </w:r>
      <w:r w:rsidR="00102F39" w:rsidRPr="00B651AB">
        <w:rPr>
          <w:b w:val="0"/>
          <w:sz w:val="28"/>
          <w:szCs w:val="28"/>
        </w:rPr>
        <w:t xml:space="preserve">официальному опубликованию в газете «Наша жизнь», </w:t>
      </w:r>
      <w:r w:rsidR="00C14C96" w:rsidRPr="00B651AB">
        <w:rPr>
          <w:b w:val="0"/>
          <w:sz w:val="28"/>
          <w:szCs w:val="28"/>
        </w:rPr>
        <w:t xml:space="preserve">размещению на официальном сайте Администрации Лихославльского муниципального округа Тверской области </w:t>
      </w:r>
      <w:r w:rsidR="00942061" w:rsidRPr="00942061">
        <w:rPr>
          <w:b w:val="0"/>
          <w:sz w:val="28"/>
          <w:szCs w:val="28"/>
        </w:rPr>
        <w:t>в информационно-телекоммуникационной сети Интернет</w:t>
      </w:r>
      <w:r w:rsidR="004F3CF7">
        <w:rPr>
          <w:b w:val="0"/>
          <w:sz w:val="28"/>
          <w:szCs w:val="28"/>
        </w:rPr>
        <w:t>,</w:t>
      </w:r>
      <w:r w:rsidR="00C14C96" w:rsidRPr="00B651AB">
        <w:rPr>
          <w:b w:val="0"/>
          <w:sz w:val="28"/>
          <w:szCs w:val="28"/>
        </w:rPr>
        <w:t xml:space="preserve"> распространяет</w:t>
      </w:r>
      <w:r w:rsidR="004F3CF7">
        <w:rPr>
          <w:b w:val="0"/>
          <w:sz w:val="28"/>
          <w:szCs w:val="28"/>
        </w:rPr>
        <w:t xml:space="preserve"> свое действие</w:t>
      </w:r>
      <w:r w:rsidR="00C14C96" w:rsidRPr="00B651AB">
        <w:rPr>
          <w:b w:val="0"/>
          <w:sz w:val="28"/>
          <w:szCs w:val="28"/>
        </w:rPr>
        <w:t xml:space="preserve"> на </w:t>
      </w:r>
      <w:r w:rsidR="004F3CF7">
        <w:rPr>
          <w:b w:val="0"/>
          <w:sz w:val="28"/>
          <w:szCs w:val="28"/>
        </w:rPr>
        <w:t>правоотношения</w:t>
      </w:r>
      <w:r w:rsidR="00942061">
        <w:rPr>
          <w:b w:val="0"/>
          <w:sz w:val="28"/>
          <w:szCs w:val="28"/>
        </w:rPr>
        <w:t>,</w:t>
      </w:r>
      <w:r w:rsidR="00C14C96" w:rsidRPr="00B651AB">
        <w:rPr>
          <w:b w:val="0"/>
          <w:sz w:val="28"/>
          <w:szCs w:val="28"/>
        </w:rPr>
        <w:t xml:space="preserve"> возникшие с</w:t>
      </w:r>
      <w:r w:rsidR="00102F39" w:rsidRPr="00B651AB">
        <w:rPr>
          <w:b w:val="0"/>
          <w:sz w:val="28"/>
          <w:szCs w:val="28"/>
        </w:rPr>
        <w:t xml:space="preserve"> 01.01.2023</w:t>
      </w:r>
      <w:r w:rsidR="00942061">
        <w:rPr>
          <w:b w:val="0"/>
          <w:sz w:val="28"/>
          <w:szCs w:val="28"/>
        </w:rPr>
        <w:t>.</w:t>
      </w:r>
    </w:p>
    <w:p w:rsidR="000E0C3B" w:rsidRPr="004F3CF7" w:rsidRDefault="000E0C3B" w:rsidP="00E1352A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89212E" w:rsidRPr="004F3CF7" w:rsidRDefault="0089212E" w:rsidP="00E1352A">
      <w:pPr>
        <w:pStyle w:val="ConsPlusTitle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7"/>
        <w:gridCol w:w="4168"/>
      </w:tblGrid>
      <w:tr w:rsidR="004F3CF7" w:rsidRPr="004F3CF7" w:rsidTr="004F3CF7">
        <w:tc>
          <w:tcPr>
            <w:tcW w:w="2958" w:type="pct"/>
            <w:vAlign w:val="center"/>
          </w:tcPr>
          <w:p w:rsidR="004F3CF7" w:rsidRPr="004F3CF7" w:rsidRDefault="004F3CF7" w:rsidP="004F3CF7">
            <w:pPr>
              <w:ind w:firstLine="0"/>
              <w:rPr>
                <w:sz w:val="28"/>
                <w:szCs w:val="28"/>
              </w:rPr>
            </w:pPr>
            <w:bookmarkStart w:id="0" w:name="_GoBack" w:colFirst="1" w:colLast="1"/>
            <w:r w:rsidRPr="004F3CF7">
              <w:rPr>
                <w:sz w:val="28"/>
                <w:szCs w:val="28"/>
              </w:rPr>
              <w:t xml:space="preserve">Глава Лихославльского </w:t>
            </w:r>
          </w:p>
          <w:p w:rsidR="004F3CF7" w:rsidRPr="004F3CF7" w:rsidRDefault="004F3CF7" w:rsidP="004F3CF7">
            <w:pPr>
              <w:ind w:firstLine="0"/>
              <w:rPr>
                <w:sz w:val="28"/>
                <w:szCs w:val="28"/>
              </w:rPr>
            </w:pPr>
            <w:r w:rsidRPr="004F3CF7">
              <w:rPr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2042" w:type="pct"/>
            <w:vAlign w:val="bottom"/>
          </w:tcPr>
          <w:p w:rsidR="004F3CF7" w:rsidRPr="004F3CF7" w:rsidRDefault="004F3CF7" w:rsidP="004F3CF7">
            <w:pPr>
              <w:ind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F3CF7">
              <w:rPr>
                <w:rFonts w:eastAsia="Calibri"/>
                <w:sz w:val="28"/>
                <w:szCs w:val="28"/>
                <w:lang w:eastAsia="en-US"/>
              </w:rPr>
              <w:t>Н.Н. Виноградова</w:t>
            </w:r>
          </w:p>
        </w:tc>
      </w:tr>
      <w:bookmarkEnd w:id="0"/>
    </w:tbl>
    <w:p w:rsidR="004F3CF7" w:rsidRPr="004F3CF7" w:rsidRDefault="004F3CF7" w:rsidP="00E1352A">
      <w:pPr>
        <w:pStyle w:val="ConsPlusTitle"/>
        <w:jc w:val="both"/>
        <w:rPr>
          <w:b w:val="0"/>
          <w:sz w:val="28"/>
          <w:szCs w:val="28"/>
        </w:rPr>
      </w:pPr>
    </w:p>
    <w:sectPr w:rsidR="004F3CF7" w:rsidRPr="004F3CF7" w:rsidSect="004808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C4935"/>
    <w:multiLevelType w:val="hybridMultilevel"/>
    <w:tmpl w:val="EBC8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46273"/>
    <w:multiLevelType w:val="hybridMultilevel"/>
    <w:tmpl w:val="C4A47DF6"/>
    <w:lvl w:ilvl="0" w:tplc="228EF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23"/>
    <w:rsid w:val="00094C10"/>
    <w:rsid w:val="000E0C3B"/>
    <w:rsid w:val="00102F39"/>
    <w:rsid w:val="0028647B"/>
    <w:rsid w:val="002A1497"/>
    <w:rsid w:val="00421F08"/>
    <w:rsid w:val="00446C5D"/>
    <w:rsid w:val="004808E6"/>
    <w:rsid w:val="004F3CF7"/>
    <w:rsid w:val="005C2E23"/>
    <w:rsid w:val="0089212E"/>
    <w:rsid w:val="00942061"/>
    <w:rsid w:val="00B651AB"/>
    <w:rsid w:val="00C14C96"/>
    <w:rsid w:val="00DA7446"/>
    <w:rsid w:val="00E1352A"/>
    <w:rsid w:val="00E7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70173-C908-416A-B700-A57EBA3E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2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42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0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A900-5C92-456E-81AE-589BF555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2023-03-22T13:02:00Z</cp:lastPrinted>
  <dcterms:created xsi:type="dcterms:W3CDTF">2023-03-23T06:42:00Z</dcterms:created>
  <dcterms:modified xsi:type="dcterms:W3CDTF">2023-03-23T06:45:00Z</dcterms:modified>
</cp:coreProperties>
</file>