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02F" w:rsidRPr="00D1202F" w:rsidRDefault="00D1202F" w:rsidP="00D1202F">
      <w:pPr>
        <w:jc w:val="center"/>
        <w:rPr>
          <w:b/>
          <w:sz w:val="28"/>
          <w:szCs w:val="28"/>
        </w:rPr>
      </w:pPr>
      <w:r w:rsidRPr="00D1202F">
        <w:rPr>
          <w:b/>
          <w:sz w:val="28"/>
          <w:szCs w:val="28"/>
        </w:rPr>
        <w:t xml:space="preserve">ДУМА ЛИХОСЛАВЛЬСКОГО МУНИЦИПАЛЬНОГО ОКРУГА </w:t>
      </w:r>
    </w:p>
    <w:p w:rsidR="00D1202F" w:rsidRPr="00D1202F" w:rsidRDefault="00D1202F" w:rsidP="00D1202F">
      <w:pPr>
        <w:jc w:val="center"/>
        <w:rPr>
          <w:b/>
          <w:sz w:val="28"/>
          <w:szCs w:val="28"/>
        </w:rPr>
      </w:pPr>
      <w:r w:rsidRPr="00D1202F">
        <w:rPr>
          <w:b/>
          <w:sz w:val="28"/>
          <w:szCs w:val="28"/>
        </w:rPr>
        <w:t>ТВЕРСКОЙ ОБЛАСТИ</w:t>
      </w:r>
      <w:r w:rsidR="006D40EA">
        <w:rPr>
          <w:b/>
          <w:sz w:val="28"/>
          <w:szCs w:val="28"/>
        </w:rPr>
        <w:t xml:space="preserve"> </w:t>
      </w:r>
      <w:r w:rsidRPr="00D1202F">
        <w:rPr>
          <w:b/>
          <w:sz w:val="28"/>
          <w:szCs w:val="28"/>
        </w:rPr>
        <w:t>ПЕРВОГО СОЗЫВА</w:t>
      </w:r>
    </w:p>
    <w:p w:rsidR="00ED6A05" w:rsidRPr="00ED6A05" w:rsidRDefault="00ED6A05" w:rsidP="00ED6A05">
      <w:pPr>
        <w:jc w:val="center"/>
        <w:rPr>
          <w:b/>
          <w:sz w:val="28"/>
          <w:szCs w:val="28"/>
        </w:rPr>
      </w:pPr>
    </w:p>
    <w:p w:rsidR="00ED6A05" w:rsidRPr="00ED6A05" w:rsidRDefault="00ED6A05" w:rsidP="00ED6A05">
      <w:pPr>
        <w:jc w:val="center"/>
        <w:rPr>
          <w:b/>
          <w:sz w:val="28"/>
          <w:szCs w:val="28"/>
        </w:rPr>
      </w:pPr>
    </w:p>
    <w:p w:rsidR="00ED6A05" w:rsidRDefault="00ED6A05" w:rsidP="00ED6A05">
      <w:pPr>
        <w:jc w:val="center"/>
        <w:rPr>
          <w:b/>
          <w:sz w:val="28"/>
          <w:szCs w:val="28"/>
        </w:rPr>
      </w:pPr>
      <w:r w:rsidRPr="00ED6A05">
        <w:rPr>
          <w:b/>
          <w:sz w:val="28"/>
          <w:szCs w:val="28"/>
        </w:rPr>
        <w:t>РЕШЕНИЕ</w:t>
      </w:r>
    </w:p>
    <w:p w:rsidR="002063E3" w:rsidRPr="00ED6A05" w:rsidRDefault="002063E3" w:rsidP="00ED6A05">
      <w:pPr>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9"/>
        <w:gridCol w:w="5056"/>
      </w:tblGrid>
      <w:tr w:rsidR="00ED6A05" w:rsidRPr="00ED6A05" w:rsidTr="00232FE1">
        <w:tc>
          <w:tcPr>
            <w:tcW w:w="2523" w:type="pct"/>
            <w:tcBorders>
              <w:top w:val="nil"/>
              <w:left w:val="nil"/>
              <w:bottom w:val="nil"/>
              <w:right w:val="nil"/>
            </w:tcBorders>
            <w:shd w:val="clear" w:color="auto" w:fill="auto"/>
          </w:tcPr>
          <w:p w:rsidR="00ED6A05" w:rsidRPr="00ED6A05" w:rsidRDefault="00863A19" w:rsidP="00ED6A05">
            <w:pPr>
              <w:rPr>
                <w:sz w:val="28"/>
                <w:szCs w:val="28"/>
              </w:rPr>
            </w:pPr>
            <w:r>
              <w:rPr>
                <w:sz w:val="28"/>
                <w:szCs w:val="28"/>
              </w:rPr>
              <w:t>29.03.2023</w:t>
            </w:r>
          </w:p>
        </w:tc>
        <w:tc>
          <w:tcPr>
            <w:tcW w:w="2477" w:type="pct"/>
            <w:tcBorders>
              <w:top w:val="nil"/>
              <w:left w:val="nil"/>
              <w:bottom w:val="nil"/>
              <w:right w:val="nil"/>
            </w:tcBorders>
            <w:shd w:val="clear" w:color="auto" w:fill="auto"/>
          </w:tcPr>
          <w:p w:rsidR="00ED6A05" w:rsidRPr="00ED6A05" w:rsidRDefault="00ED6A05" w:rsidP="00863A19">
            <w:pPr>
              <w:jc w:val="right"/>
              <w:rPr>
                <w:sz w:val="28"/>
                <w:szCs w:val="28"/>
              </w:rPr>
            </w:pPr>
            <w:r w:rsidRPr="00ED6A05">
              <w:rPr>
                <w:sz w:val="28"/>
                <w:szCs w:val="28"/>
              </w:rPr>
              <w:t>№</w:t>
            </w:r>
            <w:r w:rsidR="006D40EA">
              <w:rPr>
                <w:sz w:val="28"/>
                <w:szCs w:val="28"/>
              </w:rPr>
              <w:t xml:space="preserve"> </w:t>
            </w:r>
            <w:r w:rsidR="004D7574">
              <w:rPr>
                <w:sz w:val="28"/>
                <w:szCs w:val="28"/>
              </w:rPr>
              <w:t>24/173-1</w:t>
            </w:r>
          </w:p>
        </w:tc>
      </w:tr>
      <w:tr w:rsidR="00ED6A05" w:rsidRPr="00ED6A05" w:rsidTr="00232F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2"/>
            <w:shd w:val="clear" w:color="auto" w:fill="auto"/>
          </w:tcPr>
          <w:p w:rsidR="00ED6A05" w:rsidRPr="00ED6A05" w:rsidRDefault="00ED6A05" w:rsidP="00ED6A05">
            <w:pPr>
              <w:jc w:val="center"/>
              <w:rPr>
                <w:sz w:val="28"/>
                <w:szCs w:val="28"/>
              </w:rPr>
            </w:pPr>
            <w:r w:rsidRPr="00ED6A05">
              <w:rPr>
                <w:sz w:val="28"/>
                <w:szCs w:val="28"/>
              </w:rPr>
              <w:t>г. Лихославль</w:t>
            </w:r>
          </w:p>
        </w:tc>
      </w:tr>
    </w:tbl>
    <w:p w:rsidR="001F7F41" w:rsidRDefault="001F7F41" w:rsidP="001F7F41">
      <w:pPr>
        <w:jc w:val="center"/>
        <w:rPr>
          <w:sz w:val="28"/>
          <w:szCs w:val="28"/>
        </w:rPr>
      </w:pPr>
    </w:p>
    <w:p w:rsidR="000F6284" w:rsidRDefault="000F6284" w:rsidP="001F7F41">
      <w:pPr>
        <w:jc w:val="center"/>
        <w:rPr>
          <w:sz w:val="28"/>
          <w:szCs w:val="28"/>
        </w:rPr>
      </w:pPr>
    </w:p>
    <w:p w:rsidR="00BD2C1E" w:rsidRPr="00BD2C1E" w:rsidRDefault="00BD2C1E" w:rsidP="00BD2C1E">
      <w:pPr>
        <w:jc w:val="center"/>
        <w:rPr>
          <w:b/>
          <w:sz w:val="28"/>
          <w:szCs w:val="28"/>
        </w:rPr>
      </w:pPr>
      <w:r w:rsidRPr="00BD2C1E">
        <w:rPr>
          <w:b/>
          <w:sz w:val="28"/>
          <w:szCs w:val="28"/>
        </w:rPr>
        <w:t xml:space="preserve">Об отчете Главы Лихославльского </w:t>
      </w:r>
      <w:r w:rsidR="00D1202F">
        <w:rPr>
          <w:b/>
          <w:sz w:val="28"/>
          <w:szCs w:val="28"/>
        </w:rPr>
        <w:t>муниципального округа</w:t>
      </w:r>
      <w:r w:rsidRPr="00BD2C1E">
        <w:rPr>
          <w:b/>
          <w:sz w:val="28"/>
          <w:szCs w:val="28"/>
        </w:rPr>
        <w:t xml:space="preserve"> о</w:t>
      </w:r>
      <w:r w:rsidR="00D341A5">
        <w:rPr>
          <w:b/>
          <w:sz w:val="28"/>
          <w:szCs w:val="28"/>
        </w:rPr>
        <w:t xml:space="preserve"> результатах своей деятельности и</w:t>
      </w:r>
      <w:r w:rsidRPr="00BD2C1E">
        <w:rPr>
          <w:b/>
          <w:sz w:val="28"/>
          <w:szCs w:val="28"/>
        </w:rPr>
        <w:t xml:space="preserve"> деятельности Администрации Лихославльского </w:t>
      </w:r>
      <w:r w:rsidR="00863A19">
        <w:rPr>
          <w:b/>
          <w:sz w:val="28"/>
          <w:szCs w:val="28"/>
        </w:rPr>
        <w:t>муниципального округа</w:t>
      </w:r>
      <w:r w:rsidR="00114E11">
        <w:rPr>
          <w:b/>
          <w:sz w:val="28"/>
          <w:szCs w:val="28"/>
        </w:rPr>
        <w:t xml:space="preserve"> </w:t>
      </w:r>
      <w:r w:rsidRPr="00BD2C1E">
        <w:rPr>
          <w:b/>
          <w:sz w:val="28"/>
          <w:szCs w:val="28"/>
        </w:rPr>
        <w:t xml:space="preserve">за </w:t>
      </w:r>
      <w:r w:rsidR="00863A19">
        <w:rPr>
          <w:b/>
          <w:sz w:val="28"/>
          <w:szCs w:val="28"/>
        </w:rPr>
        <w:t>2022</w:t>
      </w:r>
      <w:r w:rsidRPr="00BD2C1E">
        <w:rPr>
          <w:b/>
          <w:sz w:val="28"/>
          <w:szCs w:val="28"/>
        </w:rPr>
        <w:t xml:space="preserve"> год</w:t>
      </w:r>
    </w:p>
    <w:p w:rsidR="002063E3" w:rsidRDefault="002063E3" w:rsidP="001F7F41">
      <w:pPr>
        <w:jc w:val="both"/>
        <w:rPr>
          <w:sz w:val="28"/>
          <w:szCs w:val="28"/>
        </w:rPr>
      </w:pPr>
    </w:p>
    <w:p w:rsidR="000F6284" w:rsidRPr="00060510" w:rsidRDefault="000F6284" w:rsidP="001F7F41">
      <w:pPr>
        <w:jc w:val="both"/>
        <w:rPr>
          <w:sz w:val="28"/>
          <w:szCs w:val="28"/>
        </w:rPr>
      </w:pPr>
    </w:p>
    <w:p w:rsidR="00BD2C1E" w:rsidRPr="00524648" w:rsidRDefault="00BD2C1E" w:rsidP="002E300B">
      <w:pPr>
        <w:ind w:firstLine="709"/>
        <w:jc w:val="both"/>
        <w:rPr>
          <w:sz w:val="28"/>
          <w:szCs w:val="28"/>
        </w:rPr>
      </w:pPr>
      <w:r w:rsidRPr="00524648">
        <w:rPr>
          <w:sz w:val="28"/>
          <w:szCs w:val="28"/>
        </w:rPr>
        <w:t xml:space="preserve">В соответствии с </w:t>
      </w:r>
      <w:r w:rsidR="00E471DD">
        <w:rPr>
          <w:sz w:val="28"/>
          <w:szCs w:val="28"/>
        </w:rPr>
        <w:t xml:space="preserve">подпунктом 7 пункта 2 статьи 31, </w:t>
      </w:r>
      <w:r>
        <w:rPr>
          <w:sz w:val="28"/>
          <w:szCs w:val="28"/>
        </w:rPr>
        <w:t xml:space="preserve">пунктом </w:t>
      </w:r>
      <w:r w:rsidR="00D341A5">
        <w:rPr>
          <w:sz w:val="28"/>
          <w:szCs w:val="28"/>
        </w:rPr>
        <w:t xml:space="preserve">3 статьи 36 </w:t>
      </w:r>
      <w:r>
        <w:rPr>
          <w:sz w:val="28"/>
          <w:szCs w:val="28"/>
        </w:rPr>
        <w:t xml:space="preserve">Устава </w:t>
      </w:r>
      <w:r w:rsidR="00D341A5" w:rsidRPr="00D341A5">
        <w:rPr>
          <w:sz w:val="28"/>
          <w:szCs w:val="28"/>
        </w:rPr>
        <w:t>Лихославльского муниципального округа Тверской области</w:t>
      </w:r>
      <w:r>
        <w:rPr>
          <w:sz w:val="28"/>
          <w:szCs w:val="28"/>
        </w:rPr>
        <w:t xml:space="preserve">, </w:t>
      </w:r>
      <w:r w:rsidR="00DC1338">
        <w:rPr>
          <w:sz w:val="28"/>
          <w:szCs w:val="28"/>
        </w:rPr>
        <w:t>разделом</w:t>
      </w:r>
      <w:r>
        <w:rPr>
          <w:sz w:val="28"/>
          <w:szCs w:val="28"/>
        </w:rPr>
        <w:t xml:space="preserve"> </w:t>
      </w:r>
      <w:r w:rsidRPr="00D341A5">
        <w:rPr>
          <w:sz w:val="28"/>
          <w:szCs w:val="28"/>
        </w:rPr>
        <w:t>10 Регламента</w:t>
      </w:r>
      <w:r>
        <w:rPr>
          <w:sz w:val="28"/>
          <w:szCs w:val="28"/>
        </w:rPr>
        <w:t xml:space="preserve"> </w:t>
      </w:r>
      <w:r w:rsidR="00DC1338" w:rsidRPr="00DC1338">
        <w:rPr>
          <w:sz w:val="28"/>
          <w:szCs w:val="28"/>
        </w:rPr>
        <w:t>Думы Лихославльского муниципального округа Тверской области</w:t>
      </w:r>
      <w:r w:rsidR="00DC1338">
        <w:rPr>
          <w:sz w:val="28"/>
          <w:szCs w:val="28"/>
        </w:rPr>
        <w:t xml:space="preserve">, </w:t>
      </w:r>
      <w:r>
        <w:rPr>
          <w:sz w:val="28"/>
          <w:szCs w:val="28"/>
        </w:rPr>
        <w:t xml:space="preserve">заслушав и обсудив отчёт Главы Лихославльского </w:t>
      </w:r>
      <w:r w:rsidR="00DC1338" w:rsidRPr="00D1202F">
        <w:rPr>
          <w:sz w:val="28"/>
          <w:szCs w:val="28"/>
        </w:rPr>
        <w:t xml:space="preserve">муниципального округа </w:t>
      </w:r>
      <w:r>
        <w:rPr>
          <w:sz w:val="28"/>
          <w:szCs w:val="28"/>
        </w:rPr>
        <w:t xml:space="preserve">о результатах своей деятельности, деятельности Администрации Лихославльского </w:t>
      </w:r>
      <w:r w:rsidR="00863A19" w:rsidRPr="00863A19">
        <w:rPr>
          <w:sz w:val="28"/>
          <w:szCs w:val="28"/>
        </w:rPr>
        <w:t xml:space="preserve">муниципального округа </w:t>
      </w:r>
      <w:r>
        <w:rPr>
          <w:sz w:val="28"/>
          <w:szCs w:val="28"/>
        </w:rPr>
        <w:t xml:space="preserve">за </w:t>
      </w:r>
      <w:r w:rsidR="00863A19">
        <w:rPr>
          <w:sz w:val="28"/>
          <w:szCs w:val="28"/>
        </w:rPr>
        <w:t>2022</w:t>
      </w:r>
      <w:r w:rsidRPr="00524648">
        <w:rPr>
          <w:sz w:val="28"/>
          <w:szCs w:val="28"/>
        </w:rPr>
        <w:t xml:space="preserve"> год</w:t>
      </w:r>
      <w:r>
        <w:rPr>
          <w:sz w:val="28"/>
          <w:szCs w:val="28"/>
        </w:rPr>
        <w:t xml:space="preserve">, </w:t>
      </w:r>
      <w:r w:rsidR="00D1202F">
        <w:rPr>
          <w:sz w:val="28"/>
          <w:szCs w:val="28"/>
        </w:rPr>
        <w:t>Дума Лихославльского муниципального округа первого созыва</w:t>
      </w:r>
      <w:r>
        <w:rPr>
          <w:sz w:val="28"/>
          <w:szCs w:val="28"/>
        </w:rPr>
        <w:t xml:space="preserve"> </w:t>
      </w:r>
      <w:r w:rsidRPr="00470522">
        <w:rPr>
          <w:b/>
          <w:spacing w:val="30"/>
          <w:sz w:val="28"/>
          <w:szCs w:val="28"/>
        </w:rPr>
        <w:t>решил</w:t>
      </w:r>
      <w:r w:rsidR="00D1202F">
        <w:rPr>
          <w:b/>
          <w:spacing w:val="30"/>
          <w:sz w:val="28"/>
          <w:szCs w:val="28"/>
        </w:rPr>
        <w:t>а</w:t>
      </w:r>
      <w:r>
        <w:rPr>
          <w:sz w:val="28"/>
          <w:szCs w:val="28"/>
        </w:rPr>
        <w:t>:</w:t>
      </w:r>
    </w:p>
    <w:p w:rsidR="00BD2C1E" w:rsidRDefault="00BD2C1E" w:rsidP="002E300B">
      <w:pPr>
        <w:ind w:firstLine="709"/>
        <w:jc w:val="both"/>
        <w:rPr>
          <w:sz w:val="28"/>
          <w:szCs w:val="28"/>
        </w:rPr>
      </w:pPr>
      <w:r w:rsidRPr="00524648">
        <w:rPr>
          <w:sz w:val="28"/>
          <w:szCs w:val="28"/>
        </w:rPr>
        <w:t xml:space="preserve">1. </w:t>
      </w:r>
      <w:r>
        <w:rPr>
          <w:sz w:val="28"/>
          <w:szCs w:val="28"/>
        </w:rPr>
        <w:t xml:space="preserve">Отчёт Главы Лихославльского </w:t>
      </w:r>
      <w:r w:rsidR="00BB175D">
        <w:rPr>
          <w:sz w:val="28"/>
          <w:szCs w:val="28"/>
        </w:rPr>
        <w:t xml:space="preserve">муниципального округа </w:t>
      </w:r>
      <w:r>
        <w:rPr>
          <w:sz w:val="28"/>
          <w:szCs w:val="28"/>
        </w:rPr>
        <w:t>о результатах своей деятельности</w:t>
      </w:r>
      <w:r w:rsidR="00D341A5">
        <w:rPr>
          <w:sz w:val="28"/>
          <w:szCs w:val="28"/>
        </w:rPr>
        <w:t xml:space="preserve"> и</w:t>
      </w:r>
      <w:r>
        <w:rPr>
          <w:sz w:val="28"/>
          <w:szCs w:val="28"/>
        </w:rPr>
        <w:t xml:space="preserve"> деятельности Администрации Лихославльского </w:t>
      </w:r>
      <w:r w:rsidR="00863A19" w:rsidRPr="00863A19">
        <w:rPr>
          <w:sz w:val="28"/>
          <w:szCs w:val="28"/>
        </w:rPr>
        <w:t xml:space="preserve">муниципального округа </w:t>
      </w:r>
      <w:r w:rsidRPr="00524648">
        <w:rPr>
          <w:sz w:val="28"/>
          <w:szCs w:val="28"/>
        </w:rPr>
        <w:t xml:space="preserve">за </w:t>
      </w:r>
      <w:r w:rsidR="00863A19">
        <w:rPr>
          <w:sz w:val="28"/>
          <w:szCs w:val="28"/>
        </w:rPr>
        <w:t>2022</w:t>
      </w:r>
      <w:r w:rsidRPr="00524648">
        <w:rPr>
          <w:sz w:val="28"/>
          <w:szCs w:val="28"/>
        </w:rPr>
        <w:t xml:space="preserve"> год принять к сведению</w:t>
      </w:r>
      <w:r>
        <w:rPr>
          <w:sz w:val="28"/>
          <w:szCs w:val="28"/>
        </w:rPr>
        <w:t xml:space="preserve"> (прилагается)</w:t>
      </w:r>
      <w:r w:rsidRPr="00524648">
        <w:rPr>
          <w:sz w:val="28"/>
          <w:szCs w:val="28"/>
        </w:rPr>
        <w:t>.</w:t>
      </w:r>
    </w:p>
    <w:p w:rsidR="00BD2C1E" w:rsidRDefault="00BD2C1E" w:rsidP="002E300B">
      <w:pPr>
        <w:ind w:firstLine="709"/>
        <w:jc w:val="both"/>
        <w:rPr>
          <w:sz w:val="28"/>
          <w:szCs w:val="28"/>
        </w:rPr>
      </w:pPr>
      <w:r>
        <w:rPr>
          <w:sz w:val="28"/>
          <w:szCs w:val="28"/>
        </w:rPr>
        <w:t xml:space="preserve">2. Признать работу Главы Лихославльского </w:t>
      </w:r>
      <w:r w:rsidR="00D1202F" w:rsidRPr="00D1202F">
        <w:rPr>
          <w:sz w:val="28"/>
          <w:szCs w:val="28"/>
        </w:rPr>
        <w:t>муниципального округа</w:t>
      </w:r>
      <w:r>
        <w:rPr>
          <w:sz w:val="28"/>
          <w:szCs w:val="28"/>
        </w:rPr>
        <w:t xml:space="preserve">, Администрации Лихославльского </w:t>
      </w:r>
      <w:r w:rsidR="00863A19" w:rsidRPr="00863A19">
        <w:rPr>
          <w:sz w:val="28"/>
          <w:szCs w:val="28"/>
        </w:rPr>
        <w:t xml:space="preserve">муниципального округа </w:t>
      </w:r>
      <w:r>
        <w:rPr>
          <w:sz w:val="28"/>
          <w:szCs w:val="28"/>
        </w:rPr>
        <w:t xml:space="preserve">по результатам ежегодного отчёта </w:t>
      </w:r>
      <w:r w:rsidR="0078162D">
        <w:rPr>
          <w:sz w:val="28"/>
          <w:szCs w:val="28"/>
        </w:rPr>
        <w:t>удовлетворительной</w:t>
      </w:r>
      <w:r>
        <w:rPr>
          <w:sz w:val="28"/>
          <w:szCs w:val="28"/>
        </w:rPr>
        <w:t>.</w:t>
      </w:r>
    </w:p>
    <w:p w:rsidR="00BD2C1E" w:rsidRPr="00524648" w:rsidRDefault="00D1202F" w:rsidP="002E300B">
      <w:pPr>
        <w:ind w:firstLine="709"/>
        <w:jc w:val="both"/>
        <w:rPr>
          <w:sz w:val="28"/>
          <w:szCs w:val="28"/>
        </w:rPr>
      </w:pPr>
      <w:r>
        <w:rPr>
          <w:sz w:val="28"/>
          <w:szCs w:val="28"/>
        </w:rPr>
        <w:t>3</w:t>
      </w:r>
      <w:r w:rsidR="00BD2C1E" w:rsidRPr="00524648">
        <w:rPr>
          <w:sz w:val="28"/>
          <w:szCs w:val="28"/>
        </w:rPr>
        <w:t xml:space="preserve">. </w:t>
      </w:r>
      <w:r w:rsidR="00BD2C1E">
        <w:rPr>
          <w:sz w:val="28"/>
          <w:szCs w:val="28"/>
        </w:rPr>
        <w:t xml:space="preserve">Настоящее решение вступает в силу со дня его принятия, подлежит размещению на официальном сайте </w:t>
      </w:r>
      <w:r w:rsidR="00CC277D">
        <w:rPr>
          <w:sz w:val="28"/>
          <w:szCs w:val="28"/>
        </w:rPr>
        <w:t xml:space="preserve">Лихославльского </w:t>
      </w:r>
      <w:r w:rsidRPr="00D1202F">
        <w:rPr>
          <w:sz w:val="28"/>
          <w:szCs w:val="28"/>
        </w:rPr>
        <w:t xml:space="preserve">муниципального округа </w:t>
      </w:r>
      <w:r w:rsidR="00CC277D">
        <w:rPr>
          <w:sz w:val="28"/>
          <w:szCs w:val="28"/>
        </w:rPr>
        <w:t>в сети Интернет.</w:t>
      </w:r>
    </w:p>
    <w:p w:rsidR="00BD2C1E" w:rsidRPr="00524648" w:rsidRDefault="00BD2C1E" w:rsidP="00BD2C1E">
      <w:pPr>
        <w:rPr>
          <w:sz w:val="28"/>
          <w:szCs w:val="28"/>
        </w:rPr>
      </w:pPr>
    </w:p>
    <w:p w:rsidR="001F7F41" w:rsidRDefault="001F7F41" w:rsidP="001F7F41">
      <w:pPr>
        <w:jc w:val="both"/>
        <w:rPr>
          <w:sz w:val="28"/>
          <w:szCs w:val="28"/>
        </w:rPr>
      </w:pPr>
    </w:p>
    <w:tbl>
      <w:tblPr>
        <w:tblW w:w="5000" w:type="pct"/>
        <w:tblCellMar>
          <w:left w:w="0" w:type="dxa"/>
          <w:right w:w="0" w:type="dxa"/>
        </w:tblCellMar>
        <w:tblLook w:val="04A0" w:firstRow="1" w:lastRow="0" w:firstColumn="1" w:lastColumn="0" w:noHBand="0" w:noVBand="1"/>
      </w:tblPr>
      <w:tblGrid>
        <w:gridCol w:w="5147"/>
        <w:gridCol w:w="5058"/>
      </w:tblGrid>
      <w:tr w:rsidR="00ED6A05" w:rsidRPr="00ED6A05" w:rsidTr="00CC277D">
        <w:tc>
          <w:tcPr>
            <w:tcW w:w="2522" w:type="pct"/>
            <w:shd w:val="clear" w:color="auto" w:fill="auto"/>
          </w:tcPr>
          <w:p w:rsidR="00D1202F" w:rsidRDefault="00ED6A05" w:rsidP="00ED6A05">
            <w:pPr>
              <w:widowControl w:val="0"/>
              <w:shd w:val="clear" w:color="auto" w:fill="FFFFFF"/>
              <w:autoSpaceDE w:val="0"/>
              <w:autoSpaceDN w:val="0"/>
              <w:adjustRightInd w:val="0"/>
              <w:spacing w:line="274" w:lineRule="exact"/>
              <w:ind w:right="11"/>
              <w:jc w:val="both"/>
              <w:rPr>
                <w:sz w:val="28"/>
                <w:szCs w:val="28"/>
              </w:rPr>
            </w:pPr>
            <w:r w:rsidRPr="00ED6A05">
              <w:rPr>
                <w:sz w:val="28"/>
                <w:szCs w:val="28"/>
              </w:rPr>
              <w:t xml:space="preserve">Председатель </w:t>
            </w:r>
          </w:p>
          <w:p w:rsidR="00ED6A05" w:rsidRPr="00ED6A05" w:rsidRDefault="00D1202F" w:rsidP="00D1202F">
            <w:pPr>
              <w:widowControl w:val="0"/>
              <w:shd w:val="clear" w:color="auto" w:fill="FFFFFF"/>
              <w:autoSpaceDE w:val="0"/>
              <w:autoSpaceDN w:val="0"/>
              <w:adjustRightInd w:val="0"/>
              <w:spacing w:line="274" w:lineRule="exact"/>
              <w:ind w:right="11"/>
              <w:rPr>
                <w:sz w:val="28"/>
                <w:szCs w:val="28"/>
              </w:rPr>
            </w:pPr>
            <w:r>
              <w:rPr>
                <w:sz w:val="28"/>
                <w:szCs w:val="28"/>
              </w:rPr>
              <w:t xml:space="preserve">Думы </w:t>
            </w:r>
            <w:r w:rsidR="00ED6A05" w:rsidRPr="00ED6A05">
              <w:rPr>
                <w:sz w:val="28"/>
                <w:szCs w:val="28"/>
              </w:rPr>
              <w:t xml:space="preserve">Лихославльского </w:t>
            </w:r>
            <w:r>
              <w:rPr>
                <w:sz w:val="28"/>
                <w:szCs w:val="28"/>
              </w:rPr>
              <w:br/>
              <w:t>муниципального округа</w:t>
            </w:r>
          </w:p>
        </w:tc>
        <w:tc>
          <w:tcPr>
            <w:tcW w:w="2478" w:type="pct"/>
            <w:shd w:val="clear" w:color="auto" w:fill="auto"/>
            <w:vAlign w:val="bottom"/>
          </w:tcPr>
          <w:p w:rsidR="00ED6A05" w:rsidRPr="00ED6A05" w:rsidRDefault="00ED6A05" w:rsidP="00ED6A05">
            <w:pPr>
              <w:widowControl w:val="0"/>
              <w:autoSpaceDE w:val="0"/>
              <w:autoSpaceDN w:val="0"/>
              <w:adjustRightInd w:val="0"/>
              <w:jc w:val="right"/>
              <w:rPr>
                <w:sz w:val="28"/>
                <w:szCs w:val="28"/>
              </w:rPr>
            </w:pPr>
            <w:r w:rsidRPr="00ED6A05">
              <w:rPr>
                <w:sz w:val="28"/>
                <w:szCs w:val="28"/>
              </w:rPr>
              <w:t>М.М. Коршунова</w:t>
            </w:r>
          </w:p>
        </w:tc>
      </w:tr>
    </w:tbl>
    <w:p w:rsidR="00D1202F" w:rsidRDefault="00D1202F">
      <w:r>
        <w:br w:type="page"/>
      </w:r>
    </w:p>
    <w:tbl>
      <w:tblPr>
        <w:tblW w:w="5000" w:type="pct"/>
        <w:tblCellMar>
          <w:left w:w="0" w:type="dxa"/>
          <w:right w:w="0" w:type="dxa"/>
        </w:tblCellMar>
        <w:tblLook w:val="04A0" w:firstRow="1" w:lastRow="0" w:firstColumn="1" w:lastColumn="0" w:noHBand="0" w:noVBand="1"/>
      </w:tblPr>
      <w:tblGrid>
        <w:gridCol w:w="5147"/>
        <w:gridCol w:w="5058"/>
      </w:tblGrid>
      <w:tr w:rsidR="000F6284" w:rsidRPr="00ED6A05" w:rsidTr="000F6284">
        <w:tc>
          <w:tcPr>
            <w:tcW w:w="2522" w:type="pct"/>
            <w:shd w:val="clear" w:color="auto" w:fill="auto"/>
          </w:tcPr>
          <w:p w:rsidR="000F6284" w:rsidRPr="00ED6A05" w:rsidRDefault="000F6284" w:rsidP="000F6284">
            <w:pPr>
              <w:widowControl w:val="0"/>
              <w:shd w:val="clear" w:color="auto" w:fill="FFFFFF"/>
              <w:autoSpaceDE w:val="0"/>
              <w:autoSpaceDN w:val="0"/>
              <w:adjustRightInd w:val="0"/>
              <w:spacing w:line="274" w:lineRule="exact"/>
              <w:ind w:right="11"/>
              <w:jc w:val="both"/>
              <w:rPr>
                <w:sz w:val="28"/>
                <w:szCs w:val="28"/>
              </w:rPr>
            </w:pPr>
          </w:p>
        </w:tc>
        <w:tc>
          <w:tcPr>
            <w:tcW w:w="2478" w:type="pct"/>
            <w:shd w:val="clear" w:color="auto" w:fill="auto"/>
            <w:vAlign w:val="bottom"/>
          </w:tcPr>
          <w:p w:rsidR="000F6284" w:rsidRDefault="000F6284" w:rsidP="000F6284">
            <w:pPr>
              <w:widowControl w:val="0"/>
              <w:autoSpaceDE w:val="0"/>
              <w:autoSpaceDN w:val="0"/>
              <w:adjustRightInd w:val="0"/>
              <w:jc w:val="center"/>
              <w:rPr>
                <w:sz w:val="28"/>
                <w:szCs w:val="28"/>
              </w:rPr>
            </w:pPr>
            <w:r>
              <w:rPr>
                <w:sz w:val="28"/>
                <w:szCs w:val="28"/>
              </w:rPr>
              <w:t>Приложение</w:t>
            </w:r>
          </w:p>
          <w:p w:rsidR="00A522F8" w:rsidRPr="00A522F8" w:rsidRDefault="00A522F8" w:rsidP="00A522F8">
            <w:pPr>
              <w:widowControl w:val="0"/>
              <w:suppressAutoHyphens/>
              <w:ind w:firstLine="720"/>
              <w:jc w:val="center"/>
              <w:rPr>
                <w:sz w:val="28"/>
                <w:szCs w:val="28"/>
              </w:rPr>
            </w:pPr>
            <w:r>
              <w:rPr>
                <w:bCs/>
                <w:color w:val="000000"/>
                <w:kern w:val="2"/>
                <w:sz w:val="28"/>
                <w:szCs w:val="28"/>
              </w:rPr>
              <w:t xml:space="preserve">к </w:t>
            </w:r>
            <w:r w:rsidRPr="00A522F8">
              <w:rPr>
                <w:bCs/>
                <w:color w:val="000000"/>
                <w:kern w:val="2"/>
                <w:sz w:val="28"/>
                <w:szCs w:val="28"/>
              </w:rPr>
              <w:t>решени</w:t>
            </w:r>
            <w:r>
              <w:rPr>
                <w:bCs/>
                <w:color w:val="000000"/>
                <w:kern w:val="2"/>
                <w:sz w:val="28"/>
                <w:szCs w:val="28"/>
              </w:rPr>
              <w:t>ю</w:t>
            </w:r>
            <w:r w:rsidRPr="00A522F8">
              <w:rPr>
                <w:bCs/>
                <w:color w:val="000000"/>
                <w:kern w:val="2"/>
                <w:sz w:val="28"/>
                <w:szCs w:val="28"/>
              </w:rPr>
              <w:t xml:space="preserve"> </w:t>
            </w:r>
            <w:r w:rsidRPr="00A522F8">
              <w:rPr>
                <w:sz w:val="28"/>
                <w:szCs w:val="28"/>
              </w:rPr>
              <w:t>Думы Лихославльского</w:t>
            </w:r>
          </w:p>
          <w:p w:rsidR="00A522F8" w:rsidRPr="00A522F8" w:rsidRDefault="00A522F8" w:rsidP="00A522F8">
            <w:pPr>
              <w:jc w:val="center"/>
              <w:rPr>
                <w:sz w:val="28"/>
                <w:szCs w:val="28"/>
              </w:rPr>
            </w:pPr>
            <w:r w:rsidRPr="00A522F8">
              <w:rPr>
                <w:sz w:val="28"/>
                <w:szCs w:val="28"/>
              </w:rPr>
              <w:t>муниципального округа</w:t>
            </w:r>
          </w:p>
          <w:p w:rsidR="000F6284" w:rsidRPr="00ED6A05" w:rsidRDefault="00A522F8" w:rsidP="00863A19">
            <w:pPr>
              <w:widowControl w:val="0"/>
              <w:autoSpaceDE w:val="0"/>
              <w:autoSpaceDN w:val="0"/>
              <w:adjustRightInd w:val="0"/>
              <w:jc w:val="center"/>
              <w:rPr>
                <w:sz w:val="28"/>
                <w:szCs w:val="28"/>
              </w:rPr>
            </w:pPr>
            <w:r w:rsidRPr="00A522F8">
              <w:rPr>
                <w:sz w:val="28"/>
                <w:szCs w:val="28"/>
              </w:rPr>
              <w:t xml:space="preserve">от </w:t>
            </w:r>
            <w:r w:rsidR="00863A19">
              <w:rPr>
                <w:sz w:val="28"/>
                <w:szCs w:val="28"/>
              </w:rPr>
              <w:t>29.03.2023</w:t>
            </w:r>
            <w:r w:rsidRPr="00A522F8">
              <w:rPr>
                <w:sz w:val="28"/>
                <w:szCs w:val="28"/>
              </w:rPr>
              <w:t xml:space="preserve"> № </w:t>
            </w:r>
            <w:r w:rsidR="00863A19">
              <w:rPr>
                <w:sz w:val="28"/>
                <w:szCs w:val="28"/>
              </w:rPr>
              <w:t>24/</w:t>
            </w:r>
            <w:r w:rsidR="0078162D">
              <w:rPr>
                <w:sz w:val="28"/>
                <w:szCs w:val="28"/>
              </w:rPr>
              <w:t>173-1</w:t>
            </w:r>
          </w:p>
        </w:tc>
      </w:tr>
    </w:tbl>
    <w:p w:rsidR="004266F6" w:rsidRDefault="004266F6" w:rsidP="00ED6A05">
      <w:pPr>
        <w:jc w:val="both"/>
      </w:pPr>
    </w:p>
    <w:p w:rsidR="00232FE1" w:rsidRDefault="00232FE1" w:rsidP="00232FE1">
      <w:pPr>
        <w:jc w:val="center"/>
        <w:rPr>
          <w:b/>
          <w:sz w:val="28"/>
          <w:szCs w:val="28"/>
        </w:rPr>
      </w:pPr>
      <w:r>
        <w:rPr>
          <w:b/>
          <w:sz w:val="28"/>
          <w:szCs w:val="28"/>
        </w:rPr>
        <w:t>Отчет</w:t>
      </w:r>
      <w:r w:rsidRPr="00BD2C1E">
        <w:rPr>
          <w:b/>
          <w:sz w:val="28"/>
          <w:szCs w:val="28"/>
        </w:rPr>
        <w:t xml:space="preserve"> Главы Лихославльского </w:t>
      </w:r>
      <w:r>
        <w:rPr>
          <w:b/>
          <w:sz w:val="28"/>
          <w:szCs w:val="28"/>
        </w:rPr>
        <w:t>муниципального округа</w:t>
      </w:r>
      <w:r w:rsidRPr="00BD2C1E">
        <w:rPr>
          <w:b/>
          <w:sz w:val="28"/>
          <w:szCs w:val="28"/>
        </w:rPr>
        <w:t xml:space="preserve"> о</w:t>
      </w:r>
      <w:r>
        <w:rPr>
          <w:b/>
          <w:sz w:val="28"/>
          <w:szCs w:val="28"/>
        </w:rPr>
        <w:t xml:space="preserve"> результатах своей деятельности и</w:t>
      </w:r>
      <w:r w:rsidRPr="00BD2C1E">
        <w:rPr>
          <w:b/>
          <w:sz w:val="28"/>
          <w:szCs w:val="28"/>
        </w:rPr>
        <w:t xml:space="preserve"> деятельности Администрации Лихославльского </w:t>
      </w:r>
      <w:r w:rsidR="00863A19">
        <w:rPr>
          <w:b/>
          <w:sz w:val="28"/>
          <w:szCs w:val="28"/>
        </w:rPr>
        <w:t>муниципального округа</w:t>
      </w:r>
      <w:r w:rsidR="0078162D">
        <w:rPr>
          <w:b/>
          <w:sz w:val="28"/>
          <w:szCs w:val="28"/>
        </w:rPr>
        <w:t xml:space="preserve"> з</w:t>
      </w:r>
      <w:r w:rsidRPr="00BD2C1E">
        <w:rPr>
          <w:b/>
          <w:sz w:val="28"/>
          <w:szCs w:val="28"/>
        </w:rPr>
        <w:t xml:space="preserve">а </w:t>
      </w:r>
      <w:r w:rsidR="00863A19">
        <w:rPr>
          <w:b/>
          <w:sz w:val="28"/>
          <w:szCs w:val="28"/>
        </w:rPr>
        <w:t>2022</w:t>
      </w:r>
      <w:r w:rsidRPr="00BD2C1E">
        <w:rPr>
          <w:b/>
          <w:sz w:val="28"/>
          <w:szCs w:val="28"/>
        </w:rPr>
        <w:t xml:space="preserve"> год</w:t>
      </w:r>
    </w:p>
    <w:p w:rsidR="00232FE1" w:rsidRDefault="00232FE1" w:rsidP="00232FE1">
      <w:pPr>
        <w:jc w:val="center"/>
        <w:rPr>
          <w:b/>
          <w:sz w:val="28"/>
          <w:szCs w:val="28"/>
        </w:rPr>
      </w:pPr>
    </w:p>
    <w:p w:rsidR="0078162D" w:rsidRPr="0078162D" w:rsidRDefault="0078162D" w:rsidP="0078162D">
      <w:pPr>
        <w:spacing w:after="160"/>
        <w:contextualSpacing/>
        <w:jc w:val="both"/>
        <w:rPr>
          <w:rFonts w:eastAsia="Calibri"/>
          <w:color w:val="000000"/>
          <w:lang w:eastAsia="en-US"/>
        </w:rPr>
      </w:pPr>
      <w:r w:rsidRPr="0078162D">
        <w:rPr>
          <w:rFonts w:eastAsia="Calibri"/>
          <w:color w:val="000000"/>
          <w:lang w:eastAsia="en-US"/>
        </w:rPr>
        <w:t xml:space="preserve">Добрый день, уважаемые участники открытой сессии! В соответствии с Уставом Лихославльского муниципального округа представляю вам отчёт о результатах деятельности </w:t>
      </w:r>
      <w:r w:rsidR="007548E2">
        <w:rPr>
          <w:rFonts w:eastAsia="Calibri"/>
          <w:color w:val="000000"/>
          <w:lang w:eastAsia="en-US"/>
        </w:rPr>
        <w:t>А</w:t>
      </w:r>
      <w:r w:rsidRPr="0078162D">
        <w:rPr>
          <w:rFonts w:eastAsia="Calibri"/>
          <w:color w:val="000000"/>
          <w:lang w:eastAsia="en-US"/>
        </w:rPr>
        <w:t>дминистрации в 2022 году и планах на 2023 год.</w:t>
      </w:r>
    </w:p>
    <w:p w:rsidR="0078162D" w:rsidRPr="0078162D" w:rsidRDefault="0078162D" w:rsidP="0078162D">
      <w:pPr>
        <w:spacing w:after="160"/>
        <w:contextualSpacing/>
        <w:jc w:val="both"/>
        <w:rPr>
          <w:rFonts w:eastAsia="Calibri"/>
          <w:color w:val="000000"/>
          <w:lang w:eastAsia="en-US"/>
        </w:rPr>
      </w:pPr>
    </w:p>
    <w:p w:rsidR="0078162D" w:rsidRPr="0078162D" w:rsidRDefault="0078162D" w:rsidP="0078162D">
      <w:pPr>
        <w:spacing w:after="160"/>
        <w:contextualSpacing/>
        <w:jc w:val="both"/>
        <w:rPr>
          <w:rFonts w:eastAsia="Calibri"/>
          <w:color w:val="000000"/>
          <w:lang w:eastAsia="en-US"/>
        </w:rPr>
      </w:pPr>
      <w:r w:rsidRPr="0078162D">
        <w:rPr>
          <w:rFonts w:eastAsia="Calibri"/>
          <w:color w:val="000000"/>
          <w:lang w:eastAsia="en-US"/>
        </w:rPr>
        <w:t>2022-й год стал настоящим серьёзным испытанием для всех нас. Но мы сумели доказать не только себе, но и всему миру, что в России царит единство, что у нас одна цель – работать во благо человека и в интересах суверенного государства.</w:t>
      </w:r>
    </w:p>
    <w:p w:rsidR="0078162D" w:rsidRPr="0078162D" w:rsidRDefault="0078162D" w:rsidP="0078162D">
      <w:pPr>
        <w:spacing w:after="160"/>
        <w:contextualSpacing/>
        <w:jc w:val="both"/>
        <w:rPr>
          <w:rFonts w:eastAsia="Calibri"/>
          <w:color w:val="000000"/>
          <w:lang w:eastAsia="en-US"/>
        </w:rPr>
      </w:pPr>
    </w:p>
    <w:p w:rsidR="0078162D" w:rsidRPr="0078162D" w:rsidRDefault="0078162D" w:rsidP="0078162D">
      <w:pPr>
        <w:spacing w:after="160"/>
        <w:contextualSpacing/>
        <w:jc w:val="both"/>
        <w:rPr>
          <w:rFonts w:eastAsia="Calibri"/>
          <w:color w:val="000000"/>
          <w:lang w:eastAsia="en-US"/>
        </w:rPr>
      </w:pPr>
      <w:r w:rsidRPr="0078162D">
        <w:rPr>
          <w:rFonts w:eastAsia="Calibri"/>
          <w:color w:val="000000"/>
          <w:lang w:eastAsia="en-US"/>
        </w:rPr>
        <w:t xml:space="preserve">В своём Послании Федеральному Собранию РФ Президент России Владимир Владимирович Путин акцентировал внимание на роли регионов в развитии экономики. Это развитие традиционных отраслей, системы профессионального образования, которая должна дать кадровую подпитку новым отраслям, </w:t>
      </w:r>
      <w:proofErr w:type="spellStart"/>
      <w:r w:rsidRPr="0078162D">
        <w:rPr>
          <w:rFonts w:eastAsia="Calibri"/>
          <w:color w:val="000000"/>
          <w:lang w:eastAsia="en-US"/>
        </w:rPr>
        <w:t>импортозамещение</w:t>
      </w:r>
      <w:proofErr w:type="spellEnd"/>
      <w:r w:rsidRPr="0078162D">
        <w:rPr>
          <w:rFonts w:eastAsia="Calibri"/>
          <w:color w:val="000000"/>
          <w:lang w:eastAsia="en-US"/>
        </w:rPr>
        <w:t xml:space="preserve">. </w:t>
      </w:r>
    </w:p>
    <w:p w:rsidR="0078162D" w:rsidRPr="0078162D" w:rsidRDefault="0078162D" w:rsidP="0078162D">
      <w:pPr>
        <w:spacing w:after="160"/>
        <w:contextualSpacing/>
        <w:jc w:val="both"/>
        <w:rPr>
          <w:rFonts w:eastAsia="Calibri"/>
          <w:color w:val="000000"/>
          <w:lang w:eastAsia="en-US"/>
        </w:rPr>
      </w:pPr>
    </w:p>
    <w:p w:rsidR="0078162D" w:rsidRPr="0078162D" w:rsidRDefault="0078162D" w:rsidP="0078162D">
      <w:pPr>
        <w:spacing w:after="160"/>
        <w:contextualSpacing/>
        <w:jc w:val="both"/>
        <w:rPr>
          <w:rFonts w:eastAsia="Calibri"/>
          <w:color w:val="000000"/>
          <w:lang w:eastAsia="en-US"/>
        </w:rPr>
      </w:pPr>
      <w:r w:rsidRPr="0078162D">
        <w:rPr>
          <w:rFonts w:eastAsia="Calibri"/>
          <w:color w:val="000000"/>
          <w:lang w:eastAsia="en-US"/>
        </w:rPr>
        <w:t>Среди других ключевых направлений работы, в том числе озвученных Президентом, - развитие образования в целом, здравоохранения, инфраструктуры, продолжение газификации, поддержка предприятий, создание условий для развития малого и среднего бизнеса, улучшение качества автомобильных дорог, формирование комфортной городской среды, модернизация материально-технической базы учреждений образования, культуры – всё то, чем мы активно занимались в предыдущие годы и продолжаем заниматься сегодня.</w:t>
      </w:r>
    </w:p>
    <w:p w:rsidR="0078162D" w:rsidRPr="0078162D" w:rsidRDefault="0078162D" w:rsidP="0078162D">
      <w:pPr>
        <w:spacing w:after="160"/>
        <w:contextualSpacing/>
        <w:jc w:val="both"/>
        <w:rPr>
          <w:rFonts w:eastAsia="Calibri"/>
          <w:color w:val="000000"/>
          <w:lang w:eastAsia="en-US"/>
        </w:rPr>
      </w:pPr>
    </w:p>
    <w:p w:rsidR="0078162D" w:rsidRPr="0078162D" w:rsidRDefault="0078162D" w:rsidP="0078162D">
      <w:pPr>
        <w:spacing w:after="160"/>
        <w:contextualSpacing/>
        <w:jc w:val="both"/>
        <w:rPr>
          <w:rFonts w:eastAsia="Calibri"/>
          <w:color w:val="000000"/>
          <w:lang w:eastAsia="en-US"/>
        </w:rPr>
      </w:pPr>
      <w:r w:rsidRPr="0078162D">
        <w:rPr>
          <w:rFonts w:eastAsia="Calibri"/>
          <w:color w:val="000000"/>
          <w:lang w:eastAsia="en-US"/>
        </w:rPr>
        <w:t>Важным направлением является адресная поддержка участников специальной военной операции и членов семей военнослужащих. Президент поставил задачу создать специальный фонд, который будет оказывать всестороннюю адресную поддержку военнослужащим, ветеранам, членам семей участников СВО. Такая работа уже ведётся в Тверской области и в нашем муниципальном образовании.</w:t>
      </w:r>
    </w:p>
    <w:p w:rsidR="0078162D" w:rsidRPr="0078162D" w:rsidRDefault="0078162D" w:rsidP="0078162D">
      <w:pPr>
        <w:spacing w:after="160"/>
        <w:contextualSpacing/>
        <w:jc w:val="both"/>
        <w:rPr>
          <w:rFonts w:eastAsia="Calibri"/>
          <w:color w:val="000000"/>
          <w:lang w:eastAsia="en-US"/>
        </w:rPr>
      </w:pPr>
    </w:p>
    <w:p w:rsidR="0078162D" w:rsidRPr="0078162D" w:rsidRDefault="0078162D" w:rsidP="0078162D">
      <w:pPr>
        <w:spacing w:after="160"/>
        <w:contextualSpacing/>
        <w:jc w:val="both"/>
        <w:rPr>
          <w:rFonts w:eastAsia="Calibri"/>
          <w:color w:val="000000"/>
          <w:lang w:eastAsia="en-US"/>
        </w:rPr>
      </w:pPr>
      <w:r w:rsidRPr="0078162D">
        <w:rPr>
          <w:rFonts w:eastAsia="Calibri"/>
          <w:color w:val="000000"/>
          <w:lang w:eastAsia="en-US"/>
        </w:rPr>
        <w:t>Каждое наше решение, принятое на уровне муниципалитета, - это вклад в строительство мирной жизни и работа над нашим общим будущим, где наши дети получат качественное образование и профессию, займут достойное место в по-настоящему сильном и независимом от внешнего давления государстве.</w:t>
      </w:r>
    </w:p>
    <w:p w:rsidR="0078162D" w:rsidRPr="0078162D" w:rsidRDefault="0078162D" w:rsidP="0078162D">
      <w:pPr>
        <w:spacing w:after="160"/>
        <w:contextualSpacing/>
        <w:jc w:val="both"/>
        <w:rPr>
          <w:rFonts w:eastAsia="Calibri"/>
          <w:color w:val="000000"/>
          <w:lang w:eastAsia="en-US"/>
        </w:rPr>
      </w:pPr>
    </w:p>
    <w:p w:rsidR="0078162D" w:rsidRPr="0078162D" w:rsidRDefault="0078162D" w:rsidP="0078162D">
      <w:pPr>
        <w:spacing w:after="160"/>
        <w:contextualSpacing/>
        <w:jc w:val="both"/>
        <w:rPr>
          <w:rFonts w:eastAsia="Calibri"/>
          <w:color w:val="000000"/>
          <w:lang w:eastAsia="en-US"/>
        </w:rPr>
      </w:pPr>
      <w:r w:rsidRPr="0078162D">
        <w:rPr>
          <w:rFonts w:eastAsia="Calibri"/>
          <w:color w:val="000000"/>
          <w:lang w:eastAsia="en-US"/>
        </w:rPr>
        <w:t xml:space="preserve">К этому мы стремимся, и это становится возможным благодаря повседневному труду наших жителей, взаимодействию всех ветвей власти – как исполнительной, так и представительной, благодаря поддержке Губернатора Тверской области Игоря Михайловича </w:t>
      </w:r>
      <w:proofErr w:type="spellStart"/>
      <w:r w:rsidRPr="0078162D">
        <w:rPr>
          <w:rFonts w:eastAsia="Calibri"/>
          <w:color w:val="000000"/>
          <w:lang w:eastAsia="en-US"/>
        </w:rPr>
        <w:t>Рудени</w:t>
      </w:r>
      <w:proofErr w:type="spellEnd"/>
      <w:r w:rsidRPr="0078162D">
        <w:rPr>
          <w:rFonts w:eastAsia="Calibri"/>
          <w:color w:val="000000"/>
          <w:lang w:eastAsia="en-US"/>
        </w:rPr>
        <w:t xml:space="preserve">, регионального Правительства. </w:t>
      </w:r>
    </w:p>
    <w:p w:rsidR="0078162D" w:rsidRPr="0078162D" w:rsidRDefault="0078162D" w:rsidP="0078162D">
      <w:pPr>
        <w:spacing w:after="160"/>
        <w:contextualSpacing/>
        <w:jc w:val="both"/>
        <w:rPr>
          <w:rFonts w:eastAsia="Calibri"/>
          <w:color w:val="000000"/>
          <w:lang w:eastAsia="en-US"/>
        </w:rPr>
      </w:pPr>
    </w:p>
    <w:p w:rsidR="0078162D" w:rsidRPr="0078162D" w:rsidRDefault="0078162D" w:rsidP="0078162D">
      <w:pPr>
        <w:spacing w:after="160"/>
        <w:contextualSpacing/>
        <w:jc w:val="both"/>
        <w:rPr>
          <w:rFonts w:eastAsia="Calibri"/>
          <w:color w:val="000000"/>
          <w:lang w:eastAsia="en-US"/>
        </w:rPr>
      </w:pPr>
      <w:r w:rsidRPr="0078162D">
        <w:rPr>
          <w:rFonts w:eastAsia="Calibri"/>
          <w:color w:val="000000"/>
          <w:lang w:eastAsia="en-US"/>
        </w:rPr>
        <w:t>В результате в 2022 году нам удалось сделать многое, и ушедший год можно с уверенность назвать годом напряженной и результативной работы.</w:t>
      </w:r>
    </w:p>
    <w:p w:rsidR="0078162D" w:rsidRPr="0078162D" w:rsidRDefault="0078162D" w:rsidP="0078162D">
      <w:pPr>
        <w:spacing w:after="160"/>
        <w:contextualSpacing/>
        <w:jc w:val="both"/>
        <w:rPr>
          <w:rFonts w:eastAsia="Calibri"/>
          <w:b/>
          <w:color w:val="000000"/>
          <w:lang w:eastAsia="en-US"/>
        </w:rPr>
      </w:pPr>
    </w:p>
    <w:p w:rsidR="0078162D" w:rsidRPr="0078162D" w:rsidRDefault="0078162D" w:rsidP="0078162D">
      <w:pPr>
        <w:spacing w:after="160"/>
        <w:contextualSpacing/>
        <w:jc w:val="both"/>
        <w:rPr>
          <w:rFonts w:eastAsia="Calibri"/>
          <w:b/>
          <w:color w:val="000000"/>
          <w:lang w:eastAsia="en-US"/>
        </w:rPr>
      </w:pPr>
      <w:r w:rsidRPr="0078162D">
        <w:rPr>
          <w:rFonts w:eastAsia="Calibri"/>
          <w:b/>
          <w:color w:val="000000"/>
          <w:lang w:eastAsia="en-US"/>
        </w:rPr>
        <w:t>БЮДЖЕТ</w:t>
      </w:r>
    </w:p>
    <w:p w:rsidR="0078162D" w:rsidRPr="0078162D" w:rsidRDefault="0078162D" w:rsidP="0078162D">
      <w:pPr>
        <w:spacing w:after="160"/>
        <w:contextualSpacing/>
        <w:jc w:val="both"/>
        <w:rPr>
          <w:rFonts w:eastAsia="Calibri"/>
          <w:color w:val="000000"/>
          <w:lang w:eastAsia="en-US"/>
        </w:rPr>
      </w:pPr>
      <w:r w:rsidRPr="0078162D">
        <w:rPr>
          <w:rFonts w:eastAsia="Calibri"/>
          <w:color w:val="000000"/>
          <w:lang w:eastAsia="en-US"/>
        </w:rPr>
        <w:lastRenderedPageBreak/>
        <w:t>«Точку роста» муниципалитета мы видим в эффективном планировании и использовании средств местного бюджета. Это же, в свою очередь, должно стать возможностью для привлечения инвестиций в развитие всех сфер жизнедеятельности нашего муниципального образования.</w:t>
      </w:r>
    </w:p>
    <w:p w:rsidR="0078162D" w:rsidRPr="0078162D" w:rsidRDefault="0078162D" w:rsidP="0078162D">
      <w:pPr>
        <w:contextualSpacing/>
        <w:jc w:val="both"/>
        <w:rPr>
          <w:rFonts w:eastAsia="Calibri"/>
          <w:color w:val="000000"/>
          <w:lang w:eastAsia="en-US"/>
        </w:rPr>
      </w:pPr>
      <w:r w:rsidRPr="0078162D">
        <w:rPr>
          <w:rFonts w:eastAsia="Calibri"/>
          <w:color w:val="000000"/>
          <w:lang w:eastAsia="en-US"/>
        </w:rPr>
        <w:t xml:space="preserve">Бюджет Лихославльского муниципального округа в 2022 году исполнен по доходам в сумме </w:t>
      </w:r>
      <w:r w:rsidRPr="0078162D">
        <w:rPr>
          <w:rFonts w:eastAsia="Calibri"/>
          <w:color w:val="000000"/>
        </w:rPr>
        <w:t>864,9</w:t>
      </w:r>
      <w:r w:rsidRPr="0078162D">
        <w:rPr>
          <w:rFonts w:eastAsia="Calibri"/>
          <w:color w:val="000000"/>
          <w:lang w:eastAsia="en-US"/>
        </w:rPr>
        <w:t xml:space="preserve"> млн. рублей, по расходам в сумме </w:t>
      </w:r>
      <w:r w:rsidRPr="0078162D">
        <w:rPr>
          <w:rFonts w:eastAsia="Calibri"/>
          <w:color w:val="000000"/>
        </w:rPr>
        <w:t>841,7</w:t>
      </w:r>
      <w:r w:rsidRPr="0078162D">
        <w:rPr>
          <w:rFonts w:eastAsia="Calibri"/>
          <w:color w:val="000000"/>
          <w:lang w:eastAsia="en-US"/>
        </w:rPr>
        <w:t xml:space="preserve"> млн. рублей, что выше уровня 2021 года на 25%.</w:t>
      </w:r>
    </w:p>
    <w:p w:rsidR="0078162D" w:rsidRPr="0078162D" w:rsidRDefault="0078162D" w:rsidP="0078162D">
      <w:pPr>
        <w:contextualSpacing/>
        <w:jc w:val="both"/>
        <w:rPr>
          <w:rFonts w:eastAsia="Calibri"/>
          <w:lang w:eastAsia="en-US"/>
        </w:rPr>
      </w:pPr>
    </w:p>
    <w:p w:rsidR="0078162D" w:rsidRPr="0078162D" w:rsidRDefault="0078162D" w:rsidP="0078162D">
      <w:pPr>
        <w:contextualSpacing/>
        <w:jc w:val="both"/>
        <w:rPr>
          <w:rFonts w:eastAsia="Calibri"/>
          <w:lang w:eastAsia="en-US"/>
        </w:rPr>
      </w:pPr>
      <w:r w:rsidRPr="0078162D">
        <w:rPr>
          <w:lang w:eastAsia="en-US"/>
        </w:rPr>
        <w:t>Собственных доходов в бюджет поступило 351,7 млн. рублей, что составило 98,6% к плану, к уровню 2021 года рост составил 37,5%</w:t>
      </w:r>
      <w:r w:rsidRPr="0078162D">
        <w:rPr>
          <w:rFonts w:eastAsia="Calibri"/>
          <w:lang w:eastAsia="en-US"/>
        </w:rPr>
        <w:t xml:space="preserve">. За период с 2015 года по 2022 год сумма собственных доходов увеличилась более чем на 80 млн. рублей. </w:t>
      </w:r>
    </w:p>
    <w:p w:rsidR="0078162D" w:rsidRPr="0078162D" w:rsidRDefault="0078162D" w:rsidP="0078162D">
      <w:pPr>
        <w:contextualSpacing/>
        <w:jc w:val="both"/>
        <w:rPr>
          <w:lang w:eastAsia="en-US"/>
        </w:rPr>
      </w:pPr>
    </w:p>
    <w:p w:rsidR="0078162D" w:rsidRPr="0078162D" w:rsidRDefault="0078162D" w:rsidP="0078162D">
      <w:pPr>
        <w:contextualSpacing/>
        <w:jc w:val="both"/>
        <w:rPr>
          <w:lang w:eastAsia="en-US"/>
        </w:rPr>
      </w:pPr>
      <w:r w:rsidRPr="0078162D">
        <w:rPr>
          <w:lang w:eastAsia="en-US"/>
        </w:rPr>
        <w:t xml:space="preserve">Налоговых доходов в 2022 году получено </w:t>
      </w:r>
      <w:r w:rsidRPr="0078162D">
        <w:rPr>
          <w:rFonts w:eastAsia="Calibri"/>
          <w:lang w:eastAsia="en-US"/>
        </w:rPr>
        <w:t>на 31,6 млн. рублей больше чем в 2021 году.</w:t>
      </w:r>
    </w:p>
    <w:p w:rsidR="0078162D" w:rsidRPr="0078162D" w:rsidRDefault="0078162D" w:rsidP="0078162D">
      <w:pPr>
        <w:contextualSpacing/>
        <w:jc w:val="both"/>
        <w:rPr>
          <w:rFonts w:eastAsia="Calibri"/>
          <w:lang w:eastAsia="en-US"/>
        </w:rPr>
      </w:pPr>
    </w:p>
    <w:p w:rsidR="0078162D" w:rsidRPr="0078162D" w:rsidRDefault="0078162D" w:rsidP="0078162D">
      <w:pPr>
        <w:contextualSpacing/>
        <w:jc w:val="both"/>
      </w:pPr>
      <w:r w:rsidRPr="0078162D">
        <w:rPr>
          <w:rFonts w:eastAsia="Calibri"/>
          <w:lang w:eastAsia="en-US"/>
        </w:rPr>
        <w:t>Основным источником налоговых доходов является налог на доходы физических лиц</w:t>
      </w:r>
      <w:r w:rsidR="00046D1D">
        <w:rPr>
          <w:rFonts w:eastAsia="Calibri"/>
          <w:lang w:eastAsia="en-US"/>
        </w:rPr>
        <w:t>. Р</w:t>
      </w:r>
      <w:r w:rsidRPr="0078162D">
        <w:rPr>
          <w:rFonts w:eastAsia="Calibri"/>
          <w:lang w:eastAsia="en-US"/>
        </w:rPr>
        <w:t>ост поступлений</w:t>
      </w:r>
      <w:r w:rsidR="00046D1D">
        <w:rPr>
          <w:rFonts w:eastAsia="Calibri"/>
          <w:lang w:eastAsia="en-US"/>
        </w:rPr>
        <w:t xml:space="preserve"> по данному виду доходов </w:t>
      </w:r>
      <w:r w:rsidRPr="0078162D">
        <w:rPr>
          <w:rFonts w:eastAsia="Calibri"/>
          <w:lang w:eastAsia="en-US"/>
        </w:rPr>
        <w:t>составил в 2022 году 34,3 млн. рублей к уровню прошлого год</w:t>
      </w:r>
      <w:r w:rsidR="00046D1D">
        <w:rPr>
          <w:rFonts w:eastAsia="Calibri"/>
          <w:lang w:eastAsia="en-US"/>
        </w:rPr>
        <w:t>а</w:t>
      </w:r>
      <w:r w:rsidRPr="0078162D">
        <w:rPr>
          <w:rFonts w:eastAsia="Calibri"/>
          <w:lang w:eastAsia="en-US"/>
        </w:rPr>
        <w:t>.</w:t>
      </w:r>
    </w:p>
    <w:p w:rsidR="0078162D" w:rsidRPr="0078162D" w:rsidRDefault="0078162D" w:rsidP="0078162D">
      <w:pPr>
        <w:contextualSpacing/>
        <w:jc w:val="both"/>
      </w:pPr>
    </w:p>
    <w:p w:rsidR="00C47C54" w:rsidRDefault="0078162D" w:rsidP="005F4984">
      <w:pPr>
        <w:contextualSpacing/>
        <w:jc w:val="both"/>
        <w:rPr>
          <w:lang w:eastAsia="en-US"/>
        </w:rPr>
      </w:pPr>
      <w:r w:rsidRPr="0078162D">
        <w:t xml:space="preserve">По </w:t>
      </w:r>
      <w:r w:rsidRPr="0078162D">
        <w:rPr>
          <w:rFonts w:eastAsia="Calibri"/>
          <w:b/>
          <w:lang w:eastAsia="en-US"/>
        </w:rPr>
        <w:t>налогу на совокупный доход с</w:t>
      </w:r>
      <w:r w:rsidRPr="0078162D">
        <w:rPr>
          <w:lang w:eastAsia="en-US"/>
        </w:rPr>
        <w:t>нижение поступлений к уровню 2021 года связано с</w:t>
      </w:r>
      <w:r w:rsidR="00C47C54">
        <w:rPr>
          <w:lang w:eastAsia="en-US"/>
        </w:rPr>
        <w:t>:</w:t>
      </w:r>
    </w:p>
    <w:p w:rsidR="00C47C54" w:rsidRDefault="00C47C54" w:rsidP="005F4984">
      <w:pPr>
        <w:contextualSpacing/>
        <w:jc w:val="both"/>
        <w:rPr>
          <w:lang w:eastAsia="en-US"/>
        </w:rPr>
      </w:pPr>
      <w:r>
        <w:rPr>
          <w:lang w:eastAsia="en-US"/>
        </w:rPr>
        <w:tab/>
      </w:r>
      <w:r w:rsidR="0078162D" w:rsidRPr="0078162D">
        <w:rPr>
          <w:lang w:eastAsia="en-US"/>
        </w:rPr>
        <w:t>уменьшением процента отчислений налога, взимаемого в связи с применением упрощенной системы налогообложения в местный бюджет с 10,53% до 8,17%</w:t>
      </w:r>
    </w:p>
    <w:p w:rsidR="00C47C54" w:rsidRDefault="00C47C54" w:rsidP="005F4984">
      <w:pPr>
        <w:contextualSpacing/>
        <w:jc w:val="both"/>
        <w:rPr>
          <w:lang w:eastAsia="en-US"/>
        </w:rPr>
      </w:pPr>
      <w:r>
        <w:rPr>
          <w:lang w:eastAsia="en-US"/>
        </w:rPr>
        <w:tab/>
      </w:r>
      <w:r w:rsidR="0078162D" w:rsidRPr="0078162D">
        <w:rPr>
          <w:lang w:eastAsia="en-US"/>
        </w:rPr>
        <w:t>окончанием срока действия налогового режима «Единый налог на вмененный доход для отдельных видов деятельности»</w:t>
      </w:r>
    </w:p>
    <w:p w:rsidR="005F4984" w:rsidRDefault="00C47C54" w:rsidP="005F4984">
      <w:pPr>
        <w:ind w:right="-1"/>
        <w:contextualSpacing/>
        <w:jc w:val="both"/>
        <w:rPr>
          <w:lang w:eastAsia="en-US"/>
        </w:rPr>
      </w:pPr>
      <w:r>
        <w:rPr>
          <w:lang w:eastAsia="en-US"/>
        </w:rPr>
        <w:tab/>
      </w:r>
      <w:r w:rsidR="0078162D" w:rsidRPr="0078162D">
        <w:rPr>
          <w:lang w:eastAsia="en-US"/>
        </w:rPr>
        <w:t xml:space="preserve">уменьшением количества индивидуальных предпринимателей, выбравших патентную систему налогообложения, в том числе по причине перехода на специальный налоговый режим для </w:t>
      </w:r>
      <w:proofErr w:type="spellStart"/>
      <w:r w:rsidR="0078162D" w:rsidRPr="0078162D">
        <w:rPr>
          <w:lang w:eastAsia="en-US"/>
        </w:rPr>
        <w:t>самозанятых</w:t>
      </w:r>
      <w:proofErr w:type="spellEnd"/>
      <w:r w:rsidR="0078162D" w:rsidRPr="0078162D">
        <w:rPr>
          <w:lang w:eastAsia="en-US"/>
        </w:rPr>
        <w:t xml:space="preserve"> граждан. </w:t>
      </w:r>
    </w:p>
    <w:p w:rsidR="005F4984" w:rsidRDefault="005F4984" w:rsidP="005F4984">
      <w:pPr>
        <w:ind w:right="-1"/>
        <w:contextualSpacing/>
        <w:jc w:val="both"/>
        <w:rPr>
          <w:lang w:eastAsia="en-US"/>
        </w:rPr>
      </w:pPr>
    </w:p>
    <w:p w:rsidR="005F4984" w:rsidRDefault="0078162D" w:rsidP="005F4984">
      <w:pPr>
        <w:ind w:right="-1"/>
        <w:contextualSpacing/>
        <w:jc w:val="both"/>
        <w:rPr>
          <w:rFonts w:eastAsia="Calibri"/>
          <w:lang w:eastAsia="en-US"/>
        </w:rPr>
      </w:pPr>
      <w:r w:rsidRPr="0078162D">
        <w:rPr>
          <w:lang w:eastAsia="en-US"/>
        </w:rPr>
        <w:t xml:space="preserve">Обращаю ваше внимание, что налоги от </w:t>
      </w:r>
      <w:proofErr w:type="spellStart"/>
      <w:r w:rsidRPr="0078162D">
        <w:rPr>
          <w:lang w:eastAsia="en-US"/>
        </w:rPr>
        <w:t>самозанятых</w:t>
      </w:r>
      <w:proofErr w:type="spellEnd"/>
      <w:r w:rsidRPr="0078162D">
        <w:rPr>
          <w:lang w:eastAsia="en-US"/>
        </w:rPr>
        <w:t xml:space="preserve"> граждан не поступают в муниципальный бюджет.</w:t>
      </w:r>
      <w:r w:rsidR="005F4984" w:rsidRPr="005F4984">
        <w:rPr>
          <w:rFonts w:eastAsia="Calibri"/>
          <w:lang w:eastAsia="en-US"/>
        </w:rPr>
        <w:t xml:space="preserve"> </w:t>
      </w:r>
    </w:p>
    <w:p w:rsidR="005F4984" w:rsidRDefault="005F4984" w:rsidP="005F4984">
      <w:pPr>
        <w:ind w:right="709"/>
        <w:contextualSpacing/>
        <w:jc w:val="both"/>
        <w:rPr>
          <w:rFonts w:eastAsia="Calibri"/>
          <w:lang w:eastAsia="en-US"/>
        </w:rPr>
      </w:pPr>
    </w:p>
    <w:p w:rsidR="005F4984" w:rsidRPr="0078162D" w:rsidRDefault="005F4984" w:rsidP="005F4984">
      <w:pPr>
        <w:ind w:right="-1"/>
        <w:contextualSpacing/>
        <w:jc w:val="both"/>
        <w:rPr>
          <w:rFonts w:eastAsia="Calibri"/>
          <w:lang w:eastAsia="en-US"/>
        </w:rPr>
      </w:pPr>
      <w:r w:rsidRPr="0078162D">
        <w:rPr>
          <w:rFonts w:eastAsia="Calibri"/>
          <w:lang w:eastAsia="en-US"/>
        </w:rPr>
        <w:t xml:space="preserve">По </w:t>
      </w:r>
      <w:r w:rsidRPr="0078162D">
        <w:rPr>
          <w:rFonts w:eastAsia="Calibri"/>
          <w:b/>
          <w:lang w:eastAsia="en-US"/>
        </w:rPr>
        <w:t>имущественным налогам</w:t>
      </w:r>
      <w:r w:rsidRPr="0078162D">
        <w:rPr>
          <w:rFonts w:eastAsia="Calibri"/>
          <w:lang w:eastAsia="en-US"/>
        </w:rPr>
        <w:t xml:space="preserve"> увеличение поступлений в 2021 году связано с сокращением задолженности населения и организаций. Сокращена задолженность прошлых периодов организаций на сумму 4,6 млн. руб</w:t>
      </w:r>
      <w:r>
        <w:rPr>
          <w:rFonts w:eastAsia="Calibri"/>
          <w:lang w:eastAsia="en-US"/>
        </w:rPr>
        <w:t>лей.</w:t>
      </w:r>
      <w:r w:rsidRPr="0078162D">
        <w:rPr>
          <w:rFonts w:eastAsia="Calibri"/>
          <w:lang w:eastAsia="en-US"/>
        </w:rPr>
        <w:t xml:space="preserve"> Так же была снижена недоимка по налогу на имущество физических лиц на 225,6 тыс. руб</w:t>
      </w:r>
      <w:r>
        <w:rPr>
          <w:rFonts w:eastAsia="Calibri"/>
          <w:lang w:eastAsia="en-US"/>
        </w:rPr>
        <w:t>лей</w:t>
      </w:r>
      <w:r w:rsidRPr="0078162D">
        <w:rPr>
          <w:rFonts w:eastAsia="Calibri"/>
          <w:lang w:eastAsia="en-US"/>
        </w:rPr>
        <w:t xml:space="preserve"> и земельному налогу с физических лиц на 799,8 тыс. руб</w:t>
      </w:r>
      <w:r>
        <w:rPr>
          <w:rFonts w:eastAsia="Calibri"/>
          <w:lang w:eastAsia="en-US"/>
        </w:rPr>
        <w:t>лей.</w:t>
      </w:r>
    </w:p>
    <w:p w:rsidR="005F4984" w:rsidRPr="0078162D" w:rsidRDefault="005F4984" w:rsidP="005F4984">
      <w:pPr>
        <w:ind w:right="709"/>
        <w:contextualSpacing/>
        <w:jc w:val="both"/>
        <w:rPr>
          <w:rFonts w:eastAsia="Calibri"/>
          <w:lang w:eastAsia="en-US"/>
        </w:rPr>
      </w:pPr>
    </w:p>
    <w:p w:rsidR="0078162D" w:rsidRPr="0078162D" w:rsidRDefault="005F4984" w:rsidP="005F4984">
      <w:pPr>
        <w:contextualSpacing/>
        <w:jc w:val="both"/>
        <w:rPr>
          <w:lang w:eastAsia="en-US"/>
        </w:rPr>
      </w:pPr>
      <w:r w:rsidRPr="0078162D">
        <w:rPr>
          <w:rFonts w:eastAsia="Calibri"/>
          <w:lang w:eastAsia="en-US"/>
        </w:rPr>
        <w:t>В 2022 году снова пошло увеличение задолженности по земельному налогу организаций (не оплатило начисленный налог ООО «Большая земля» в сумме 3,6 млн. руб</w:t>
      </w:r>
      <w:r>
        <w:rPr>
          <w:rFonts w:eastAsia="Calibri"/>
          <w:lang w:eastAsia="en-US"/>
        </w:rPr>
        <w:t>лей</w:t>
      </w:r>
      <w:r w:rsidRPr="0078162D">
        <w:rPr>
          <w:rFonts w:eastAsia="Calibri"/>
          <w:lang w:eastAsia="en-US"/>
        </w:rPr>
        <w:t>) и по налогу на имущество физических лиц на 484,8 тыс. руб</w:t>
      </w:r>
      <w:r>
        <w:rPr>
          <w:rFonts w:eastAsia="Calibri"/>
          <w:lang w:eastAsia="en-US"/>
        </w:rPr>
        <w:t>лей.</w:t>
      </w:r>
    </w:p>
    <w:p w:rsidR="0078162D" w:rsidRPr="0078162D" w:rsidRDefault="0078162D" w:rsidP="0078162D">
      <w:pPr>
        <w:contextualSpacing/>
        <w:jc w:val="both"/>
        <w:rPr>
          <w:lang w:eastAsia="en-US"/>
        </w:rPr>
      </w:pPr>
    </w:p>
    <w:p w:rsidR="005F4984" w:rsidRDefault="0078162D" w:rsidP="0078162D">
      <w:pPr>
        <w:contextualSpacing/>
        <w:jc w:val="both"/>
      </w:pPr>
      <w:r w:rsidRPr="0078162D">
        <w:t xml:space="preserve">Согласно данным налогового органа, </w:t>
      </w:r>
      <w:r w:rsidRPr="0078162D">
        <w:rPr>
          <w:b/>
        </w:rPr>
        <w:t xml:space="preserve">задолженность по налогам </w:t>
      </w:r>
      <w:r w:rsidRPr="0078162D">
        <w:t>на 01.01.2023 года составила 32,5 млн. руб</w:t>
      </w:r>
      <w:r w:rsidR="005F4984">
        <w:t>лей</w:t>
      </w:r>
      <w:r w:rsidRPr="0078162D">
        <w:t xml:space="preserve">, в том числе: </w:t>
      </w:r>
    </w:p>
    <w:p w:rsidR="005F4984" w:rsidRDefault="005F4984" w:rsidP="0078162D">
      <w:pPr>
        <w:contextualSpacing/>
        <w:jc w:val="both"/>
      </w:pPr>
      <w:r>
        <w:tab/>
      </w:r>
      <w:r w:rsidR="0078162D" w:rsidRPr="0078162D">
        <w:t>по налогу на доходы физических лиц – 8,3 млн. руб</w:t>
      </w:r>
      <w:r>
        <w:t>лей</w:t>
      </w:r>
      <w:r w:rsidR="0078162D" w:rsidRPr="0078162D">
        <w:t xml:space="preserve">; </w:t>
      </w:r>
    </w:p>
    <w:p w:rsidR="005F4984" w:rsidRDefault="005F4984" w:rsidP="0078162D">
      <w:pPr>
        <w:contextualSpacing/>
        <w:jc w:val="both"/>
      </w:pPr>
      <w:r>
        <w:tab/>
      </w:r>
      <w:r w:rsidR="0078162D" w:rsidRPr="0078162D">
        <w:t>по налогу, взимаемому в связи с применением упрощённой системы налогообложения – 6,3 млн. руб</w:t>
      </w:r>
      <w:r>
        <w:t>лей</w:t>
      </w:r>
      <w:r w:rsidR="0078162D" w:rsidRPr="0078162D">
        <w:t xml:space="preserve">; </w:t>
      </w:r>
    </w:p>
    <w:p w:rsidR="005F4984" w:rsidRDefault="005F4984" w:rsidP="0078162D">
      <w:pPr>
        <w:contextualSpacing/>
        <w:jc w:val="both"/>
      </w:pPr>
      <w:r>
        <w:tab/>
      </w:r>
      <w:r w:rsidR="0078162D" w:rsidRPr="0078162D">
        <w:t xml:space="preserve">по налогу на имущество </w:t>
      </w:r>
      <w:r>
        <w:t>физических лиц – 4,8 млн. рублей;</w:t>
      </w:r>
    </w:p>
    <w:p w:rsidR="0078162D" w:rsidRPr="0078162D" w:rsidRDefault="005F4984" w:rsidP="0078162D">
      <w:pPr>
        <w:contextualSpacing/>
        <w:jc w:val="both"/>
      </w:pPr>
      <w:r>
        <w:tab/>
      </w:r>
      <w:r w:rsidR="0078162D" w:rsidRPr="0078162D">
        <w:t xml:space="preserve">по земельному налогу – 12,8 млн. рублей.  </w:t>
      </w:r>
    </w:p>
    <w:p w:rsidR="0078162D" w:rsidRPr="0078162D" w:rsidRDefault="0078162D" w:rsidP="0078162D">
      <w:pPr>
        <w:ind w:firstLine="708"/>
        <w:contextualSpacing/>
        <w:jc w:val="both"/>
      </w:pPr>
    </w:p>
    <w:p w:rsidR="0078162D" w:rsidRPr="0078162D" w:rsidRDefault="0078162D" w:rsidP="0078162D">
      <w:pPr>
        <w:contextualSpacing/>
        <w:jc w:val="both"/>
      </w:pPr>
      <w:r w:rsidRPr="0078162D">
        <w:rPr>
          <w:b/>
        </w:rPr>
        <w:t>Неналоговых доходов</w:t>
      </w:r>
      <w:r w:rsidRPr="0078162D">
        <w:t xml:space="preserve"> за 2022 год поступило </w:t>
      </w:r>
      <w:r w:rsidRPr="0078162D">
        <w:rPr>
          <w:b/>
        </w:rPr>
        <w:t>22,4 млн. руб</w:t>
      </w:r>
      <w:r w:rsidR="005F4984">
        <w:rPr>
          <w:b/>
        </w:rPr>
        <w:t>лей</w:t>
      </w:r>
      <w:r w:rsidRPr="0078162D">
        <w:t xml:space="preserve">, или </w:t>
      </w:r>
      <w:r w:rsidRPr="0078162D">
        <w:rPr>
          <w:b/>
        </w:rPr>
        <w:t>60,9%</w:t>
      </w:r>
      <w:r w:rsidRPr="0078162D">
        <w:t xml:space="preserve"> к уточненному плану. </w:t>
      </w:r>
    </w:p>
    <w:p w:rsidR="0078162D" w:rsidRPr="0078162D" w:rsidRDefault="0078162D" w:rsidP="0078162D">
      <w:pPr>
        <w:contextualSpacing/>
        <w:jc w:val="both"/>
      </w:pPr>
    </w:p>
    <w:p w:rsidR="0078162D" w:rsidRPr="0078162D" w:rsidRDefault="0078162D" w:rsidP="0078162D">
      <w:pPr>
        <w:contextualSpacing/>
        <w:jc w:val="both"/>
      </w:pPr>
      <w:r w:rsidRPr="0078162D">
        <w:t>В структуре неналоговых доходов 44,6% удельного веса занимают доходы, получаемые от использования имущества, находящегося в государственной и муниципальной собственности (10,0 млн. руб</w:t>
      </w:r>
      <w:r w:rsidR="005F4984">
        <w:t>лей</w:t>
      </w:r>
      <w:r w:rsidRPr="0078162D">
        <w:t xml:space="preserve">), 36,0% - доходы от продажи материальных и нематериальных активов (8,1 млн. </w:t>
      </w:r>
      <w:r w:rsidR="005F4984" w:rsidRPr="0078162D">
        <w:t>руб</w:t>
      </w:r>
      <w:r w:rsidR="005F4984">
        <w:t>лей</w:t>
      </w:r>
      <w:r w:rsidRPr="0078162D">
        <w:t xml:space="preserve">), 13,6% - штрафы, санкции, возмещение ущерба (3,0 млн. </w:t>
      </w:r>
      <w:r w:rsidR="005F4984" w:rsidRPr="0078162D">
        <w:t>руб</w:t>
      </w:r>
      <w:r w:rsidR="005F4984">
        <w:t>лей</w:t>
      </w:r>
      <w:r w:rsidRPr="0078162D">
        <w:t>).</w:t>
      </w:r>
    </w:p>
    <w:p w:rsidR="0078162D" w:rsidRPr="0078162D" w:rsidRDefault="0078162D" w:rsidP="0078162D">
      <w:pPr>
        <w:contextualSpacing/>
        <w:jc w:val="both"/>
      </w:pPr>
    </w:p>
    <w:p w:rsidR="0078162D" w:rsidRPr="0078162D" w:rsidRDefault="0078162D" w:rsidP="0078162D">
      <w:pPr>
        <w:contextualSpacing/>
        <w:jc w:val="both"/>
      </w:pPr>
      <w:r w:rsidRPr="0078162D">
        <w:lastRenderedPageBreak/>
        <w:t>Основное неисполнение неналоговых доходов пришлось на доходы от продажи земельных участков, находящихся в собственности муниципального образования и приватизации муниципального имущества.</w:t>
      </w:r>
    </w:p>
    <w:p w:rsidR="005F4984" w:rsidRDefault="005F4984"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color w:val="FF0000"/>
          <w:lang w:eastAsia="en-US"/>
        </w:rPr>
      </w:pPr>
      <w:r w:rsidRPr="0078162D">
        <w:rPr>
          <w:rFonts w:eastAsia="Calibri"/>
          <w:lang w:eastAsia="en-US"/>
        </w:rPr>
        <w:t>В отношении свободных к продаже земельных участков</w:t>
      </w:r>
      <w:r w:rsidR="005F4984">
        <w:rPr>
          <w:rFonts w:eastAsia="Calibri"/>
          <w:lang w:eastAsia="en-US"/>
        </w:rPr>
        <w:t>,</w:t>
      </w:r>
      <w:r w:rsidRPr="0078162D">
        <w:rPr>
          <w:rFonts w:eastAsia="Calibri"/>
          <w:lang w:eastAsia="en-US"/>
        </w:rPr>
        <w:t xml:space="preserve"> информация регулярно размещается на официальном федеральном сайте. За 2022 год продан 51 земельный участок, предоставлено в аренду 125 земельных участков, заключено 20 соглашений о перераспределении земельных участков, плата за увеличение площадей составила 524,5 тыс. рублей.</w:t>
      </w:r>
    </w:p>
    <w:p w:rsidR="0078162D" w:rsidRPr="0078162D" w:rsidRDefault="0078162D"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 xml:space="preserve">В рамках </w:t>
      </w:r>
      <w:proofErr w:type="spellStart"/>
      <w:r w:rsidRPr="0078162D">
        <w:rPr>
          <w:rFonts w:eastAsia="Calibri"/>
          <w:lang w:eastAsia="en-US"/>
        </w:rPr>
        <w:t>претензионно</w:t>
      </w:r>
      <w:proofErr w:type="spellEnd"/>
      <w:r w:rsidRPr="0078162D">
        <w:rPr>
          <w:rFonts w:eastAsia="Calibri"/>
          <w:lang w:eastAsia="en-US"/>
        </w:rPr>
        <w:t>-исковой работы Комитетом по управлению</w:t>
      </w:r>
      <w:r w:rsidR="005F4984">
        <w:rPr>
          <w:rFonts w:eastAsia="Calibri"/>
          <w:lang w:eastAsia="en-US"/>
        </w:rPr>
        <w:t xml:space="preserve"> </w:t>
      </w:r>
      <w:r w:rsidR="005F4984" w:rsidRPr="0078162D">
        <w:rPr>
          <w:rFonts w:eastAsia="Calibri"/>
          <w:lang w:eastAsia="en-US"/>
        </w:rPr>
        <w:t>имуществом</w:t>
      </w:r>
      <w:r w:rsidR="005F4984">
        <w:rPr>
          <w:rFonts w:eastAsia="Calibri"/>
          <w:lang w:eastAsia="en-US"/>
        </w:rPr>
        <w:t xml:space="preserve"> Лихославльского муниципального округа</w:t>
      </w:r>
      <w:r w:rsidRPr="0078162D">
        <w:rPr>
          <w:rFonts w:eastAsia="Calibri"/>
          <w:lang w:eastAsia="en-US"/>
        </w:rPr>
        <w:t xml:space="preserve"> направлено 113 требований на сумму 16,6 млн. рублей, погашена задолженность в досудебном порядке по 60 требованиям на сумму 1,5 млн. рублей</w:t>
      </w:r>
      <w:r w:rsidR="005F4984">
        <w:rPr>
          <w:rFonts w:eastAsia="Calibri"/>
          <w:lang w:eastAsia="en-US"/>
        </w:rPr>
        <w:t>, п</w:t>
      </w:r>
      <w:r w:rsidRPr="0078162D">
        <w:rPr>
          <w:rFonts w:eastAsia="Calibri"/>
          <w:lang w:eastAsia="en-US"/>
        </w:rPr>
        <w:t xml:space="preserve">олучены доходы по решениям суда на сумму 3,3 млн. рублей. </w:t>
      </w:r>
    </w:p>
    <w:p w:rsidR="0078162D" w:rsidRPr="0078162D" w:rsidRDefault="0078162D"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b/>
          <w:lang w:eastAsia="en-US"/>
        </w:rPr>
        <w:t>Безвозмездных поступлений</w:t>
      </w:r>
      <w:r w:rsidRPr="0078162D">
        <w:rPr>
          <w:rFonts w:eastAsia="Calibri"/>
          <w:lang w:eastAsia="en-US"/>
        </w:rPr>
        <w:t xml:space="preserve"> в бюджет Лихославльского муниципального округа в 2022 году поступило </w:t>
      </w:r>
      <w:r w:rsidRPr="0078162D">
        <w:rPr>
          <w:rFonts w:eastAsia="Calibri"/>
          <w:b/>
          <w:lang w:eastAsia="en-US"/>
        </w:rPr>
        <w:t xml:space="preserve">513,3 млн. </w:t>
      </w:r>
      <w:r w:rsidR="005F4984" w:rsidRPr="005F4984">
        <w:rPr>
          <w:rFonts w:eastAsia="Calibri"/>
          <w:b/>
          <w:lang w:eastAsia="en-US"/>
        </w:rPr>
        <w:t>рублей</w:t>
      </w:r>
      <w:r w:rsidRPr="0078162D">
        <w:rPr>
          <w:rFonts w:eastAsia="Calibri"/>
          <w:lang w:eastAsia="en-US"/>
        </w:rPr>
        <w:t>, что выше уровня 2021 года на 99,1 млн. рублей. К уровню 2015 года доля безвозмездных поступлений в общем объеме доходов бюджета возросла почти в 2 раза или на 252,4 млн. рублей.</w:t>
      </w:r>
    </w:p>
    <w:p w:rsidR="0078162D" w:rsidRPr="0078162D" w:rsidRDefault="0078162D" w:rsidP="0078162D">
      <w:pPr>
        <w:spacing w:after="160"/>
        <w:ind w:firstLine="708"/>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 xml:space="preserve">В структуре безвозмездных поступлений наибольший удельный вес занимают </w:t>
      </w:r>
      <w:r w:rsidRPr="0078162D">
        <w:rPr>
          <w:rFonts w:eastAsia="Calibri"/>
          <w:b/>
          <w:lang w:eastAsia="en-US"/>
        </w:rPr>
        <w:t xml:space="preserve">субвенции - 49,5% </w:t>
      </w:r>
      <w:r w:rsidRPr="0078162D">
        <w:rPr>
          <w:rFonts w:eastAsia="Calibri"/>
          <w:lang w:eastAsia="en-US"/>
        </w:rPr>
        <w:t xml:space="preserve">(254,1 млн. </w:t>
      </w:r>
      <w:r w:rsidR="005F4984" w:rsidRPr="0078162D">
        <w:t>руб</w:t>
      </w:r>
      <w:r w:rsidR="005F4984">
        <w:t>лей</w:t>
      </w:r>
      <w:r w:rsidRPr="0078162D">
        <w:rPr>
          <w:rFonts w:eastAsia="Calibri"/>
          <w:lang w:eastAsia="en-US"/>
        </w:rPr>
        <w:t xml:space="preserve">) и </w:t>
      </w:r>
      <w:r w:rsidRPr="0078162D">
        <w:rPr>
          <w:rFonts w:eastAsia="Calibri"/>
          <w:b/>
          <w:lang w:eastAsia="en-US"/>
        </w:rPr>
        <w:t>субсидии – 44,2%</w:t>
      </w:r>
      <w:r w:rsidRPr="0078162D">
        <w:rPr>
          <w:rFonts w:eastAsia="Calibri"/>
          <w:lang w:eastAsia="en-US"/>
        </w:rPr>
        <w:t xml:space="preserve"> (226,7 млн. </w:t>
      </w:r>
      <w:r w:rsidR="005F4984" w:rsidRPr="0078162D">
        <w:t>руб</w:t>
      </w:r>
      <w:r w:rsidR="005F4984">
        <w:t>лей</w:t>
      </w:r>
      <w:r w:rsidRPr="0078162D">
        <w:rPr>
          <w:rFonts w:eastAsia="Calibri"/>
          <w:lang w:eastAsia="en-US"/>
        </w:rPr>
        <w:t xml:space="preserve">) </w:t>
      </w:r>
      <w:r w:rsidR="005F4984">
        <w:rPr>
          <w:rFonts w:eastAsia="Calibri"/>
          <w:lang w:eastAsia="en-US"/>
        </w:rPr>
        <w:t xml:space="preserve"> </w:t>
      </w:r>
    </w:p>
    <w:p w:rsidR="0078162D" w:rsidRPr="0078162D" w:rsidRDefault="0078162D" w:rsidP="0078162D">
      <w:pPr>
        <w:spacing w:after="160"/>
        <w:ind w:firstLine="708"/>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 xml:space="preserve">Эффективность планирования и использования финансовых ресурсов, устойчивость и сбалансированность бюджетов, соблюдение органами местного самоуправления бюджетной дисциплины ежегодно оцениваются Правительством Тверской области. В результате исполнения Лихославльским муниципальным округом мероприятий </w:t>
      </w:r>
      <w:r w:rsidRPr="0078162D">
        <w:rPr>
          <w:rFonts w:eastAsia="Calibri"/>
          <w:b/>
          <w:lang w:eastAsia="en-US"/>
        </w:rPr>
        <w:t>Программы оздоровления муниципальных финансов и</w:t>
      </w:r>
      <w:r w:rsidRPr="0078162D">
        <w:rPr>
          <w:rFonts w:eastAsia="Calibri"/>
          <w:lang w:eastAsia="en-US"/>
        </w:rPr>
        <w:t xml:space="preserve"> </w:t>
      </w:r>
      <w:r w:rsidRPr="0078162D">
        <w:rPr>
          <w:rFonts w:eastAsia="Calibri"/>
          <w:b/>
          <w:lang w:eastAsia="en-US"/>
        </w:rPr>
        <w:t xml:space="preserve">Плана мобилизации налоговых и неналоговых доходов </w:t>
      </w:r>
      <w:r w:rsidRPr="0078162D">
        <w:rPr>
          <w:rFonts w:eastAsia="Calibri"/>
          <w:lang w:eastAsia="en-US"/>
        </w:rPr>
        <w:t xml:space="preserve">в 2022 году положительный бюджетный эффект в виде дополнительных поступлений в бюджет составил 10,3 млн. рублей. </w:t>
      </w:r>
    </w:p>
    <w:p w:rsidR="0078162D" w:rsidRPr="0078162D" w:rsidRDefault="0078162D"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 xml:space="preserve">Поступления в местный бюджет </w:t>
      </w:r>
      <w:r w:rsidRPr="0078162D">
        <w:rPr>
          <w:rFonts w:eastAsia="Calibri"/>
          <w:b/>
          <w:lang w:eastAsia="en-US"/>
        </w:rPr>
        <w:t>от продажи имущества</w:t>
      </w:r>
      <w:r w:rsidRPr="0078162D">
        <w:rPr>
          <w:rFonts w:eastAsia="Calibri"/>
          <w:lang w:eastAsia="en-US"/>
        </w:rPr>
        <w:t xml:space="preserve"> в 2022 году составили 8,1 млн. рублей. Из них: 2,3 млн. рублей – доходы от приватизации муниципального имущества в соответствии с прогнозным планом приватизации; 5,8 млн. рублей – иные доходы от продажи имущества и земельных участков.</w:t>
      </w:r>
    </w:p>
    <w:p w:rsidR="0078162D" w:rsidRPr="0078162D" w:rsidRDefault="0078162D" w:rsidP="0078162D">
      <w:pPr>
        <w:contextualSpacing/>
        <w:jc w:val="both"/>
        <w:rPr>
          <w:rFonts w:eastAsia="Calibri"/>
          <w:lang w:eastAsia="en-US"/>
        </w:rPr>
      </w:pPr>
    </w:p>
    <w:p w:rsidR="0078162D" w:rsidRPr="0078162D" w:rsidRDefault="0078162D" w:rsidP="0078162D">
      <w:pPr>
        <w:contextualSpacing/>
        <w:jc w:val="both"/>
        <w:rPr>
          <w:rFonts w:eastAsia="Calibri"/>
          <w:lang w:eastAsia="en-US"/>
        </w:rPr>
      </w:pPr>
      <w:r w:rsidRPr="0078162D">
        <w:rPr>
          <w:rFonts w:eastAsia="Calibri"/>
          <w:lang w:eastAsia="en-US"/>
        </w:rPr>
        <w:t>Общий объём плановых назначений по доходам от приватизации на 2022 год составил 4,4 млн. рублей. По итогам 2022 года фактическое поступление средств по данному доходному источнику составило 2,3 млн. рублей или 52,6% от плановых назначений.</w:t>
      </w:r>
    </w:p>
    <w:p w:rsidR="0078162D" w:rsidRPr="0078162D" w:rsidRDefault="0078162D"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Поступления по доходам от реализации земельных участков, находящихся в муниципальной собственности, составили 4,8 млн. рублей или 29,4 % от плановых назначений. Из них земельных участков, собственность на которые не разграничена, реализовано на 188,3% от годового плана, земельных участков, собственность на которые разграничена, реализовано на 6,7%</w:t>
      </w:r>
      <w:r w:rsidR="00FA2911">
        <w:rPr>
          <w:rFonts w:eastAsia="Calibri"/>
          <w:lang w:eastAsia="en-US"/>
        </w:rPr>
        <w:t xml:space="preserve"> от годового плана</w:t>
      </w:r>
      <w:r w:rsidRPr="0078162D">
        <w:rPr>
          <w:rFonts w:eastAsia="Calibri"/>
          <w:lang w:eastAsia="en-US"/>
        </w:rPr>
        <w:t xml:space="preserve">. </w:t>
      </w:r>
    </w:p>
    <w:p w:rsidR="0078162D" w:rsidRPr="0078162D" w:rsidRDefault="0078162D" w:rsidP="0078162D">
      <w:pPr>
        <w:contextualSpacing/>
        <w:jc w:val="both"/>
        <w:rPr>
          <w:rFonts w:eastAsia="Calibri"/>
          <w:lang w:eastAsia="en-US"/>
        </w:rPr>
      </w:pPr>
    </w:p>
    <w:p w:rsidR="0078162D" w:rsidRPr="0078162D" w:rsidRDefault="0078162D" w:rsidP="0078162D">
      <w:pPr>
        <w:contextualSpacing/>
        <w:jc w:val="both"/>
        <w:rPr>
          <w:rFonts w:eastAsia="Calibri"/>
          <w:lang w:eastAsia="en-US"/>
        </w:rPr>
      </w:pPr>
      <w:r w:rsidRPr="0078162D">
        <w:rPr>
          <w:rFonts w:eastAsia="Calibri"/>
          <w:lang w:eastAsia="en-US"/>
        </w:rPr>
        <w:t xml:space="preserve">Общая сумма просроченной задолженности по договорам </w:t>
      </w:r>
      <w:r w:rsidRPr="0078162D">
        <w:rPr>
          <w:rFonts w:eastAsia="Calibri"/>
          <w:b/>
          <w:lang w:eastAsia="en-US"/>
        </w:rPr>
        <w:t>аренды земельных участков</w:t>
      </w:r>
      <w:r w:rsidRPr="0078162D">
        <w:rPr>
          <w:rFonts w:eastAsia="Calibri"/>
          <w:lang w:eastAsia="en-US"/>
        </w:rPr>
        <w:t xml:space="preserve"> и объектов муниципального имущества по состоянию на 01.01.2023 составила 6,6 млн. рублей, в том числе по аренде земельных участков – 6,6 млн. рублей. По итогам 2022 года просроченная задолженность по договорам аренды снизилась на 2 млн. рублей или на 23,5% к уровню задолженности на 01.01.2022 (8,7 млн. рублей). При этом отмечается высокая доля просроченной задолженности, находящейся на досудебном урегулировании – 1,1 млн. рублей или 16,2% от общего объёма. </w:t>
      </w:r>
    </w:p>
    <w:p w:rsidR="0078162D" w:rsidRPr="0078162D" w:rsidRDefault="0078162D" w:rsidP="0078162D">
      <w:pPr>
        <w:contextualSpacing/>
        <w:jc w:val="both"/>
        <w:rPr>
          <w:rFonts w:eastAsia="Calibri"/>
          <w:lang w:eastAsia="en-US"/>
        </w:rPr>
      </w:pPr>
    </w:p>
    <w:p w:rsidR="0078162D" w:rsidRPr="0078162D" w:rsidRDefault="0078162D" w:rsidP="0078162D">
      <w:pPr>
        <w:contextualSpacing/>
        <w:jc w:val="both"/>
        <w:rPr>
          <w:rFonts w:eastAsia="Calibri"/>
          <w:lang w:eastAsia="en-US"/>
        </w:rPr>
      </w:pPr>
      <w:r w:rsidRPr="0078162D">
        <w:rPr>
          <w:rFonts w:eastAsia="Calibri"/>
          <w:lang w:eastAsia="en-US"/>
        </w:rPr>
        <w:lastRenderedPageBreak/>
        <w:t xml:space="preserve">В связи с вышеизложенным, Комитету по управлению имуществом </w:t>
      </w:r>
      <w:r w:rsidR="00FA2911">
        <w:rPr>
          <w:rFonts w:eastAsia="Calibri"/>
          <w:lang w:eastAsia="en-US"/>
        </w:rPr>
        <w:t xml:space="preserve">Лихославльского муниципального округа </w:t>
      </w:r>
      <w:r w:rsidRPr="0078162D">
        <w:rPr>
          <w:rFonts w:eastAsia="Calibri"/>
          <w:lang w:eastAsia="en-US"/>
        </w:rPr>
        <w:t xml:space="preserve">необходимо обеспечить соблюдение сроков взыскания задолженности, а также своевременную подачу исковых заявлений. Кроме того, необходимо проводить регулярные сверки с Управлением Федеральной службы судебных приставов по Тверской области по работе с исполнительными листами в части взыскания задолженности по арендной плате за муниципальное имущество. </w:t>
      </w:r>
    </w:p>
    <w:p w:rsidR="0078162D" w:rsidRPr="0078162D" w:rsidRDefault="0078162D"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По итогам мониторинга муниципальных образований Тверской области по уровню показателя «Соотношение дополнительных поступлений в консолидированный бюджет Тверской области (бюджетного эффекта) от реализации мероприятий за 2022 год к фактическим поступлениям по мобилизуемым доходным источникам» по состоянию на 01.01.2023, проводимого Министерством финансов Тверской области, наш округ занимает 22 позицию.</w:t>
      </w:r>
    </w:p>
    <w:p w:rsidR="0078162D" w:rsidRPr="0078162D" w:rsidRDefault="0078162D" w:rsidP="0078162D">
      <w:pPr>
        <w:contextualSpacing/>
        <w:jc w:val="both"/>
        <w:rPr>
          <w:rFonts w:eastAsia="Calibri"/>
          <w:lang w:eastAsia="en-US"/>
        </w:rPr>
      </w:pPr>
    </w:p>
    <w:p w:rsidR="0078162D" w:rsidRPr="0078162D" w:rsidRDefault="0078162D" w:rsidP="0078162D">
      <w:pPr>
        <w:contextualSpacing/>
        <w:jc w:val="both"/>
        <w:rPr>
          <w:rFonts w:eastAsia="Calibri"/>
          <w:lang w:eastAsia="en-US"/>
        </w:rPr>
      </w:pPr>
      <w:r w:rsidRPr="0078162D">
        <w:rPr>
          <w:rFonts w:eastAsia="Calibri"/>
          <w:lang w:eastAsia="en-US"/>
        </w:rPr>
        <w:t xml:space="preserve">По итогам 2022 года </w:t>
      </w:r>
      <w:r w:rsidRPr="0078162D">
        <w:rPr>
          <w:rFonts w:eastAsia="Calibri"/>
          <w:b/>
          <w:lang w:eastAsia="en-US"/>
        </w:rPr>
        <w:t>задолженность по имущественным налогам</w:t>
      </w:r>
      <w:r w:rsidRPr="0078162D">
        <w:rPr>
          <w:rFonts w:eastAsia="Calibri"/>
          <w:lang w:eastAsia="en-US"/>
        </w:rPr>
        <w:t xml:space="preserve"> в бюджет Лихославльского муниципального округа увеличилась на 4,1 млн. рублей или на 48,5% к уровню задолженности на 01.01.2022 (8,5 млн. рублей), в том числе: по земельному налогу с организаций на 3,5 млн. рублей, земельному налогу с физических лиц на 184 тыс. рублей, налогу на имущество физических лиц на 485 тыс. рублей.</w:t>
      </w:r>
    </w:p>
    <w:p w:rsidR="0078162D" w:rsidRPr="0078162D" w:rsidRDefault="0078162D" w:rsidP="0078162D">
      <w:pPr>
        <w:contextualSpacing/>
        <w:jc w:val="both"/>
        <w:rPr>
          <w:rFonts w:eastAsia="Calibri"/>
          <w:lang w:eastAsia="en-US"/>
        </w:rPr>
      </w:pPr>
    </w:p>
    <w:p w:rsidR="0078162D" w:rsidRPr="0078162D" w:rsidRDefault="0078162D" w:rsidP="0078162D">
      <w:pPr>
        <w:contextualSpacing/>
        <w:jc w:val="both"/>
        <w:rPr>
          <w:rFonts w:eastAsia="Calibri"/>
          <w:lang w:eastAsia="en-US"/>
        </w:rPr>
      </w:pPr>
      <w:r w:rsidRPr="0078162D">
        <w:rPr>
          <w:rFonts w:eastAsia="Calibri"/>
          <w:lang w:eastAsia="en-US"/>
        </w:rPr>
        <w:t xml:space="preserve">По данным Федеральной налоговой службы общая сумма недоимки по имущественным налогам, поступающим в бюджет Лихославльского муниципального округа по состоянию на 01.01.2023 составляет 12,7 млн. рублей, в том числе: земельный налог с организаций – 3,6 млн. рублей (ООО «Большая земля»), земельный налог с физических лиц – 5,6 млн. рублей. </w:t>
      </w:r>
    </w:p>
    <w:p w:rsidR="0078162D" w:rsidRPr="0078162D" w:rsidRDefault="0078162D" w:rsidP="0078162D">
      <w:pPr>
        <w:contextualSpacing/>
        <w:jc w:val="both"/>
        <w:rPr>
          <w:rFonts w:eastAsia="Calibri"/>
          <w:lang w:eastAsia="en-US"/>
        </w:rPr>
      </w:pPr>
    </w:p>
    <w:p w:rsidR="0078162D" w:rsidRPr="0078162D" w:rsidRDefault="0078162D" w:rsidP="0078162D">
      <w:pPr>
        <w:contextualSpacing/>
        <w:jc w:val="both"/>
        <w:rPr>
          <w:rFonts w:eastAsia="Calibri"/>
          <w:lang w:eastAsia="en-US"/>
        </w:rPr>
      </w:pPr>
      <w:r w:rsidRPr="0078162D">
        <w:rPr>
          <w:rFonts w:eastAsia="Calibri"/>
          <w:lang w:eastAsia="en-US"/>
        </w:rPr>
        <w:t>Данные показатели позволили занять в рейтинге муниципальных образований Тверской области по уровню показателя «Соотношение недоимки к фактическому исполнению за 2022 год по имущественным налогам, поступающим в местный бюджет» по состоянию на 01.01.2023, проводимом Министерством финансов Тверской области, только 34 место.</w:t>
      </w:r>
    </w:p>
    <w:p w:rsidR="0078162D" w:rsidRPr="0078162D" w:rsidRDefault="0078162D" w:rsidP="0078162D">
      <w:pPr>
        <w:widowControl w:val="0"/>
        <w:tabs>
          <w:tab w:val="left" w:pos="709"/>
        </w:tabs>
        <w:spacing w:after="60"/>
        <w:contextualSpacing/>
        <w:jc w:val="both"/>
        <w:rPr>
          <w:rFonts w:eastAsia="Calibri"/>
          <w:lang w:eastAsia="en-US"/>
        </w:rPr>
      </w:pPr>
    </w:p>
    <w:p w:rsidR="0078162D" w:rsidRPr="0078162D" w:rsidRDefault="0078162D" w:rsidP="0078162D">
      <w:pPr>
        <w:widowControl w:val="0"/>
        <w:tabs>
          <w:tab w:val="left" w:pos="709"/>
        </w:tabs>
        <w:spacing w:after="60"/>
        <w:contextualSpacing/>
        <w:jc w:val="both"/>
        <w:rPr>
          <w:iCs/>
          <w:lang w:eastAsia="en-US"/>
        </w:rPr>
      </w:pPr>
      <w:r w:rsidRPr="0078162D">
        <w:rPr>
          <w:rFonts w:eastAsia="Calibri"/>
          <w:lang w:eastAsia="en-US"/>
        </w:rPr>
        <w:t xml:space="preserve">В 2022 году сумма </w:t>
      </w:r>
      <w:r w:rsidRPr="0078162D">
        <w:rPr>
          <w:rFonts w:eastAsia="Calibri"/>
          <w:b/>
          <w:lang w:eastAsia="en-US"/>
        </w:rPr>
        <w:t>дополнительных поступлений</w:t>
      </w:r>
      <w:r w:rsidRPr="0078162D">
        <w:rPr>
          <w:rFonts w:eastAsia="Calibri"/>
          <w:lang w:eastAsia="en-US"/>
        </w:rPr>
        <w:t xml:space="preserve"> по результатам исполнения мероприятий по </w:t>
      </w:r>
      <w:r w:rsidRPr="0078162D">
        <w:rPr>
          <w:rFonts w:eastAsia="Calibri"/>
          <w:b/>
          <w:lang w:eastAsia="en-US"/>
        </w:rPr>
        <w:t>созданию новых рабочих мест,</w:t>
      </w:r>
      <w:r w:rsidRPr="0078162D">
        <w:rPr>
          <w:rFonts w:eastAsia="Calibri"/>
          <w:lang w:eastAsia="en-US"/>
        </w:rPr>
        <w:t xml:space="preserve"> легализации трудовых отношений и снижению неформальной занятости</w:t>
      </w:r>
      <w:r w:rsidR="007A02C3">
        <w:rPr>
          <w:rFonts w:eastAsia="Calibri"/>
          <w:lang w:eastAsia="en-US"/>
        </w:rPr>
        <w:t>,</w:t>
      </w:r>
      <w:r w:rsidRPr="0078162D">
        <w:rPr>
          <w:rFonts w:eastAsia="Calibri"/>
          <w:lang w:eastAsia="en-US"/>
        </w:rPr>
        <w:t xml:space="preserve"> </w:t>
      </w:r>
      <w:r w:rsidRPr="0078162D">
        <w:rPr>
          <w:iCs/>
          <w:lang w:eastAsia="en-US"/>
        </w:rPr>
        <w:t>составила 3,4 млн. рублей.</w:t>
      </w:r>
    </w:p>
    <w:p w:rsidR="0078162D" w:rsidRPr="0078162D" w:rsidRDefault="0078162D" w:rsidP="0078162D">
      <w:pPr>
        <w:contextualSpacing/>
        <w:jc w:val="both"/>
        <w:rPr>
          <w:rFonts w:eastAsia="Calibri"/>
          <w:lang w:eastAsia="en-US"/>
        </w:rPr>
      </w:pPr>
    </w:p>
    <w:p w:rsidR="0078162D" w:rsidRPr="0078162D" w:rsidRDefault="0078162D" w:rsidP="0078162D">
      <w:pPr>
        <w:contextualSpacing/>
        <w:jc w:val="both"/>
        <w:rPr>
          <w:rFonts w:eastAsia="Calibri"/>
          <w:lang w:eastAsia="en-US"/>
        </w:rPr>
      </w:pPr>
      <w:r w:rsidRPr="0078162D">
        <w:rPr>
          <w:rFonts w:eastAsia="Calibri"/>
          <w:lang w:eastAsia="en-US"/>
        </w:rPr>
        <w:t xml:space="preserve">За прошлый год на развитие и повышение качества территории округа направлено 152 млн. рублей или 20% от общего объема расходов бюджета. </w:t>
      </w:r>
    </w:p>
    <w:p w:rsidR="0078162D" w:rsidRPr="0078162D" w:rsidRDefault="0078162D" w:rsidP="0078162D">
      <w:pPr>
        <w:contextualSpacing/>
        <w:jc w:val="both"/>
        <w:rPr>
          <w:rFonts w:eastAsia="Calibri"/>
          <w:lang w:eastAsia="en-US"/>
        </w:rPr>
      </w:pPr>
    </w:p>
    <w:p w:rsidR="0078162D" w:rsidRPr="0078162D" w:rsidRDefault="0078162D" w:rsidP="0078162D">
      <w:pPr>
        <w:contextualSpacing/>
        <w:jc w:val="both"/>
        <w:rPr>
          <w:rFonts w:eastAsia="Calibri"/>
          <w:lang w:eastAsia="en-US"/>
        </w:rPr>
      </w:pPr>
      <w:r w:rsidRPr="0078162D">
        <w:rPr>
          <w:rFonts w:eastAsia="Calibri"/>
          <w:lang w:eastAsia="en-US"/>
        </w:rPr>
        <w:t xml:space="preserve">Наибольший удельный вес в расходах занимает отрасль </w:t>
      </w:r>
      <w:r w:rsidR="007A02C3">
        <w:rPr>
          <w:rFonts w:eastAsia="Calibri"/>
          <w:lang w:eastAsia="en-US"/>
        </w:rPr>
        <w:t>«О</w:t>
      </w:r>
      <w:r w:rsidRPr="0078162D">
        <w:rPr>
          <w:rFonts w:eastAsia="Calibri"/>
          <w:lang w:eastAsia="en-US"/>
        </w:rPr>
        <w:t>бразование</w:t>
      </w:r>
      <w:r w:rsidR="007A02C3">
        <w:rPr>
          <w:rFonts w:eastAsia="Calibri"/>
          <w:lang w:eastAsia="en-US"/>
        </w:rPr>
        <w:t>»</w:t>
      </w:r>
      <w:r w:rsidRPr="0078162D">
        <w:rPr>
          <w:rFonts w:eastAsia="Calibri"/>
          <w:lang w:eastAsia="en-US"/>
        </w:rPr>
        <w:t xml:space="preserve"> – 57 %. На втором месте по объему бюджетных ассигнований – отрасль </w:t>
      </w:r>
      <w:r w:rsidR="007A02C3">
        <w:rPr>
          <w:rFonts w:eastAsia="Calibri"/>
          <w:lang w:eastAsia="en-US"/>
        </w:rPr>
        <w:t>«К</w:t>
      </w:r>
      <w:r w:rsidRPr="0078162D">
        <w:rPr>
          <w:rFonts w:eastAsia="Calibri"/>
          <w:lang w:eastAsia="en-US"/>
        </w:rPr>
        <w:t>ультура</w:t>
      </w:r>
      <w:r w:rsidR="007A02C3">
        <w:rPr>
          <w:rFonts w:eastAsia="Calibri"/>
          <w:lang w:eastAsia="en-US"/>
        </w:rPr>
        <w:t>» -  9,6% и на третьем –</w:t>
      </w:r>
      <w:r w:rsidRPr="0078162D">
        <w:rPr>
          <w:rFonts w:eastAsia="Calibri"/>
          <w:lang w:eastAsia="en-US"/>
        </w:rPr>
        <w:t xml:space="preserve"> </w:t>
      </w:r>
      <w:r w:rsidR="007A02C3">
        <w:rPr>
          <w:rFonts w:eastAsia="Calibri"/>
          <w:lang w:eastAsia="en-US"/>
        </w:rPr>
        <w:t>«Д</w:t>
      </w:r>
      <w:r w:rsidRPr="0078162D">
        <w:rPr>
          <w:rFonts w:eastAsia="Calibri"/>
          <w:lang w:eastAsia="en-US"/>
        </w:rPr>
        <w:t>орожное хозяйство</w:t>
      </w:r>
      <w:r w:rsidR="007A02C3">
        <w:rPr>
          <w:rFonts w:eastAsia="Calibri"/>
          <w:lang w:eastAsia="en-US"/>
        </w:rPr>
        <w:t>» (</w:t>
      </w:r>
      <w:r w:rsidRPr="0078162D">
        <w:rPr>
          <w:rFonts w:eastAsia="Calibri"/>
          <w:lang w:eastAsia="en-US"/>
        </w:rPr>
        <w:t>в истекшем году на ремонты дорог направлено 65,7 млн. рублей</w:t>
      </w:r>
      <w:r w:rsidR="007A02C3">
        <w:rPr>
          <w:rFonts w:eastAsia="Calibri"/>
          <w:lang w:eastAsia="en-US"/>
        </w:rPr>
        <w:t>)</w:t>
      </w:r>
      <w:r w:rsidRPr="0078162D">
        <w:rPr>
          <w:rFonts w:eastAsia="Calibri"/>
          <w:lang w:eastAsia="en-US"/>
        </w:rPr>
        <w:t xml:space="preserve">.  На реализацию национальных проектов, утвержденных Указом Президента Российской Федерации в 2022 году было направлено 22,8 млн. рублей, в 2023 году на данные цели будет направлено порядка 140 млн. рублей.  </w:t>
      </w:r>
    </w:p>
    <w:p w:rsidR="0078162D" w:rsidRPr="0078162D" w:rsidRDefault="0078162D" w:rsidP="0078162D">
      <w:pPr>
        <w:contextualSpacing/>
        <w:jc w:val="both"/>
        <w:rPr>
          <w:rFonts w:eastAsia="Calibri"/>
          <w:lang w:eastAsia="en-US"/>
        </w:rPr>
      </w:pPr>
    </w:p>
    <w:p w:rsidR="0078162D" w:rsidRPr="0078162D" w:rsidRDefault="0078162D" w:rsidP="0078162D">
      <w:pPr>
        <w:contextualSpacing/>
        <w:jc w:val="both"/>
        <w:rPr>
          <w:rFonts w:eastAsia="Calibri"/>
          <w:lang w:eastAsia="en-US"/>
        </w:rPr>
      </w:pPr>
      <w:r w:rsidRPr="0078162D">
        <w:rPr>
          <w:rFonts w:eastAsia="Calibri"/>
          <w:lang w:eastAsia="en-US"/>
        </w:rPr>
        <w:t xml:space="preserve">С текущего года кардинально изменился порядок уплаты налогов — все организации и предприниматели перешли на единый налоговый платёж, установлен единый срок уплаты налогов. Поэтому основными задачами в сфере управления финансами на ближайшее время станет повышение уровня планирования расходов в целях сохранения устойчивости бюджета и обеспечения условий для выполнения всех бюджетных обязательств. </w:t>
      </w:r>
    </w:p>
    <w:p w:rsidR="0078162D" w:rsidRPr="0078162D" w:rsidRDefault="0078162D" w:rsidP="0078162D">
      <w:pPr>
        <w:widowControl w:val="0"/>
        <w:tabs>
          <w:tab w:val="left" w:pos="709"/>
        </w:tabs>
        <w:spacing w:after="60"/>
        <w:contextualSpacing/>
        <w:jc w:val="both"/>
        <w:rPr>
          <w:iCs/>
          <w:lang w:eastAsia="en-US"/>
        </w:rPr>
      </w:pPr>
    </w:p>
    <w:p w:rsidR="0078162D" w:rsidRPr="0078162D" w:rsidRDefault="0078162D" w:rsidP="0078162D">
      <w:pPr>
        <w:widowControl w:val="0"/>
        <w:tabs>
          <w:tab w:val="left" w:pos="709"/>
        </w:tabs>
        <w:spacing w:after="60"/>
        <w:contextualSpacing/>
        <w:jc w:val="both"/>
        <w:rPr>
          <w:b/>
          <w:iCs/>
          <w:lang w:eastAsia="en-US"/>
        </w:rPr>
      </w:pPr>
      <w:r w:rsidRPr="0078162D">
        <w:rPr>
          <w:b/>
          <w:iCs/>
          <w:lang w:eastAsia="en-US"/>
        </w:rPr>
        <w:t>ЭКОНОМИКА</w:t>
      </w:r>
    </w:p>
    <w:p w:rsidR="0078162D" w:rsidRDefault="0078162D" w:rsidP="0078162D">
      <w:pPr>
        <w:spacing w:after="160"/>
        <w:contextualSpacing/>
        <w:jc w:val="both"/>
        <w:rPr>
          <w:rFonts w:eastAsia="Calibri"/>
          <w:lang w:eastAsia="en-US"/>
        </w:rPr>
      </w:pPr>
      <w:r w:rsidRPr="0078162D">
        <w:rPr>
          <w:rFonts w:eastAsia="Calibri"/>
          <w:lang w:eastAsia="en-US"/>
        </w:rPr>
        <w:t>Экономика – это базис всех программ. Именно показатели в этой сфере в конечном итоге отражаются на развитии округа в целом.</w:t>
      </w:r>
      <w:r w:rsidRPr="0078162D">
        <w:rPr>
          <w:rFonts w:eastAsia="Calibri"/>
          <w:lang w:eastAsia="en-US"/>
        </w:rPr>
        <w:tab/>
        <w:t>В</w:t>
      </w:r>
      <w:r w:rsidR="007A02C3">
        <w:rPr>
          <w:rFonts w:eastAsia="Calibri"/>
          <w:lang w:eastAsia="en-US"/>
        </w:rPr>
        <w:t xml:space="preserve"> </w:t>
      </w:r>
      <w:r w:rsidRPr="0078162D">
        <w:rPr>
          <w:rFonts w:eastAsia="Calibri"/>
          <w:lang w:eastAsia="en-US"/>
        </w:rPr>
        <w:t xml:space="preserve">целях минимизации последствий санкций для </w:t>
      </w:r>
      <w:r w:rsidRPr="0078162D">
        <w:rPr>
          <w:rFonts w:eastAsia="Calibri"/>
          <w:lang w:eastAsia="en-US"/>
        </w:rPr>
        <w:lastRenderedPageBreak/>
        <w:t xml:space="preserve">российской экономики перед нами стоят задачи по повышению устойчивости экономики, </w:t>
      </w:r>
      <w:proofErr w:type="spellStart"/>
      <w:r w:rsidRPr="0078162D">
        <w:rPr>
          <w:rFonts w:eastAsia="Calibri"/>
          <w:lang w:eastAsia="en-US"/>
        </w:rPr>
        <w:t>импортозамещению</w:t>
      </w:r>
      <w:proofErr w:type="spellEnd"/>
      <w:r w:rsidRPr="0078162D">
        <w:rPr>
          <w:rFonts w:eastAsia="Calibri"/>
          <w:lang w:eastAsia="en-US"/>
        </w:rPr>
        <w:t>, сохранению занятости, обеспечению непрерывного функционирования предприятий.</w:t>
      </w:r>
    </w:p>
    <w:p w:rsidR="007A02C3" w:rsidRPr="0078162D" w:rsidRDefault="007A02C3"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 xml:space="preserve">Для малых городов, районов, округов открывается «окно возможностей» в плане укрепления существующей экономической базы, создания новых видов производств, развития агропромышленного комплекса, сферы здравоохранения, туризма и услуг, выхода на новый уровень решения актуальных социально-экономических задач. </w:t>
      </w:r>
    </w:p>
    <w:p w:rsidR="0078162D" w:rsidRPr="0078162D" w:rsidRDefault="0078162D" w:rsidP="0078162D">
      <w:pPr>
        <w:spacing w:after="160"/>
        <w:contextualSpacing/>
        <w:jc w:val="both"/>
        <w:rPr>
          <w:rFonts w:eastAsia="Calibri"/>
          <w:lang w:eastAsia="en-US"/>
        </w:rPr>
      </w:pPr>
      <w:r w:rsidRPr="0078162D">
        <w:rPr>
          <w:rFonts w:eastAsia="Calibri"/>
          <w:lang w:eastAsia="en-US"/>
        </w:rPr>
        <w:tab/>
      </w:r>
    </w:p>
    <w:p w:rsidR="0078162D" w:rsidRPr="0078162D" w:rsidRDefault="0078162D" w:rsidP="0078162D">
      <w:pPr>
        <w:spacing w:after="160"/>
        <w:contextualSpacing/>
        <w:jc w:val="both"/>
        <w:rPr>
          <w:rFonts w:eastAsia="Calibri"/>
          <w:lang w:eastAsia="en-US"/>
        </w:rPr>
      </w:pPr>
      <w:r w:rsidRPr="0078162D">
        <w:rPr>
          <w:rFonts w:eastAsia="Calibri"/>
          <w:lang w:eastAsia="en-US"/>
        </w:rPr>
        <w:t>Как представляется, сейчас не время «сидеть и ждать у моря погоды», а, следуя указанию нашего Президента, нужно представить свои предложения, проекты, нацеленные на развитие своей территории.</w:t>
      </w:r>
    </w:p>
    <w:p w:rsidR="0078162D" w:rsidRPr="0078162D" w:rsidRDefault="0078162D" w:rsidP="0078162D">
      <w:pPr>
        <w:spacing w:after="160"/>
        <w:contextualSpacing/>
        <w:jc w:val="both"/>
        <w:rPr>
          <w:rFonts w:eastAsia="Calibri"/>
          <w:lang w:eastAsia="en-US"/>
        </w:rPr>
      </w:pPr>
      <w:r w:rsidRPr="0078162D">
        <w:rPr>
          <w:rFonts w:eastAsia="Calibri"/>
          <w:lang w:eastAsia="en-US"/>
        </w:rPr>
        <w:tab/>
      </w:r>
    </w:p>
    <w:p w:rsidR="0078162D" w:rsidRPr="0078162D" w:rsidRDefault="0078162D" w:rsidP="0078162D">
      <w:pPr>
        <w:spacing w:after="160"/>
        <w:contextualSpacing/>
        <w:jc w:val="both"/>
        <w:rPr>
          <w:rFonts w:eastAsia="Calibri"/>
          <w:lang w:eastAsia="en-US"/>
        </w:rPr>
      </w:pPr>
      <w:r w:rsidRPr="0078162D">
        <w:rPr>
          <w:rFonts w:eastAsia="Calibri"/>
          <w:lang w:eastAsia="en-US"/>
        </w:rPr>
        <w:t>Важным показателем в развитии территории является объём инвестиций, напрямую связанный с увеличением налоговых поступлений в бюджет, созданием новых рабочих мест, а, следовательно, и с уровнем качества жизни населения.</w:t>
      </w:r>
    </w:p>
    <w:p w:rsidR="0078162D" w:rsidRPr="0078162D" w:rsidRDefault="0078162D" w:rsidP="0078162D">
      <w:pPr>
        <w:spacing w:after="160"/>
        <w:contextualSpacing/>
        <w:jc w:val="both"/>
        <w:rPr>
          <w:rFonts w:eastAsia="Calibri"/>
          <w:lang w:eastAsia="en-US"/>
        </w:rPr>
      </w:pPr>
      <w:r w:rsidRPr="0078162D">
        <w:rPr>
          <w:rFonts w:eastAsia="Calibri"/>
          <w:lang w:eastAsia="en-US"/>
        </w:rPr>
        <w:tab/>
      </w:r>
    </w:p>
    <w:p w:rsidR="0078162D" w:rsidRPr="0078162D" w:rsidRDefault="0078162D" w:rsidP="0078162D">
      <w:pPr>
        <w:spacing w:after="160"/>
        <w:contextualSpacing/>
        <w:jc w:val="both"/>
        <w:rPr>
          <w:rFonts w:eastAsia="Calibri"/>
          <w:lang w:eastAsia="en-US"/>
        </w:rPr>
      </w:pPr>
      <w:r w:rsidRPr="0078162D">
        <w:rPr>
          <w:rFonts w:eastAsia="Calibri"/>
          <w:lang w:eastAsia="en-US"/>
        </w:rPr>
        <w:t xml:space="preserve">Объём инвестиций в основной капитал экономики Лихославльского муниципального округа (по полному кругу) за счёт всех источников финансирования (без субъектов малого бизнеса) оценивается на уровне 485,5 млн. руб., или 93,9 % к уровню 2021 года в действующих ценах. </w:t>
      </w:r>
    </w:p>
    <w:p w:rsidR="0078162D" w:rsidRPr="0078162D" w:rsidRDefault="0078162D" w:rsidP="0078162D">
      <w:pPr>
        <w:spacing w:after="160"/>
        <w:contextualSpacing/>
        <w:jc w:val="both"/>
        <w:rPr>
          <w:rFonts w:eastAsia="Calibri"/>
          <w:lang w:eastAsia="en-US"/>
        </w:rPr>
      </w:pPr>
    </w:p>
    <w:tbl>
      <w:tblPr>
        <w:tblStyle w:val="20"/>
        <w:tblW w:w="5000" w:type="pct"/>
        <w:tblLook w:val="04A0" w:firstRow="1" w:lastRow="0" w:firstColumn="1" w:lastColumn="0" w:noHBand="0" w:noVBand="1"/>
      </w:tblPr>
      <w:tblGrid>
        <w:gridCol w:w="3554"/>
        <w:gridCol w:w="3568"/>
        <w:gridCol w:w="3073"/>
      </w:tblGrid>
      <w:tr w:rsidR="0078162D" w:rsidRPr="0078162D" w:rsidTr="00046D1D">
        <w:tc>
          <w:tcPr>
            <w:tcW w:w="1743" w:type="pct"/>
          </w:tcPr>
          <w:p w:rsidR="0078162D" w:rsidRPr="0078162D" w:rsidRDefault="0078162D" w:rsidP="0078162D">
            <w:pPr>
              <w:spacing w:after="160"/>
              <w:contextualSpacing/>
              <w:jc w:val="both"/>
              <w:rPr>
                <w:rFonts w:eastAsia="Calibri"/>
                <w:lang w:eastAsia="en-US"/>
              </w:rPr>
            </w:pPr>
          </w:p>
        </w:tc>
        <w:tc>
          <w:tcPr>
            <w:tcW w:w="1750" w:type="pct"/>
          </w:tcPr>
          <w:p w:rsidR="0078162D" w:rsidRPr="0078162D" w:rsidRDefault="0078162D" w:rsidP="0078162D">
            <w:pPr>
              <w:spacing w:after="160"/>
              <w:contextualSpacing/>
              <w:jc w:val="center"/>
              <w:rPr>
                <w:rFonts w:eastAsia="Calibri"/>
                <w:lang w:eastAsia="en-US"/>
              </w:rPr>
            </w:pPr>
            <w:r w:rsidRPr="0078162D">
              <w:rPr>
                <w:rFonts w:eastAsia="Calibri"/>
                <w:lang w:eastAsia="en-US"/>
              </w:rPr>
              <w:t>Объем инвестиций</w:t>
            </w:r>
          </w:p>
          <w:p w:rsidR="0078162D" w:rsidRPr="0078162D" w:rsidRDefault="0078162D" w:rsidP="0078162D">
            <w:pPr>
              <w:spacing w:after="160"/>
              <w:contextualSpacing/>
              <w:jc w:val="center"/>
              <w:rPr>
                <w:rFonts w:eastAsia="Calibri"/>
                <w:lang w:eastAsia="en-US"/>
              </w:rPr>
            </w:pPr>
            <w:r w:rsidRPr="0078162D">
              <w:rPr>
                <w:rFonts w:eastAsia="Calibri"/>
                <w:lang w:eastAsia="en-US"/>
              </w:rPr>
              <w:t>млн. руб.</w:t>
            </w:r>
          </w:p>
        </w:tc>
        <w:tc>
          <w:tcPr>
            <w:tcW w:w="1507" w:type="pct"/>
          </w:tcPr>
          <w:p w:rsidR="0078162D" w:rsidRPr="0078162D" w:rsidRDefault="0078162D" w:rsidP="0078162D">
            <w:pPr>
              <w:spacing w:after="160"/>
              <w:contextualSpacing/>
              <w:jc w:val="center"/>
              <w:rPr>
                <w:rFonts w:eastAsia="Calibri"/>
                <w:lang w:eastAsia="en-US"/>
              </w:rPr>
            </w:pPr>
            <w:r w:rsidRPr="0078162D">
              <w:rPr>
                <w:rFonts w:eastAsia="Calibri"/>
                <w:lang w:eastAsia="en-US"/>
              </w:rPr>
              <w:t>Инвестиции</w:t>
            </w:r>
          </w:p>
          <w:p w:rsidR="0078162D" w:rsidRPr="0078162D" w:rsidRDefault="0078162D" w:rsidP="0078162D">
            <w:pPr>
              <w:spacing w:after="160"/>
              <w:contextualSpacing/>
              <w:jc w:val="center"/>
              <w:rPr>
                <w:rFonts w:eastAsia="Calibri"/>
                <w:lang w:eastAsia="en-US"/>
              </w:rPr>
            </w:pPr>
            <w:r w:rsidRPr="0078162D">
              <w:rPr>
                <w:rFonts w:eastAsia="Calibri"/>
                <w:lang w:eastAsia="en-US"/>
              </w:rPr>
              <w:t>на 1 человека руб.</w:t>
            </w:r>
          </w:p>
        </w:tc>
      </w:tr>
      <w:tr w:rsidR="0078162D" w:rsidRPr="0078162D" w:rsidTr="00046D1D">
        <w:tc>
          <w:tcPr>
            <w:tcW w:w="1743" w:type="pct"/>
          </w:tcPr>
          <w:p w:rsidR="0078162D" w:rsidRPr="0078162D" w:rsidRDefault="0078162D" w:rsidP="0078162D">
            <w:pPr>
              <w:spacing w:after="160"/>
              <w:contextualSpacing/>
              <w:jc w:val="center"/>
              <w:rPr>
                <w:rFonts w:eastAsia="Calibri"/>
                <w:lang w:eastAsia="en-US"/>
              </w:rPr>
            </w:pPr>
            <w:r w:rsidRPr="0078162D">
              <w:rPr>
                <w:rFonts w:eastAsia="Calibri"/>
                <w:lang w:eastAsia="en-US"/>
              </w:rPr>
              <w:t>2018</w:t>
            </w:r>
          </w:p>
        </w:tc>
        <w:tc>
          <w:tcPr>
            <w:tcW w:w="1750" w:type="pct"/>
          </w:tcPr>
          <w:p w:rsidR="0078162D" w:rsidRPr="0078162D" w:rsidRDefault="0078162D" w:rsidP="0078162D">
            <w:pPr>
              <w:spacing w:after="160"/>
              <w:contextualSpacing/>
              <w:jc w:val="center"/>
              <w:rPr>
                <w:rFonts w:eastAsia="Calibri"/>
                <w:lang w:eastAsia="en-US"/>
              </w:rPr>
            </w:pPr>
            <w:r w:rsidRPr="0078162D">
              <w:rPr>
                <w:rFonts w:eastAsia="Calibri"/>
                <w:lang w:eastAsia="en-US"/>
              </w:rPr>
              <w:t>235,9</w:t>
            </w:r>
          </w:p>
        </w:tc>
        <w:tc>
          <w:tcPr>
            <w:tcW w:w="1507" w:type="pct"/>
          </w:tcPr>
          <w:p w:rsidR="0078162D" w:rsidRPr="0078162D" w:rsidRDefault="0078162D" w:rsidP="0078162D">
            <w:pPr>
              <w:spacing w:after="160"/>
              <w:contextualSpacing/>
              <w:jc w:val="center"/>
              <w:rPr>
                <w:rFonts w:eastAsia="Calibri"/>
                <w:lang w:eastAsia="en-US"/>
              </w:rPr>
            </w:pPr>
            <w:r w:rsidRPr="0078162D">
              <w:rPr>
                <w:rFonts w:eastAsia="Calibri"/>
                <w:lang w:eastAsia="en-US"/>
              </w:rPr>
              <w:t>9 088</w:t>
            </w:r>
          </w:p>
        </w:tc>
      </w:tr>
      <w:tr w:rsidR="0078162D" w:rsidRPr="0078162D" w:rsidTr="00046D1D">
        <w:tc>
          <w:tcPr>
            <w:tcW w:w="1743" w:type="pct"/>
          </w:tcPr>
          <w:p w:rsidR="0078162D" w:rsidRPr="0078162D" w:rsidRDefault="0078162D" w:rsidP="0078162D">
            <w:pPr>
              <w:spacing w:after="160"/>
              <w:contextualSpacing/>
              <w:jc w:val="center"/>
              <w:rPr>
                <w:rFonts w:eastAsia="Calibri"/>
                <w:lang w:eastAsia="en-US"/>
              </w:rPr>
            </w:pPr>
            <w:r w:rsidRPr="0078162D">
              <w:rPr>
                <w:rFonts w:eastAsia="Calibri"/>
                <w:lang w:eastAsia="en-US"/>
              </w:rPr>
              <w:t>2019</w:t>
            </w:r>
          </w:p>
        </w:tc>
        <w:tc>
          <w:tcPr>
            <w:tcW w:w="1750" w:type="pct"/>
          </w:tcPr>
          <w:p w:rsidR="0078162D" w:rsidRPr="0078162D" w:rsidRDefault="0078162D" w:rsidP="0078162D">
            <w:pPr>
              <w:spacing w:after="160"/>
              <w:contextualSpacing/>
              <w:jc w:val="center"/>
              <w:rPr>
                <w:rFonts w:eastAsia="Calibri"/>
                <w:lang w:eastAsia="en-US"/>
              </w:rPr>
            </w:pPr>
            <w:r w:rsidRPr="0078162D">
              <w:rPr>
                <w:rFonts w:eastAsia="Calibri"/>
                <w:lang w:eastAsia="en-US"/>
              </w:rPr>
              <w:t>385,7</w:t>
            </w:r>
          </w:p>
        </w:tc>
        <w:tc>
          <w:tcPr>
            <w:tcW w:w="1507" w:type="pct"/>
          </w:tcPr>
          <w:p w:rsidR="0078162D" w:rsidRPr="0078162D" w:rsidRDefault="0078162D" w:rsidP="0078162D">
            <w:pPr>
              <w:spacing w:after="160"/>
              <w:contextualSpacing/>
              <w:jc w:val="center"/>
              <w:rPr>
                <w:rFonts w:eastAsia="Calibri"/>
                <w:lang w:eastAsia="en-US"/>
              </w:rPr>
            </w:pPr>
            <w:r w:rsidRPr="0078162D">
              <w:rPr>
                <w:rFonts w:eastAsia="Calibri"/>
                <w:lang w:eastAsia="en-US"/>
              </w:rPr>
              <w:t>14 990</w:t>
            </w:r>
          </w:p>
        </w:tc>
      </w:tr>
      <w:tr w:rsidR="0078162D" w:rsidRPr="0078162D" w:rsidTr="00046D1D">
        <w:tc>
          <w:tcPr>
            <w:tcW w:w="1743" w:type="pct"/>
          </w:tcPr>
          <w:p w:rsidR="0078162D" w:rsidRPr="0078162D" w:rsidRDefault="0078162D" w:rsidP="0078162D">
            <w:pPr>
              <w:spacing w:after="160"/>
              <w:contextualSpacing/>
              <w:jc w:val="center"/>
              <w:rPr>
                <w:rFonts w:eastAsia="Calibri"/>
                <w:lang w:eastAsia="en-US"/>
              </w:rPr>
            </w:pPr>
            <w:r w:rsidRPr="0078162D">
              <w:rPr>
                <w:rFonts w:eastAsia="Calibri"/>
                <w:lang w:eastAsia="en-US"/>
              </w:rPr>
              <w:t>2020</w:t>
            </w:r>
          </w:p>
        </w:tc>
        <w:tc>
          <w:tcPr>
            <w:tcW w:w="1750" w:type="pct"/>
          </w:tcPr>
          <w:p w:rsidR="0078162D" w:rsidRPr="0078162D" w:rsidRDefault="0078162D" w:rsidP="0078162D">
            <w:pPr>
              <w:spacing w:after="160"/>
              <w:contextualSpacing/>
              <w:jc w:val="center"/>
              <w:rPr>
                <w:rFonts w:eastAsia="Calibri"/>
                <w:lang w:eastAsia="en-US"/>
              </w:rPr>
            </w:pPr>
            <w:r w:rsidRPr="0078162D">
              <w:rPr>
                <w:rFonts w:eastAsia="Calibri"/>
                <w:lang w:eastAsia="en-US"/>
              </w:rPr>
              <w:t>284,3</w:t>
            </w:r>
          </w:p>
        </w:tc>
        <w:tc>
          <w:tcPr>
            <w:tcW w:w="1507" w:type="pct"/>
          </w:tcPr>
          <w:p w:rsidR="0078162D" w:rsidRPr="0078162D" w:rsidRDefault="0078162D" w:rsidP="0078162D">
            <w:pPr>
              <w:spacing w:after="160"/>
              <w:contextualSpacing/>
              <w:jc w:val="center"/>
              <w:rPr>
                <w:rFonts w:eastAsia="Calibri"/>
                <w:lang w:eastAsia="en-US"/>
              </w:rPr>
            </w:pPr>
            <w:r w:rsidRPr="0078162D">
              <w:rPr>
                <w:rFonts w:eastAsia="Calibri"/>
                <w:lang w:eastAsia="en-US"/>
              </w:rPr>
              <w:t>11 048</w:t>
            </w:r>
          </w:p>
        </w:tc>
      </w:tr>
      <w:tr w:rsidR="0078162D" w:rsidRPr="0078162D" w:rsidTr="00046D1D">
        <w:tc>
          <w:tcPr>
            <w:tcW w:w="1743" w:type="pct"/>
          </w:tcPr>
          <w:p w:rsidR="0078162D" w:rsidRPr="0078162D" w:rsidRDefault="0078162D" w:rsidP="0078162D">
            <w:pPr>
              <w:spacing w:after="160"/>
              <w:contextualSpacing/>
              <w:jc w:val="center"/>
              <w:rPr>
                <w:rFonts w:eastAsia="Calibri"/>
                <w:lang w:eastAsia="en-US"/>
              </w:rPr>
            </w:pPr>
            <w:r w:rsidRPr="0078162D">
              <w:rPr>
                <w:rFonts w:eastAsia="Calibri"/>
                <w:lang w:eastAsia="en-US"/>
              </w:rPr>
              <w:t>2021</w:t>
            </w:r>
          </w:p>
        </w:tc>
        <w:tc>
          <w:tcPr>
            <w:tcW w:w="1750" w:type="pct"/>
          </w:tcPr>
          <w:p w:rsidR="0078162D" w:rsidRPr="0078162D" w:rsidRDefault="0078162D" w:rsidP="0078162D">
            <w:pPr>
              <w:spacing w:after="160"/>
              <w:contextualSpacing/>
              <w:jc w:val="center"/>
              <w:rPr>
                <w:rFonts w:eastAsia="Calibri"/>
                <w:lang w:eastAsia="en-US"/>
              </w:rPr>
            </w:pPr>
            <w:r w:rsidRPr="0078162D">
              <w:rPr>
                <w:rFonts w:eastAsia="Calibri"/>
                <w:lang w:eastAsia="en-US"/>
              </w:rPr>
              <w:t>517,1</w:t>
            </w:r>
          </w:p>
        </w:tc>
        <w:tc>
          <w:tcPr>
            <w:tcW w:w="1507" w:type="pct"/>
          </w:tcPr>
          <w:p w:rsidR="0078162D" w:rsidRPr="0078162D" w:rsidRDefault="0078162D" w:rsidP="0078162D">
            <w:pPr>
              <w:spacing w:after="160"/>
              <w:contextualSpacing/>
              <w:jc w:val="center"/>
              <w:rPr>
                <w:rFonts w:eastAsia="Calibri"/>
                <w:lang w:eastAsia="en-US"/>
              </w:rPr>
            </w:pPr>
            <w:r w:rsidRPr="0078162D">
              <w:rPr>
                <w:rFonts w:eastAsia="Calibri"/>
                <w:lang w:eastAsia="en-US"/>
              </w:rPr>
              <w:t>20 524</w:t>
            </w:r>
          </w:p>
        </w:tc>
      </w:tr>
      <w:tr w:rsidR="0078162D" w:rsidRPr="0078162D" w:rsidTr="00046D1D">
        <w:tc>
          <w:tcPr>
            <w:tcW w:w="1743" w:type="pct"/>
          </w:tcPr>
          <w:p w:rsidR="0078162D" w:rsidRPr="0078162D" w:rsidRDefault="0078162D" w:rsidP="0078162D">
            <w:pPr>
              <w:spacing w:after="160"/>
              <w:contextualSpacing/>
              <w:jc w:val="center"/>
              <w:rPr>
                <w:rFonts w:eastAsia="Calibri"/>
                <w:lang w:eastAsia="en-US"/>
              </w:rPr>
            </w:pPr>
            <w:r w:rsidRPr="0078162D">
              <w:rPr>
                <w:rFonts w:eastAsia="Calibri"/>
                <w:lang w:eastAsia="en-US"/>
              </w:rPr>
              <w:t>2022</w:t>
            </w:r>
          </w:p>
        </w:tc>
        <w:tc>
          <w:tcPr>
            <w:tcW w:w="1750" w:type="pct"/>
          </w:tcPr>
          <w:p w:rsidR="0078162D" w:rsidRPr="0078162D" w:rsidRDefault="0078162D" w:rsidP="0078162D">
            <w:pPr>
              <w:spacing w:after="160"/>
              <w:contextualSpacing/>
              <w:jc w:val="center"/>
              <w:rPr>
                <w:rFonts w:eastAsia="Calibri"/>
                <w:lang w:eastAsia="en-US"/>
              </w:rPr>
            </w:pPr>
            <w:r w:rsidRPr="0078162D">
              <w:rPr>
                <w:rFonts w:eastAsia="Calibri"/>
                <w:lang w:eastAsia="en-US"/>
              </w:rPr>
              <w:t>485,5</w:t>
            </w:r>
          </w:p>
        </w:tc>
        <w:tc>
          <w:tcPr>
            <w:tcW w:w="1507" w:type="pct"/>
          </w:tcPr>
          <w:p w:rsidR="0078162D" w:rsidRPr="0078162D" w:rsidRDefault="0078162D" w:rsidP="0078162D">
            <w:pPr>
              <w:spacing w:after="160"/>
              <w:contextualSpacing/>
              <w:jc w:val="center"/>
              <w:rPr>
                <w:rFonts w:eastAsia="Calibri"/>
                <w:lang w:eastAsia="en-US"/>
              </w:rPr>
            </w:pPr>
            <w:r w:rsidRPr="0078162D">
              <w:rPr>
                <w:rFonts w:eastAsia="Calibri"/>
                <w:lang w:eastAsia="en-US"/>
              </w:rPr>
              <w:t>19 432</w:t>
            </w:r>
          </w:p>
        </w:tc>
      </w:tr>
    </w:tbl>
    <w:p w:rsidR="0078162D" w:rsidRPr="0078162D" w:rsidRDefault="0078162D"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На ООО «Лихославльский завод светотехнических изделий «Светотехника» объём инвестиций в 2022 году за счёт собственных средств составил, по оценке, 126 млн. рублей (приобретено и модернизировано оборудование, произведена реконструкция зданий и сооружений). Благодаря льготному займу, полученному в Фонде развития промышленности Тверской области по программе «</w:t>
      </w:r>
      <w:proofErr w:type="spellStart"/>
      <w:r w:rsidRPr="0078162D">
        <w:rPr>
          <w:rFonts w:eastAsia="Calibri"/>
          <w:lang w:eastAsia="en-US"/>
        </w:rPr>
        <w:t>Импортозамещение</w:t>
      </w:r>
      <w:proofErr w:type="spellEnd"/>
      <w:r w:rsidRPr="0078162D">
        <w:rPr>
          <w:rFonts w:eastAsia="Calibri"/>
          <w:lang w:eastAsia="en-US"/>
        </w:rPr>
        <w:t>» в размере 50 млн. рублей предприятие приобрело оборудование в инструментальный участок (3 станка и 18 пресс-форм). Проект реализован в декабре 2022 года.</w:t>
      </w:r>
    </w:p>
    <w:p w:rsidR="0078162D" w:rsidRPr="0078162D" w:rsidRDefault="0078162D"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 xml:space="preserve">В 2022 году «Лихославльский радиаторный завод» получил </w:t>
      </w:r>
      <w:r w:rsidR="00DF1E69" w:rsidRPr="0078162D">
        <w:rPr>
          <w:rFonts w:eastAsia="Calibri"/>
          <w:lang w:eastAsia="en-US"/>
        </w:rPr>
        <w:t xml:space="preserve">в Фонде развития промышленности Тверской области </w:t>
      </w:r>
      <w:r w:rsidRPr="0078162D">
        <w:rPr>
          <w:rFonts w:eastAsia="Calibri"/>
          <w:lang w:eastAsia="en-US"/>
        </w:rPr>
        <w:t xml:space="preserve">льготный </w:t>
      </w:r>
      <w:proofErr w:type="spellStart"/>
      <w:r w:rsidRPr="0078162D">
        <w:rPr>
          <w:rFonts w:eastAsia="Calibri"/>
          <w:lang w:eastAsia="en-US"/>
        </w:rPr>
        <w:t>займ</w:t>
      </w:r>
      <w:proofErr w:type="spellEnd"/>
      <w:r w:rsidRPr="0078162D">
        <w:rPr>
          <w:rFonts w:eastAsia="Calibri"/>
          <w:lang w:eastAsia="en-US"/>
        </w:rPr>
        <w:t xml:space="preserve"> по программе «Оборотный капитал» в размере 20 млн. рублей на пополнение оборотных средств, что позволит предприятию увеличить объём выпускаемой продукции.</w:t>
      </w:r>
    </w:p>
    <w:p w:rsidR="0078162D" w:rsidRPr="0078162D" w:rsidRDefault="0078162D"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ООО «Формула жизни» по программе «</w:t>
      </w:r>
      <w:proofErr w:type="spellStart"/>
      <w:r w:rsidRPr="0078162D">
        <w:rPr>
          <w:rFonts w:eastAsia="Calibri"/>
          <w:lang w:eastAsia="en-US"/>
        </w:rPr>
        <w:t>Импортозамещение</w:t>
      </w:r>
      <w:proofErr w:type="spellEnd"/>
      <w:r w:rsidRPr="0078162D">
        <w:rPr>
          <w:rFonts w:eastAsia="Calibri"/>
          <w:lang w:eastAsia="en-US"/>
        </w:rPr>
        <w:t xml:space="preserve">» получило </w:t>
      </w:r>
      <w:proofErr w:type="spellStart"/>
      <w:r w:rsidRPr="0078162D">
        <w:rPr>
          <w:rFonts w:eastAsia="Calibri"/>
          <w:lang w:eastAsia="en-US"/>
        </w:rPr>
        <w:t>займ</w:t>
      </w:r>
      <w:proofErr w:type="spellEnd"/>
      <w:r w:rsidRPr="0078162D">
        <w:rPr>
          <w:rFonts w:eastAsia="Calibri"/>
          <w:lang w:eastAsia="en-US"/>
        </w:rPr>
        <w:t xml:space="preserve"> 50 млн.</w:t>
      </w:r>
      <w:r w:rsidR="00DF1E69">
        <w:rPr>
          <w:rFonts w:eastAsia="Calibri"/>
          <w:lang w:eastAsia="en-US"/>
        </w:rPr>
        <w:t xml:space="preserve"> </w:t>
      </w:r>
      <w:r w:rsidR="00DF1E69" w:rsidRPr="0078162D">
        <w:t>руб</w:t>
      </w:r>
      <w:r w:rsidR="00DF1E69">
        <w:t>лей</w:t>
      </w:r>
      <w:r w:rsidRPr="0078162D">
        <w:rPr>
          <w:rFonts w:eastAsia="Calibri"/>
          <w:lang w:eastAsia="en-US"/>
        </w:rPr>
        <w:t xml:space="preserve"> из Фонда развития промышленности Тверской области и 15 млн.</w:t>
      </w:r>
      <w:r w:rsidR="00DF1E69">
        <w:rPr>
          <w:rFonts w:eastAsia="Calibri"/>
          <w:lang w:eastAsia="en-US"/>
        </w:rPr>
        <w:t xml:space="preserve"> </w:t>
      </w:r>
      <w:r w:rsidR="00DF1E69" w:rsidRPr="0078162D">
        <w:t>руб</w:t>
      </w:r>
      <w:r w:rsidR="00DF1E69">
        <w:t>лей</w:t>
      </w:r>
      <w:r w:rsidRPr="0078162D">
        <w:rPr>
          <w:rFonts w:eastAsia="Calibri"/>
          <w:lang w:eastAsia="en-US"/>
        </w:rPr>
        <w:t xml:space="preserve"> из Фонда развития промышленности г. Москва. Полученные средства дадут возможность предприятию наладить отечественное производство сахарозаменителей и занять нишу импортных аналогов на российском рынке.</w:t>
      </w:r>
      <w:r w:rsidR="00DF1E69">
        <w:rPr>
          <w:rFonts w:eastAsia="Calibri"/>
          <w:lang w:eastAsia="en-US"/>
        </w:rPr>
        <w:t xml:space="preserve"> </w:t>
      </w:r>
    </w:p>
    <w:p w:rsidR="0078162D" w:rsidRPr="0078162D" w:rsidRDefault="0078162D"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На ООО «</w:t>
      </w:r>
      <w:proofErr w:type="spellStart"/>
      <w:r w:rsidRPr="0078162D">
        <w:rPr>
          <w:rFonts w:eastAsia="Calibri"/>
          <w:lang w:eastAsia="en-US"/>
        </w:rPr>
        <w:t>ВитОМЭК</w:t>
      </w:r>
      <w:proofErr w:type="spellEnd"/>
      <w:r w:rsidRPr="0078162D">
        <w:rPr>
          <w:rFonts w:eastAsia="Calibri"/>
          <w:lang w:eastAsia="en-US"/>
        </w:rPr>
        <w:t xml:space="preserve">» объём инвестиций за счёт собственных средств составил 4,8 млн. руб. (приобретена линия фасовки в мешки, необходимое оборудование). На ООО «Производство стеклянных микросфер Стеклопластик» инвестировано 2 млн. рублей (собственные средства) в расширение производства. В 2023 планируется вложить 5,5 млн. </w:t>
      </w:r>
      <w:r w:rsidR="00DF1E69" w:rsidRPr="0078162D">
        <w:t>руб</w:t>
      </w:r>
      <w:r w:rsidR="00DF1E69">
        <w:t>лей</w:t>
      </w:r>
      <w:r w:rsidR="00DF1E69" w:rsidRPr="0078162D">
        <w:rPr>
          <w:rFonts w:eastAsia="Calibri"/>
          <w:lang w:eastAsia="en-US"/>
        </w:rPr>
        <w:t xml:space="preserve"> </w:t>
      </w:r>
      <w:r w:rsidRPr="0078162D">
        <w:rPr>
          <w:rFonts w:eastAsia="Calibri"/>
          <w:lang w:eastAsia="en-US"/>
        </w:rPr>
        <w:t>на запуск третьей линии производства.</w:t>
      </w:r>
    </w:p>
    <w:p w:rsidR="0078162D" w:rsidRPr="0078162D" w:rsidRDefault="0078162D"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 xml:space="preserve">На АО «Лихославльавтодор» объём инвестиций составил 76,7 млн. (закуплены перегружатель, </w:t>
      </w:r>
      <w:proofErr w:type="spellStart"/>
      <w:r w:rsidRPr="0078162D">
        <w:rPr>
          <w:rFonts w:eastAsia="Calibri"/>
          <w:lang w:eastAsia="en-US"/>
        </w:rPr>
        <w:t>асфальтоукладчик</w:t>
      </w:r>
      <w:proofErr w:type="spellEnd"/>
      <w:r w:rsidRPr="0078162D">
        <w:rPr>
          <w:rFonts w:eastAsia="Calibri"/>
          <w:lang w:eastAsia="en-US"/>
        </w:rPr>
        <w:t xml:space="preserve">, грузовые машины). </w:t>
      </w:r>
    </w:p>
    <w:p w:rsidR="0078162D" w:rsidRPr="0078162D" w:rsidRDefault="0078162D"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В 2023 году ООО «</w:t>
      </w:r>
      <w:proofErr w:type="spellStart"/>
      <w:r w:rsidRPr="0078162D">
        <w:rPr>
          <w:rFonts w:eastAsia="Calibri"/>
          <w:lang w:eastAsia="en-US"/>
        </w:rPr>
        <w:t>Витон</w:t>
      </w:r>
      <w:proofErr w:type="spellEnd"/>
      <w:r w:rsidRPr="0078162D">
        <w:rPr>
          <w:rFonts w:eastAsia="Calibri"/>
          <w:lang w:eastAsia="en-US"/>
        </w:rPr>
        <w:t>» планирует строительство нового цеха по производству гибкой упаковки. На сегодняшний день ведутся работы по переводу земель в промышленное использование. Расширение производства даст возможность создать 11 новых рабочих мест и увеличить общий объём производства на 40 %.</w:t>
      </w:r>
    </w:p>
    <w:p w:rsidR="0078162D" w:rsidRPr="0078162D" w:rsidRDefault="0078162D"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На ООО «Тверь Агропром» объем инвестиций составил 47</w:t>
      </w:r>
      <w:r w:rsidR="00DF1E69">
        <w:rPr>
          <w:rFonts w:eastAsia="Calibri"/>
          <w:lang w:eastAsia="en-US"/>
        </w:rPr>
        <w:t>,</w:t>
      </w:r>
      <w:r w:rsidRPr="0078162D">
        <w:rPr>
          <w:rFonts w:eastAsia="Calibri"/>
          <w:lang w:eastAsia="en-US"/>
        </w:rPr>
        <w:t xml:space="preserve">9 </w:t>
      </w:r>
      <w:r w:rsidR="00DF1E69">
        <w:rPr>
          <w:rFonts w:eastAsia="Calibri"/>
          <w:lang w:eastAsia="en-US"/>
        </w:rPr>
        <w:t xml:space="preserve">млн. </w:t>
      </w:r>
      <w:r w:rsidR="00DF1E69" w:rsidRPr="0078162D">
        <w:t>руб</w:t>
      </w:r>
      <w:r w:rsidR="00DF1E69">
        <w:t>лей</w:t>
      </w:r>
      <w:r w:rsidR="00DF1E69" w:rsidRPr="0078162D">
        <w:rPr>
          <w:rFonts w:eastAsia="Calibri"/>
          <w:lang w:eastAsia="en-US"/>
        </w:rPr>
        <w:t xml:space="preserve"> </w:t>
      </w:r>
      <w:r w:rsidRPr="0078162D">
        <w:rPr>
          <w:rFonts w:eastAsia="Calibri"/>
          <w:lang w:eastAsia="en-US"/>
        </w:rPr>
        <w:t>(закуплена новая техника, проведена модернизация действующего картофелехранилища, продолжилось строительство зернового склада). Также организация получила льготные кредиты в размере 80</w:t>
      </w:r>
      <w:r w:rsidR="00DF1E69">
        <w:rPr>
          <w:rFonts w:eastAsia="Calibri"/>
          <w:lang w:eastAsia="en-US"/>
        </w:rPr>
        <w:t>,</w:t>
      </w:r>
      <w:r w:rsidRPr="0078162D">
        <w:rPr>
          <w:rFonts w:eastAsia="Calibri"/>
          <w:lang w:eastAsia="en-US"/>
        </w:rPr>
        <w:t>0</w:t>
      </w:r>
      <w:r w:rsidR="00DF1E69">
        <w:rPr>
          <w:rFonts w:eastAsia="Calibri"/>
          <w:lang w:eastAsia="en-US"/>
        </w:rPr>
        <w:t xml:space="preserve"> млн. </w:t>
      </w:r>
      <w:r w:rsidRPr="0078162D">
        <w:rPr>
          <w:rFonts w:eastAsia="Calibri"/>
          <w:lang w:eastAsia="en-US"/>
        </w:rPr>
        <w:t xml:space="preserve">рублей на оборотные цели. </w:t>
      </w:r>
    </w:p>
    <w:p w:rsidR="0078162D" w:rsidRPr="0078162D" w:rsidRDefault="0078162D"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 xml:space="preserve">За 2022 год промышленными предприятиями, по предварительным данным, отгружено товаров собственного производства, выполнено работ и услуг на сумму 5 млрд. рублей или 103 % в действующих ценах к уровню прошлого года (на увеличение, по сравнению с 2021 годом </w:t>
      </w:r>
      <w:r w:rsidR="00DF1E69">
        <w:rPr>
          <w:rFonts w:eastAsia="Calibri"/>
          <w:lang w:eastAsia="en-US"/>
        </w:rPr>
        <w:t>(</w:t>
      </w:r>
      <w:r w:rsidRPr="0078162D">
        <w:rPr>
          <w:rFonts w:eastAsia="Calibri"/>
          <w:lang w:eastAsia="en-US"/>
        </w:rPr>
        <w:t>4,3 млрд. руб</w:t>
      </w:r>
      <w:r w:rsidR="00DF1E69">
        <w:rPr>
          <w:rFonts w:eastAsia="Calibri"/>
          <w:lang w:eastAsia="en-US"/>
        </w:rPr>
        <w:t>лей)</w:t>
      </w:r>
      <w:r w:rsidRPr="0078162D">
        <w:rPr>
          <w:rFonts w:eastAsia="Calibri"/>
          <w:lang w:eastAsia="en-US"/>
        </w:rPr>
        <w:t xml:space="preserve"> повлиял рост цен на продукцию, в некоторых организациях произошло изменение ассортимента). </w:t>
      </w:r>
    </w:p>
    <w:p w:rsidR="0078162D" w:rsidRPr="0078162D" w:rsidRDefault="0078162D" w:rsidP="0078162D">
      <w:pPr>
        <w:spacing w:after="160"/>
        <w:contextualSpacing/>
        <w:jc w:val="both"/>
        <w:rPr>
          <w:rFonts w:eastAsia="Calibri"/>
          <w:bCs/>
          <w:lang w:eastAsia="en-US"/>
        </w:rPr>
      </w:pPr>
    </w:p>
    <w:p w:rsidR="0078162D" w:rsidRPr="0078162D" w:rsidRDefault="0078162D" w:rsidP="0078162D">
      <w:pPr>
        <w:spacing w:after="160"/>
        <w:contextualSpacing/>
        <w:jc w:val="both"/>
        <w:rPr>
          <w:rFonts w:eastAsia="Calibri"/>
          <w:bCs/>
          <w:lang w:eastAsia="en-US"/>
        </w:rPr>
      </w:pPr>
      <w:r w:rsidRPr="0078162D">
        <w:rPr>
          <w:rFonts w:eastAsia="Calibri"/>
          <w:bCs/>
          <w:lang w:eastAsia="en-US"/>
        </w:rPr>
        <w:t>Решающее влияние на данный показатель оказали три основных предприятия обрабатывающих производств: ООО Лихославльский завод светотехнических изделий «Светотехника», АО «Лихославльский радиаторный завод», ООО «</w:t>
      </w:r>
      <w:proofErr w:type="spellStart"/>
      <w:r w:rsidRPr="0078162D">
        <w:rPr>
          <w:rFonts w:eastAsia="Calibri"/>
          <w:bCs/>
          <w:lang w:eastAsia="en-US"/>
        </w:rPr>
        <w:t>ЭлектроЛайтинг</w:t>
      </w:r>
      <w:proofErr w:type="spellEnd"/>
      <w:r w:rsidRPr="0078162D">
        <w:rPr>
          <w:rFonts w:eastAsia="Calibri"/>
          <w:bCs/>
          <w:lang w:eastAsia="en-US"/>
        </w:rPr>
        <w:t>», а также предприятия малого и среднего бизнеса: АО «</w:t>
      </w:r>
      <w:proofErr w:type="spellStart"/>
      <w:r w:rsidRPr="0078162D">
        <w:rPr>
          <w:rFonts w:eastAsia="Calibri"/>
          <w:bCs/>
          <w:lang w:eastAsia="en-US"/>
        </w:rPr>
        <w:t>Лихославльавтодор</w:t>
      </w:r>
      <w:proofErr w:type="spellEnd"/>
      <w:r w:rsidRPr="0078162D">
        <w:rPr>
          <w:rFonts w:eastAsia="Calibri"/>
          <w:bCs/>
          <w:lang w:eastAsia="en-US"/>
        </w:rPr>
        <w:t>», ООО «</w:t>
      </w:r>
      <w:proofErr w:type="spellStart"/>
      <w:r w:rsidRPr="0078162D">
        <w:rPr>
          <w:rFonts w:eastAsia="Calibri"/>
          <w:bCs/>
          <w:lang w:eastAsia="en-US"/>
        </w:rPr>
        <w:t>ВитОМЭК</w:t>
      </w:r>
      <w:proofErr w:type="spellEnd"/>
      <w:r w:rsidRPr="0078162D">
        <w:rPr>
          <w:rFonts w:eastAsia="Calibri"/>
          <w:bCs/>
          <w:lang w:eastAsia="en-US"/>
        </w:rPr>
        <w:t>», ООО «Мармеладная сказка», ООО «Формула жизни», ООО «</w:t>
      </w:r>
      <w:proofErr w:type="spellStart"/>
      <w:r w:rsidRPr="0078162D">
        <w:rPr>
          <w:rFonts w:eastAsia="Calibri"/>
          <w:bCs/>
          <w:lang w:eastAsia="en-US"/>
        </w:rPr>
        <w:t>В</w:t>
      </w:r>
      <w:r w:rsidR="00DF1E69">
        <w:rPr>
          <w:rFonts w:eastAsia="Calibri"/>
          <w:bCs/>
          <w:lang w:eastAsia="en-US"/>
        </w:rPr>
        <w:t>итон</w:t>
      </w:r>
      <w:proofErr w:type="spellEnd"/>
      <w:r w:rsidR="00DF1E69">
        <w:rPr>
          <w:rFonts w:eastAsia="Calibri"/>
          <w:bCs/>
          <w:lang w:eastAsia="en-US"/>
        </w:rPr>
        <w:t>»</w:t>
      </w:r>
      <w:r w:rsidRPr="0078162D">
        <w:rPr>
          <w:rFonts w:eastAsia="Calibri"/>
          <w:bCs/>
          <w:lang w:eastAsia="en-US"/>
        </w:rPr>
        <w:t>, обособленное подразделение ЗАО «</w:t>
      </w:r>
      <w:proofErr w:type="spellStart"/>
      <w:r w:rsidRPr="0078162D">
        <w:rPr>
          <w:rFonts w:eastAsia="Calibri"/>
          <w:bCs/>
          <w:lang w:eastAsia="en-US"/>
        </w:rPr>
        <w:t>Торжокская</w:t>
      </w:r>
      <w:proofErr w:type="spellEnd"/>
      <w:r w:rsidRPr="0078162D">
        <w:rPr>
          <w:rFonts w:eastAsia="Calibri"/>
          <w:bCs/>
          <w:lang w:eastAsia="en-US"/>
        </w:rPr>
        <w:t xml:space="preserve"> обувная фабрика», которое открылось в конце 2021 года (в настоящее время помимо линий по пошиву верха обуви запущена линия по изготовлению респираторов), ООО «Возрождение» (специализируется на изготовлении печатной продукции для творчества). </w:t>
      </w:r>
    </w:p>
    <w:p w:rsidR="0078162D" w:rsidRPr="0078162D" w:rsidRDefault="0078162D"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 xml:space="preserve">С мая 2022 года на территории посёлка Калашниково осуществляет деятельность ООО «Производство стеклянных микросфер Стеклопластик». Предприятие выпускает стеклянные микросферы, которые широко применяются </w:t>
      </w:r>
      <w:r w:rsidRPr="0078162D">
        <w:rPr>
          <w:rFonts w:eastAsia="Calibri"/>
          <w:bCs/>
          <w:lang w:eastAsia="en-US"/>
        </w:rPr>
        <w:t>в качестве наполнителя для различных функциональных материалов и покрытий.</w:t>
      </w:r>
      <w:r w:rsidRPr="0078162D">
        <w:rPr>
          <w:rFonts w:eastAsia="Calibri"/>
          <w:lang w:eastAsia="en-US"/>
        </w:rPr>
        <w:t xml:space="preserve"> Характерные области их использования - в нефтегазовой и лакокрасочная промышленности, строительной отрасли, судо- и авиастроении. В 2023 году предприятие планирует запуск третьей линии производства, что позволит увеличить выпуск продукции и создать дополнительно 3 рабочих места. </w:t>
      </w:r>
    </w:p>
    <w:p w:rsidR="0078162D" w:rsidRPr="0078162D" w:rsidRDefault="0078162D" w:rsidP="0078162D">
      <w:pPr>
        <w:spacing w:after="160"/>
        <w:contextualSpacing/>
        <w:jc w:val="both"/>
        <w:rPr>
          <w:rFonts w:eastAsia="Calibri"/>
          <w:bCs/>
          <w:lang w:eastAsia="en-US"/>
        </w:rPr>
      </w:pPr>
    </w:p>
    <w:tbl>
      <w:tblPr>
        <w:tblStyle w:val="20"/>
        <w:tblW w:w="5000" w:type="pct"/>
        <w:tblLook w:val="04A0" w:firstRow="1" w:lastRow="0" w:firstColumn="1" w:lastColumn="0" w:noHBand="0" w:noVBand="1"/>
      </w:tblPr>
      <w:tblGrid>
        <w:gridCol w:w="3712"/>
        <w:gridCol w:w="1509"/>
        <w:gridCol w:w="1791"/>
        <w:gridCol w:w="1529"/>
        <w:gridCol w:w="1654"/>
      </w:tblGrid>
      <w:tr w:rsidR="0078162D" w:rsidRPr="0078162D" w:rsidTr="00DF1E69">
        <w:trPr>
          <w:trHeight w:val="654"/>
        </w:trPr>
        <w:tc>
          <w:tcPr>
            <w:tcW w:w="3712" w:type="dxa"/>
            <w:vMerge w:val="restart"/>
          </w:tcPr>
          <w:p w:rsidR="0078162D" w:rsidRPr="0078162D" w:rsidRDefault="0078162D" w:rsidP="0078162D">
            <w:pPr>
              <w:spacing w:after="160"/>
              <w:contextualSpacing/>
              <w:jc w:val="center"/>
              <w:rPr>
                <w:rFonts w:eastAsia="Calibri"/>
                <w:lang w:eastAsia="en-US"/>
              </w:rPr>
            </w:pPr>
            <w:r w:rsidRPr="0078162D">
              <w:rPr>
                <w:rFonts w:eastAsia="Calibri"/>
                <w:lang w:eastAsia="en-US"/>
              </w:rPr>
              <w:t>Наименование предприятия</w:t>
            </w:r>
          </w:p>
        </w:tc>
        <w:tc>
          <w:tcPr>
            <w:tcW w:w="3300" w:type="dxa"/>
            <w:gridSpan w:val="2"/>
          </w:tcPr>
          <w:p w:rsidR="0078162D" w:rsidRPr="0078162D" w:rsidRDefault="0078162D" w:rsidP="0078162D">
            <w:pPr>
              <w:spacing w:after="160"/>
              <w:contextualSpacing/>
              <w:jc w:val="center"/>
              <w:rPr>
                <w:rFonts w:eastAsia="Calibri"/>
                <w:lang w:eastAsia="en-US"/>
              </w:rPr>
            </w:pPr>
            <w:r w:rsidRPr="0078162D">
              <w:rPr>
                <w:rFonts w:eastAsia="Calibri"/>
                <w:lang w:eastAsia="en-US"/>
              </w:rPr>
              <w:t>Объем отгруженной продукции, тыс. руб.</w:t>
            </w:r>
          </w:p>
        </w:tc>
        <w:tc>
          <w:tcPr>
            <w:tcW w:w="3183" w:type="dxa"/>
            <w:gridSpan w:val="2"/>
          </w:tcPr>
          <w:p w:rsidR="0078162D" w:rsidRPr="0078162D" w:rsidRDefault="0078162D" w:rsidP="0078162D">
            <w:pPr>
              <w:spacing w:after="160"/>
              <w:contextualSpacing/>
              <w:jc w:val="center"/>
              <w:rPr>
                <w:rFonts w:eastAsia="Calibri"/>
                <w:lang w:eastAsia="en-US"/>
              </w:rPr>
            </w:pPr>
            <w:r w:rsidRPr="0078162D">
              <w:rPr>
                <w:rFonts w:eastAsia="Calibri"/>
                <w:lang w:eastAsia="en-US"/>
              </w:rPr>
              <w:t>Среднесписочная численность, чел.</w:t>
            </w:r>
          </w:p>
        </w:tc>
      </w:tr>
      <w:tr w:rsidR="0078162D" w:rsidRPr="0078162D" w:rsidTr="00DF1E69">
        <w:trPr>
          <w:trHeight w:val="150"/>
        </w:trPr>
        <w:tc>
          <w:tcPr>
            <w:tcW w:w="3712" w:type="dxa"/>
            <w:vMerge/>
          </w:tcPr>
          <w:p w:rsidR="0078162D" w:rsidRPr="0078162D" w:rsidRDefault="0078162D" w:rsidP="0078162D">
            <w:pPr>
              <w:spacing w:after="160"/>
              <w:contextualSpacing/>
              <w:jc w:val="both"/>
              <w:rPr>
                <w:rFonts w:eastAsia="Calibri"/>
                <w:lang w:eastAsia="en-US"/>
              </w:rPr>
            </w:pPr>
          </w:p>
        </w:tc>
        <w:tc>
          <w:tcPr>
            <w:tcW w:w="1509" w:type="dxa"/>
          </w:tcPr>
          <w:p w:rsidR="0078162D" w:rsidRPr="0078162D" w:rsidRDefault="0078162D" w:rsidP="0078162D">
            <w:pPr>
              <w:spacing w:after="160"/>
              <w:contextualSpacing/>
              <w:jc w:val="center"/>
              <w:rPr>
                <w:rFonts w:eastAsia="Calibri"/>
                <w:lang w:eastAsia="en-US"/>
              </w:rPr>
            </w:pPr>
            <w:r w:rsidRPr="0078162D">
              <w:rPr>
                <w:rFonts w:eastAsia="Calibri"/>
                <w:lang w:eastAsia="en-US"/>
              </w:rPr>
              <w:t>2021</w:t>
            </w:r>
          </w:p>
        </w:tc>
        <w:tc>
          <w:tcPr>
            <w:tcW w:w="1791" w:type="dxa"/>
          </w:tcPr>
          <w:p w:rsidR="0078162D" w:rsidRPr="0078162D" w:rsidRDefault="0078162D" w:rsidP="0078162D">
            <w:pPr>
              <w:spacing w:after="160"/>
              <w:contextualSpacing/>
              <w:jc w:val="center"/>
              <w:rPr>
                <w:rFonts w:eastAsia="Calibri"/>
                <w:lang w:eastAsia="en-US"/>
              </w:rPr>
            </w:pPr>
            <w:r w:rsidRPr="0078162D">
              <w:rPr>
                <w:rFonts w:eastAsia="Calibri"/>
                <w:lang w:eastAsia="en-US"/>
              </w:rPr>
              <w:t>2022</w:t>
            </w:r>
          </w:p>
        </w:tc>
        <w:tc>
          <w:tcPr>
            <w:tcW w:w="1529" w:type="dxa"/>
          </w:tcPr>
          <w:p w:rsidR="0078162D" w:rsidRPr="0078162D" w:rsidRDefault="0078162D" w:rsidP="0078162D">
            <w:pPr>
              <w:spacing w:after="160"/>
              <w:contextualSpacing/>
              <w:jc w:val="center"/>
              <w:rPr>
                <w:rFonts w:eastAsia="Calibri"/>
                <w:lang w:eastAsia="en-US"/>
              </w:rPr>
            </w:pPr>
            <w:r w:rsidRPr="0078162D">
              <w:rPr>
                <w:rFonts w:eastAsia="Calibri"/>
                <w:lang w:eastAsia="en-US"/>
              </w:rPr>
              <w:t>2021</w:t>
            </w:r>
          </w:p>
        </w:tc>
        <w:tc>
          <w:tcPr>
            <w:tcW w:w="1654" w:type="dxa"/>
          </w:tcPr>
          <w:p w:rsidR="0078162D" w:rsidRPr="0078162D" w:rsidRDefault="0078162D" w:rsidP="0078162D">
            <w:pPr>
              <w:spacing w:after="160"/>
              <w:contextualSpacing/>
              <w:jc w:val="center"/>
              <w:rPr>
                <w:rFonts w:eastAsia="Calibri"/>
                <w:lang w:eastAsia="en-US"/>
              </w:rPr>
            </w:pPr>
            <w:r w:rsidRPr="0078162D">
              <w:rPr>
                <w:rFonts w:eastAsia="Calibri"/>
                <w:lang w:eastAsia="en-US"/>
              </w:rPr>
              <w:t>2022</w:t>
            </w:r>
          </w:p>
        </w:tc>
      </w:tr>
      <w:tr w:rsidR="0078162D" w:rsidRPr="0078162D" w:rsidTr="00DF1E69">
        <w:tc>
          <w:tcPr>
            <w:tcW w:w="3712" w:type="dxa"/>
            <w:shd w:val="clear" w:color="auto" w:fill="auto"/>
          </w:tcPr>
          <w:p w:rsidR="0078162D" w:rsidRPr="0078162D" w:rsidRDefault="0078162D" w:rsidP="0078162D">
            <w:pPr>
              <w:spacing w:after="160"/>
              <w:contextualSpacing/>
              <w:jc w:val="both"/>
              <w:rPr>
                <w:rFonts w:eastAsia="Calibri"/>
                <w:lang w:eastAsia="en-US"/>
              </w:rPr>
            </w:pPr>
            <w:r w:rsidRPr="0078162D">
              <w:rPr>
                <w:rFonts w:eastAsia="Calibri"/>
                <w:bCs/>
                <w:lang w:eastAsia="en-US"/>
              </w:rPr>
              <w:t>ООО Лихославльский завод светотехнических изделий «Светотехника»</w:t>
            </w:r>
          </w:p>
        </w:tc>
        <w:tc>
          <w:tcPr>
            <w:tcW w:w="1509" w:type="dxa"/>
            <w:shd w:val="clear" w:color="auto" w:fill="auto"/>
          </w:tcPr>
          <w:p w:rsidR="0078162D" w:rsidRPr="0078162D" w:rsidRDefault="0078162D" w:rsidP="0078162D">
            <w:pPr>
              <w:spacing w:after="160"/>
              <w:contextualSpacing/>
              <w:jc w:val="center"/>
              <w:rPr>
                <w:rFonts w:eastAsia="Calibri"/>
                <w:lang w:eastAsia="en-US"/>
              </w:rPr>
            </w:pPr>
            <w:r w:rsidRPr="0078162D">
              <w:rPr>
                <w:rFonts w:eastAsia="Calibri"/>
                <w:lang w:eastAsia="en-US"/>
              </w:rPr>
              <w:t>2 013 031</w:t>
            </w:r>
          </w:p>
        </w:tc>
        <w:tc>
          <w:tcPr>
            <w:tcW w:w="1791" w:type="dxa"/>
            <w:shd w:val="clear" w:color="auto" w:fill="auto"/>
          </w:tcPr>
          <w:p w:rsidR="0078162D" w:rsidRPr="0078162D" w:rsidRDefault="0078162D" w:rsidP="0078162D">
            <w:pPr>
              <w:spacing w:after="160"/>
              <w:contextualSpacing/>
              <w:jc w:val="center"/>
              <w:rPr>
                <w:rFonts w:eastAsia="Calibri"/>
                <w:lang w:eastAsia="en-US"/>
              </w:rPr>
            </w:pPr>
            <w:r w:rsidRPr="0078162D">
              <w:rPr>
                <w:rFonts w:eastAsia="Calibri"/>
                <w:lang w:eastAsia="en-US"/>
              </w:rPr>
              <w:t>1 647 000</w:t>
            </w:r>
          </w:p>
        </w:tc>
        <w:tc>
          <w:tcPr>
            <w:tcW w:w="1529" w:type="dxa"/>
            <w:shd w:val="clear" w:color="auto" w:fill="auto"/>
          </w:tcPr>
          <w:p w:rsidR="0078162D" w:rsidRPr="0078162D" w:rsidRDefault="0078162D" w:rsidP="0078162D">
            <w:pPr>
              <w:spacing w:after="160"/>
              <w:contextualSpacing/>
              <w:jc w:val="center"/>
              <w:rPr>
                <w:rFonts w:eastAsia="Calibri"/>
                <w:lang w:eastAsia="en-US"/>
              </w:rPr>
            </w:pPr>
            <w:r w:rsidRPr="0078162D">
              <w:rPr>
                <w:rFonts w:eastAsia="Calibri"/>
                <w:lang w:eastAsia="en-US"/>
              </w:rPr>
              <w:t>559</w:t>
            </w:r>
          </w:p>
        </w:tc>
        <w:tc>
          <w:tcPr>
            <w:tcW w:w="1654" w:type="dxa"/>
            <w:shd w:val="clear" w:color="auto" w:fill="auto"/>
          </w:tcPr>
          <w:p w:rsidR="0078162D" w:rsidRPr="0078162D" w:rsidRDefault="0078162D" w:rsidP="0078162D">
            <w:pPr>
              <w:spacing w:after="160"/>
              <w:contextualSpacing/>
              <w:jc w:val="center"/>
              <w:rPr>
                <w:rFonts w:eastAsia="Calibri"/>
                <w:lang w:eastAsia="en-US"/>
              </w:rPr>
            </w:pPr>
            <w:r w:rsidRPr="0078162D">
              <w:rPr>
                <w:rFonts w:eastAsia="Calibri"/>
                <w:lang w:eastAsia="en-US"/>
              </w:rPr>
              <w:t>537</w:t>
            </w:r>
          </w:p>
        </w:tc>
      </w:tr>
      <w:tr w:rsidR="0078162D" w:rsidRPr="0078162D" w:rsidTr="00DF1E69">
        <w:tc>
          <w:tcPr>
            <w:tcW w:w="3712" w:type="dxa"/>
            <w:shd w:val="clear" w:color="auto" w:fill="auto"/>
          </w:tcPr>
          <w:p w:rsidR="0078162D" w:rsidRPr="0078162D" w:rsidRDefault="0078162D" w:rsidP="0078162D">
            <w:pPr>
              <w:spacing w:after="160"/>
              <w:contextualSpacing/>
              <w:jc w:val="both"/>
              <w:rPr>
                <w:rFonts w:eastAsia="Calibri"/>
                <w:lang w:eastAsia="en-US"/>
              </w:rPr>
            </w:pPr>
            <w:r w:rsidRPr="0078162D">
              <w:rPr>
                <w:rFonts w:eastAsia="Calibri"/>
                <w:bCs/>
                <w:lang w:eastAsia="en-US"/>
              </w:rPr>
              <w:t>АО «Лихославльский радиаторный завод»</w:t>
            </w:r>
          </w:p>
        </w:tc>
        <w:tc>
          <w:tcPr>
            <w:tcW w:w="1509" w:type="dxa"/>
            <w:shd w:val="clear" w:color="auto" w:fill="auto"/>
          </w:tcPr>
          <w:p w:rsidR="0078162D" w:rsidRPr="0078162D" w:rsidRDefault="0078162D" w:rsidP="0078162D">
            <w:pPr>
              <w:spacing w:after="160"/>
              <w:contextualSpacing/>
              <w:jc w:val="center"/>
              <w:rPr>
                <w:rFonts w:eastAsia="Calibri"/>
                <w:lang w:eastAsia="en-US"/>
              </w:rPr>
            </w:pPr>
            <w:r w:rsidRPr="0078162D">
              <w:rPr>
                <w:rFonts w:eastAsia="Calibri"/>
                <w:lang w:eastAsia="en-US"/>
              </w:rPr>
              <w:t>659 656</w:t>
            </w:r>
          </w:p>
        </w:tc>
        <w:tc>
          <w:tcPr>
            <w:tcW w:w="1791" w:type="dxa"/>
            <w:shd w:val="clear" w:color="auto" w:fill="auto"/>
          </w:tcPr>
          <w:p w:rsidR="0078162D" w:rsidRPr="0078162D" w:rsidRDefault="0078162D" w:rsidP="0078162D">
            <w:pPr>
              <w:spacing w:after="160"/>
              <w:contextualSpacing/>
              <w:jc w:val="center"/>
              <w:rPr>
                <w:rFonts w:eastAsia="Calibri"/>
                <w:lang w:eastAsia="en-US"/>
              </w:rPr>
            </w:pPr>
            <w:r w:rsidRPr="0078162D">
              <w:rPr>
                <w:rFonts w:eastAsia="Calibri"/>
                <w:lang w:eastAsia="en-US"/>
              </w:rPr>
              <w:t>774 171</w:t>
            </w:r>
          </w:p>
        </w:tc>
        <w:tc>
          <w:tcPr>
            <w:tcW w:w="1529" w:type="dxa"/>
            <w:shd w:val="clear" w:color="auto" w:fill="auto"/>
          </w:tcPr>
          <w:p w:rsidR="0078162D" w:rsidRPr="0078162D" w:rsidRDefault="0078162D" w:rsidP="0078162D">
            <w:pPr>
              <w:spacing w:after="160"/>
              <w:contextualSpacing/>
              <w:jc w:val="center"/>
              <w:rPr>
                <w:rFonts w:eastAsia="Calibri"/>
                <w:lang w:eastAsia="en-US"/>
              </w:rPr>
            </w:pPr>
            <w:r w:rsidRPr="0078162D">
              <w:rPr>
                <w:rFonts w:eastAsia="Calibri"/>
                <w:lang w:eastAsia="en-US"/>
              </w:rPr>
              <w:t>190</w:t>
            </w:r>
          </w:p>
        </w:tc>
        <w:tc>
          <w:tcPr>
            <w:tcW w:w="1654" w:type="dxa"/>
            <w:shd w:val="clear" w:color="auto" w:fill="auto"/>
          </w:tcPr>
          <w:p w:rsidR="0078162D" w:rsidRPr="0078162D" w:rsidRDefault="0078162D" w:rsidP="0078162D">
            <w:pPr>
              <w:spacing w:after="160"/>
              <w:contextualSpacing/>
              <w:jc w:val="center"/>
              <w:rPr>
                <w:rFonts w:eastAsia="Calibri"/>
                <w:lang w:eastAsia="en-US"/>
              </w:rPr>
            </w:pPr>
            <w:r w:rsidRPr="0078162D">
              <w:rPr>
                <w:rFonts w:eastAsia="Calibri"/>
                <w:lang w:eastAsia="en-US"/>
              </w:rPr>
              <w:t>185</w:t>
            </w:r>
          </w:p>
        </w:tc>
      </w:tr>
      <w:tr w:rsidR="0078162D" w:rsidRPr="0078162D" w:rsidTr="00DF1E69">
        <w:tc>
          <w:tcPr>
            <w:tcW w:w="3712" w:type="dxa"/>
            <w:shd w:val="clear" w:color="auto" w:fill="auto"/>
          </w:tcPr>
          <w:p w:rsidR="0078162D" w:rsidRPr="0078162D" w:rsidRDefault="0078162D" w:rsidP="0078162D">
            <w:pPr>
              <w:spacing w:after="160"/>
              <w:contextualSpacing/>
              <w:jc w:val="both"/>
              <w:rPr>
                <w:rFonts w:eastAsia="Calibri"/>
                <w:lang w:eastAsia="en-US"/>
              </w:rPr>
            </w:pPr>
            <w:r w:rsidRPr="0078162D">
              <w:rPr>
                <w:rFonts w:eastAsia="Calibri"/>
                <w:bCs/>
                <w:lang w:eastAsia="en-US"/>
              </w:rPr>
              <w:t>ООО «</w:t>
            </w:r>
            <w:proofErr w:type="spellStart"/>
            <w:r w:rsidRPr="0078162D">
              <w:rPr>
                <w:rFonts w:eastAsia="Calibri"/>
                <w:bCs/>
                <w:lang w:eastAsia="en-US"/>
              </w:rPr>
              <w:t>ЭлектроЛайтинг</w:t>
            </w:r>
            <w:proofErr w:type="spellEnd"/>
            <w:r w:rsidRPr="0078162D">
              <w:rPr>
                <w:rFonts w:eastAsia="Calibri"/>
                <w:bCs/>
                <w:lang w:eastAsia="en-US"/>
              </w:rPr>
              <w:t>»</w:t>
            </w:r>
          </w:p>
        </w:tc>
        <w:tc>
          <w:tcPr>
            <w:tcW w:w="1509" w:type="dxa"/>
            <w:shd w:val="clear" w:color="auto" w:fill="auto"/>
          </w:tcPr>
          <w:p w:rsidR="0078162D" w:rsidRPr="0078162D" w:rsidRDefault="0078162D" w:rsidP="0078162D">
            <w:pPr>
              <w:spacing w:after="160"/>
              <w:contextualSpacing/>
              <w:jc w:val="center"/>
              <w:rPr>
                <w:rFonts w:eastAsia="Calibri"/>
                <w:lang w:eastAsia="en-US"/>
              </w:rPr>
            </w:pPr>
            <w:r w:rsidRPr="0078162D">
              <w:rPr>
                <w:rFonts w:eastAsia="Calibri"/>
                <w:lang w:eastAsia="en-US"/>
              </w:rPr>
              <w:t>842 806</w:t>
            </w:r>
          </w:p>
        </w:tc>
        <w:tc>
          <w:tcPr>
            <w:tcW w:w="1791" w:type="dxa"/>
            <w:shd w:val="clear" w:color="auto" w:fill="auto"/>
          </w:tcPr>
          <w:p w:rsidR="0078162D" w:rsidRPr="0078162D" w:rsidRDefault="0078162D" w:rsidP="0078162D">
            <w:pPr>
              <w:spacing w:after="160"/>
              <w:contextualSpacing/>
              <w:jc w:val="center"/>
              <w:rPr>
                <w:rFonts w:eastAsia="Calibri"/>
                <w:lang w:eastAsia="en-US"/>
              </w:rPr>
            </w:pPr>
            <w:r w:rsidRPr="0078162D">
              <w:rPr>
                <w:rFonts w:eastAsia="Calibri"/>
                <w:lang w:eastAsia="en-US"/>
              </w:rPr>
              <w:t>956 050</w:t>
            </w:r>
          </w:p>
        </w:tc>
        <w:tc>
          <w:tcPr>
            <w:tcW w:w="1529" w:type="dxa"/>
            <w:shd w:val="clear" w:color="auto" w:fill="auto"/>
          </w:tcPr>
          <w:p w:rsidR="0078162D" w:rsidRPr="0078162D" w:rsidRDefault="0078162D" w:rsidP="0078162D">
            <w:pPr>
              <w:spacing w:after="160"/>
              <w:contextualSpacing/>
              <w:jc w:val="center"/>
              <w:rPr>
                <w:rFonts w:eastAsia="Calibri"/>
                <w:lang w:eastAsia="en-US"/>
              </w:rPr>
            </w:pPr>
            <w:r w:rsidRPr="0078162D">
              <w:rPr>
                <w:rFonts w:eastAsia="Calibri"/>
                <w:lang w:eastAsia="en-US"/>
              </w:rPr>
              <w:t>399</w:t>
            </w:r>
          </w:p>
        </w:tc>
        <w:tc>
          <w:tcPr>
            <w:tcW w:w="1654" w:type="dxa"/>
            <w:shd w:val="clear" w:color="auto" w:fill="auto"/>
          </w:tcPr>
          <w:p w:rsidR="0078162D" w:rsidRPr="0078162D" w:rsidRDefault="0078162D" w:rsidP="0078162D">
            <w:pPr>
              <w:spacing w:after="160"/>
              <w:contextualSpacing/>
              <w:jc w:val="center"/>
              <w:rPr>
                <w:rFonts w:eastAsia="Calibri"/>
                <w:lang w:eastAsia="en-US"/>
              </w:rPr>
            </w:pPr>
            <w:r w:rsidRPr="0078162D">
              <w:rPr>
                <w:rFonts w:eastAsia="Calibri"/>
                <w:lang w:eastAsia="en-US"/>
              </w:rPr>
              <w:t>349</w:t>
            </w:r>
          </w:p>
        </w:tc>
      </w:tr>
      <w:tr w:rsidR="0078162D" w:rsidRPr="0078162D" w:rsidTr="00DF1E69">
        <w:tc>
          <w:tcPr>
            <w:tcW w:w="3712" w:type="dxa"/>
          </w:tcPr>
          <w:p w:rsidR="0078162D" w:rsidRPr="0078162D" w:rsidRDefault="0078162D" w:rsidP="0078162D">
            <w:pPr>
              <w:spacing w:after="160"/>
              <w:contextualSpacing/>
              <w:jc w:val="both"/>
              <w:rPr>
                <w:rFonts w:eastAsia="Calibri"/>
                <w:lang w:eastAsia="en-US"/>
              </w:rPr>
            </w:pPr>
            <w:r w:rsidRPr="0078162D">
              <w:rPr>
                <w:rFonts w:eastAsia="Calibri"/>
                <w:bCs/>
                <w:lang w:eastAsia="en-US"/>
              </w:rPr>
              <w:t>ООО «Мармеладная сказка»</w:t>
            </w:r>
          </w:p>
        </w:tc>
        <w:tc>
          <w:tcPr>
            <w:tcW w:w="1509" w:type="dxa"/>
          </w:tcPr>
          <w:p w:rsidR="0078162D" w:rsidRPr="0078162D" w:rsidRDefault="0078162D" w:rsidP="0078162D">
            <w:pPr>
              <w:spacing w:after="160"/>
              <w:contextualSpacing/>
              <w:jc w:val="center"/>
              <w:rPr>
                <w:rFonts w:eastAsia="Calibri"/>
                <w:lang w:eastAsia="en-US"/>
              </w:rPr>
            </w:pPr>
            <w:r w:rsidRPr="0078162D">
              <w:rPr>
                <w:rFonts w:eastAsia="Calibri"/>
                <w:lang w:eastAsia="en-US"/>
              </w:rPr>
              <w:t>230 000</w:t>
            </w:r>
          </w:p>
        </w:tc>
        <w:tc>
          <w:tcPr>
            <w:tcW w:w="1791" w:type="dxa"/>
          </w:tcPr>
          <w:p w:rsidR="0078162D" w:rsidRPr="0078162D" w:rsidRDefault="0078162D" w:rsidP="0078162D">
            <w:pPr>
              <w:spacing w:after="160"/>
              <w:contextualSpacing/>
              <w:jc w:val="center"/>
              <w:rPr>
                <w:rFonts w:eastAsia="Calibri"/>
                <w:lang w:eastAsia="en-US"/>
              </w:rPr>
            </w:pPr>
            <w:r w:rsidRPr="0078162D">
              <w:rPr>
                <w:rFonts w:eastAsia="Calibri"/>
                <w:lang w:eastAsia="en-US"/>
              </w:rPr>
              <w:t>222 546</w:t>
            </w:r>
          </w:p>
        </w:tc>
        <w:tc>
          <w:tcPr>
            <w:tcW w:w="1529" w:type="dxa"/>
          </w:tcPr>
          <w:p w:rsidR="0078162D" w:rsidRPr="0078162D" w:rsidRDefault="0078162D" w:rsidP="0078162D">
            <w:pPr>
              <w:spacing w:after="160"/>
              <w:contextualSpacing/>
              <w:jc w:val="center"/>
              <w:rPr>
                <w:rFonts w:eastAsia="Calibri"/>
                <w:lang w:eastAsia="en-US"/>
              </w:rPr>
            </w:pPr>
            <w:r w:rsidRPr="0078162D">
              <w:rPr>
                <w:rFonts w:eastAsia="Calibri"/>
                <w:lang w:eastAsia="en-US"/>
              </w:rPr>
              <w:t>93</w:t>
            </w:r>
          </w:p>
        </w:tc>
        <w:tc>
          <w:tcPr>
            <w:tcW w:w="1654" w:type="dxa"/>
          </w:tcPr>
          <w:p w:rsidR="0078162D" w:rsidRPr="0078162D" w:rsidRDefault="0078162D" w:rsidP="0078162D">
            <w:pPr>
              <w:spacing w:after="160"/>
              <w:contextualSpacing/>
              <w:jc w:val="center"/>
              <w:rPr>
                <w:rFonts w:eastAsia="Calibri"/>
                <w:lang w:eastAsia="en-US"/>
              </w:rPr>
            </w:pPr>
            <w:r w:rsidRPr="0078162D">
              <w:rPr>
                <w:rFonts w:eastAsia="Calibri"/>
                <w:lang w:eastAsia="en-US"/>
              </w:rPr>
              <w:t>78</w:t>
            </w:r>
          </w:p>
        </w:tc>
      </w:tr>
      <w:tr w:rsidR="0078162D" w:rsidRPr="0078162D" w:rsidTr="00DF1E69">
        <w:tc>
          <w:tcPr>
            <w:tcW w:w="3712" w:type="dxa"/>
          </w:tcPr>
          <w:p w:rsidR="0078162D" w:rsidRPr="0078162D" w:rsidRDefault="0078162D" w:rsidP="0078162D">
            <w:pPr>
              <w:spacing w:after="160"/>
              <w:contextualSpacing/>
              <w:jc w:val="both"/>
              <w:rPr>
                <w:rFonts w:eastAsia="Calibri"/>
                <w:lang w:eastAsia="en-US"/>
              </w:rPr>
            </w:pPr>
            <w:r w:rsidRPr="0078162D">
              <w:rPr>
                <w:rFonts w:eastAsia="Calibri"/>
                <w:bCs/>
                <w:lang w:eastAsia="en-US"/>
              </w:rPr>
              <w:t>ООО «</w:t>
            </w:r>
            <w:proofErr w:type="spellStart"/>
            <w:r w:rsidRPr="0078162D">
              <w:rPr>
                <w:rFonts w:eastAsia="Calibri"/>
                <w:bCs/>
                <w:lang w:eastAsia="en-US"/>
              </w:rPr>
              <w:t>ВитОМЭК</w:t>
            </w:r>
            <w:proofErr w:type="spellEnd"/>
            <w:r w:rsidRPr="0078162D">
              <w:rPr>
                <w:rFonts w:eastAsia="Calibri"/>
                <w:bCs/>
                <w:lang w:eastAsia="en-US"/>
              </w:rPr>
              <w:t>»</w:t>
            </w:r>
          </w:p>
        </w:tc>
        <w:tc>
          <w:tcPr>
            <w:tcW w:w="1509" w:type="dxa"/>
          </w:tcPr>
          <w:p w:rsidR="0078162D" w:rsidRPr="0078162D" w:rsidRDefault="0078162D" w:rsidP="0078162D">
            <w:pPr>
              <w:spacing w:after="160"/>
              <w:contextualSpacing/>
              <w:jc w:val="center"/>
              <w:rPr>
                <w:rFonts w:eastAsia="Calibri"/>
                <w:lang w:eastAsia="en-US"/>
              </w:rPr>
            </w:pPr>
            <w:r w:rsidRPr="0078162D">
              <w:rPr>
                <w:rFonts w:eastAsia="Calibri"/>
                <w:lang w:eastAsia="en-US"/>
              </w:rPr>
              <w:t>195 825</w:t>
            </w:r>
          </w:p>
        </w:tc>
        <w:tc>
          <w:tcPr>
            <w:tcW w:w="1791" w:type="dxa"/>
          </w:tcPr>
          <w:p w:rsidR="0078162D" w:rsidRPr="0078162D" w:rsidRDefault="0078162D" w:rsidP="0078162D">
            <w:pPr>
              <w:spacing w:after="160"/>
              <w:contextualSpacing/>
              <w:jc w:val="center"/>
              <w:rPr>
                <w:rFonts w:eastAsia="Calibri"/>
                <w:lang w:eastAsia="en-US"/>
              </w:rPr>
            </w:pPr>
            <w:r w:rsidRPr="0078162D">
              <w:rPr>
                <w:rFonts w:eastAsia="Calibri"/>
                <w:lang w:eastAsia="en-US"/>
              </w:rPr>
              <w:t>237 089</w:t>
            </w:r>
          </w:p>
        </w:tc>
        <w:tc>
          <w:tcPr>
            <w:tcW w:w="1529" w:type="dxa"/>
          </w:tcPr>
          <w:p w:rsidR="0078162D" w:rsidRPr="0078162D" w:rsidRDefault="0078162D" w:rsidP="0078162D">
            <w:pPr>
              <w:spacing w:after="160"/>
              <w:contextualSpacing/>
              <w:jc w:val="center"/>
              <w:rPr>
                <w:rFonts w:eastAsia="Calibri"/>
                <w:lang w:eastAsia="en-US"/>
              </w:rPr>
            </w:pPr>
            <w:r w:rsidRPr="0078162D">
              <w:rPr>
                <w:rFonts w:eastAsia="Calibri"/>
                <w:lang w:eastAsia="en-US"/>
              </w:rPr>
              <w:t>104</w:t>
            </w:r>
          </w:p>
        </w:tc>
        <w:tc>
          <w:tcPr>
            <w:tcW w:w="1654" w:type="dxa"/>
          </w:tcPr>
          <w:p w:rsidR="0078162D" w:rsidRPr="0078162D" w:rsidRDefault="0078162D" w:rsidP="0078162D">
            <w:pPr>
              <w:spacing w:after="160"/>
              <w:contextualSpacing/>
              <w:jc w:val="center"/>
              <w:rPr>
                <w:rFonts w:eastAsia="Calibri"/>
                <w:lang w:eastAsia="en-US"/>
              </w:rPr>
            </w:pPr>
            <w:r w:rsidRPr="0078162D">
              <w:rPr>
                <w:rFonts w:eastAsia="Calibri"/>
                <w:lang w:eastAsia="en-US"/>
              </w:rPr>
              <w:t>99</w:t>
            </w:r>
          </w:p>
        </w:tc>
      </w:tr>
      <w:tr w:rsidR="0078162D" w:rsidRPr="0078162D" w:rsidTr="00DF1E69">
        <w:tc>
          <w:tcPr>
            <w:tcW w:w="3712" w:type="dxa"/>
          </w:tcPr>
          <w:p w:rsidR="0078162D" w:rsidRPr="0078162D" w:rsidRDefault="0078162D" w:rsidP="0078162D">
            <w:pPr>
              <w:spacing w:after="160"/>
              <w:contextualSpacing/>
              <w:jc w:val="both"/>
              <w:rPr>
                <w:rFonts w:eastAsia="Calibri"/>
                <w:lang w:eastAsia="en-US"/>
              </w:rPr>
            </w:pPr>
            <w:r w:rsidRPr="0078162D">
              <w:rPr>
                <w:rFonts w:eastAsia="Calibri"/>
                <w:bCs/>
                <w:lang w:eastAsia="en-US"/>
              </w:rPr>
              <w:t>ООО «Формула жизни»</w:t>
            </w:r>
          </w:p>
        </w:tc>
        <w:tc>
          <w:tcPr>
            <w:tcW w:w="1509" w:type="dxa"/>
          </w:tcPr>
          <w:p w:rsidR="0078162D" w:rsidRPr="0078162D" w:rsidRDefault="0078162D" w:rsidP="0078162D">
            <w:pPr>
              <w:spacing w:after="160"/>
              <w:contextualSpacing/>
              <w:jc w:val="center"/>
              <w:rPr>
                <w:rFonts w:eastAsia="Calibri"/>
                <w:lang w:eastAsia="en-US"/>
              </w:rPr>
            </w:pPr>
            <w:r w:rsidRPr="0078162D">
              <w:rPr>
                <w:rFonts w:eastAsia="Calibri"/>
                <w:lang w:eastAsia="en-US"/>
              </w:rPr>
              <w:t>216 119</w:t>
            </w:r>
          </w:p>
        </w:tc>
        <w:tc>
          <w:tcPr>
            <w:tcW w:w="1791" w:type="dxa"/>
          </w:tcPr>
          <w:p w:rsidR="0078162D" w:rsidRPr="0078162D" w:rsidRDefault="0078162D" w:rsidP="0078162D">
            <w:pPr>
              <w:spacing w:after="160"/>
              <w:contextualSpacing/>
              <w:jc w:val="center"/>
              <w:rPr>
                <w:rFonts w:eastAsia="Calibri"/>
                <w:lang w:eastAsia="en-US"/>
              </w:rPr>
            </w:pPr>
            <w:r w:rsidRPr="0078162D">
              <w:rPr>
                <w:rFonts w:eastAsia="Calibri"/>
                <w:lang w:eastAsia="en-US"/>
              </w:rPr>
              <w:t>230 148</w:t>
            </w:r>
          </w:p>
        </w:tc>
        <w:tc>
          <w:tcPr>
            <w:tcW w:w="1529" w:type="dxa"/>
          </w:tcPr>
          <w:p w:rsidR="0078162D" w:rsidRPr="0078162D" w:rsidRDefault="0078162D" w:rsidP="0078162D">
            <w:pPr>
              <w:spacing w:after="160"/>
              <w:contextualSpacing/>
              <w:jc w:val="center"/>
              <w:rPr>
                <w:rFonts w:eastAsia="Calibri"/>
                <w:lang w:eastAsia="en-US"/>
              </w:rPr>
            </w:pPr>
            <w:r w:rsidRPr="0078162D">
              <w:rPr>
                <w:rFonts w:eastAsia="Calibri"/>
                <w:lang w:eastAsia="en-US"/>
              </w:rPr>
              <w:t>58</w:t>
            </w:r>
          </w:p>
        </w:tc>
        <w:tc>
          <w:tcPr>
            <w:tcW w:w="1654" w:type="dxa"/>
          </w:tcPr>
          <w:p w:rsidR="0078162D" w:rsidRPr="0078162D" w:rsidRDefault="0078162D" w:rsidP="0078162D">
            <w:pPr>
              <w:spacing w:after="160"/>
              <w:contextualSpacing/>
              <w:jc w:val="center"/>
              <w:rPr>
                <w:rFonts w:eastAsia="Calibri"/>
                <w:lang w:eastAsia="en-US"/>
              </w:rPr>
            </w:pPr>
            <w:r w:rsidRPr="0078162D">
              <w:rPr>
                <w:rFonts w:eastAsia="Calibri"/>
                <w:lang w:eastAsia="en-US"/>
              </w:rPr>
              <w:t>74</w:t>
            </w:r>
          </w:p>
        </w:tc>
      </w:tr>
      <w:tr w:rsidR="0078162D" w:rsidRPr="0078162D" w:rsidTr="00DF1E69">
        <w:tc>
          <w:tcPr>
            <w:tcW w:w="3712" w:type="dxa"/>
          </w:tcPr>
          <w:p w:rsidR="0078162D" w:rsidRPr="0078162D" w:rsidRDefault="0078162D" w:rsidP="0078162D">
            <w:pPr>
              <w:spacing w:after="160"/>
              <w:contextualSpacing/>
              <w:jc w:val="both"/>
              <w:rPr>
                <w:rFonts w:eastAsia="Calibri"/>
                <w:lang w:eastAsia="en-US"/>
              </w:rPr>
            </w:pPr>
            <w:r w:rsidRPr="0078162D">
              <w:rPr>
                <w:rFonts w:eastAsia="Calibri"/>
                <w:bCs/>
                <w:lang w:eastAsia="en-US"/>
              </w:rPr>
              <w:t>АО «Лихославльавтодор»</w:t>
            </w:r>
          </w:p>
        </w:tc>
        <w:tc>
          <w:tcPr>
            <w:tcW w:w="1509" w:type="dxa"/>
          </w:tcPr>
          <w:p w:rsidR="0078162D" w:rsidRPr="0078162D" w:rsidRDefault="0078162D" w:rsidP="0078162D">
            <w:pPr>
              <w:spacing w:after="160"/>
              <w:contextualSpacing/>
              <w:jc w:val="center"/>
              <w:rPr>
                <w:rFonts w:eastAsia="Calibri"/>
                <w:lang w:eastAsia="en-US"/>
              </w:rPr>
            </w:pPr>
            <w:r w:rsidRPr="0078162D">
              <w:rPr>
                <w:rFonts w:eastAsia="Calibri"/>
                <w:lang w:eastAsia="en-US"/>
              </w:rPr>
              <w:t>449 308</w:t>
            </w:r>
          </w:p>
        </w:tc>
        <w:tc>
          <w:tcPr>
            <w:tcW w:w="1791" w:type="dxa"/>
          </w:tcPr>
          <w:p w:rsidR="0078162D" w:rsidRPr="0078162D" w:rsidRDefault="0078162D" w:rsidP="0078162D">
            <w:pPr>
              <w:spacing w:after="160"/>
              <w:contextualSpacing/>
              <w:jc w:val="center"/>
              <w:rPr>
                <w:rFonts w:eastAsia="Calibri"/>
                <w:lang w:eastAsia="en-US"/>
              </w:rPr>
            </w:pPr>
            <w:r w:rsidRPr="0078162D">
              <w:rPr>
                <w:rFonts w:eastAsia="Calibri"/>
                <w:lang w:eastAsia="en-US"/>
              </w:rPr>
              <w:t>677 927</w:t>
            </w:r>
          </w:p>
        </w:tc>
        <w:tc>
          <w:tcPr>
            <w:tcW w:w="1529" w:type="dxa"/>
          </w:tcPr>
          <w:p w:rsidR="0078162D" w:rsidRPr="0078162D" w:rsidRDefault="0078162D" w:rsidP="0078162D">
            <w:pPr>
              <w:spacing w:after="160"/>
              <w:contextualSpacing/>
              <w:jc w:val="center"/>
              <w:rPr>
                <w:rFonts w:eastAsia="Calibri"/>
                <w:lang w:eastAsia="en-US"/>
              </w:rPr>
            </w:pPr>
            <w:r w:rsidRPr="0078162D">
              <w:rPr>
                <w:rFonts w:eastAsia="Calibri"/>
                <w:lang w:eastAsia="en-US"/>
              </w:rPr>
              <w:t>89</w:t>
            </w:r>
          </w:p>
        </w:tc>
        <w:tc>
          <w:tcPr>
            <w:tcW w:w="1654" w:type="dxa"/>
          </w:tcPr>
          <w:p w:rsidR="0078162D" w:rsidRPr="0078162D" w:rsidRDefault="0078162D" w:rsidP="0078162D">
            <w:pPr>
              <w:spacing w:after="160"/>
              <w:contextualSpacing/>
              <w:jc w:val="center"/>
              <w:rPr>
                <w:rFonts w:eastAsia="Calibri"/>
                <w:lang w:eastAsia="en-US"/>
              </w:rPr>
            </w:pPr>
            <w:r w:rsidRPr="0078162D">
              <w:rPr>
                <w:rFonts w:eastAsia="Calibri"/>
                <w:lang w:eastAsia="en-US"/>
              </w:rPr>
              <w:t>83</w:t>
            </w:r>
          </w:p>
        </w:tc>
      </w:tr>
      <w:tr w:rsidR="0078162D" w:rsidRPr="0078162D" w:rsidTr="00DF1E69">
        <w:tc>
          <w:tcPr>
            <w:tcW w:w="3712" w:type="dxa"/>
          </w:tcPr>
          <w:p w:rsidR="0078162D" w:rsidRPr="0078162D" w:rsidRDefault="0078162D" w:rsidP="0078162D">
            <w:pPr>
              <w:spacing w:after="160"/>
              <w:contextualSpacing/>
              <w:jc w:val="both"/>
              <w:rPr>
                <w:rFonts w:eastAsia="Calibri"/>
                <w:bCs/>
                <w:lang w:eastAsia="en-US"/>
              </w:rPr>
            </w:pPr>
            <w:r w:rsidRPr="0078162D">
              <w:rPr>
                <w:rFonts w:eastAsia="Calibri"/>
                <w:bCs/>
                <w:lang w:eastAsia="en-US"/>
              </w:rPr>
              <w:t>ООО «Возрождение»</w:t>
            </w:r>
          </w:p>
        </w:tc>
        <w:tc>
          <w:tcPr>
            <w:tcW w:w="1509" w:type="dxa"/>
          </w:tcPr>
          <w:p w:rsidR="0078162D" w:rsidRPr="0078162D" w:rsidRDefault="0078162D" w:rsidP="0078162D">
            <w:pPr>
              <w:spacing w:after="160"/>
              <w:contextualSpacing/>
              <w:jc w:val="center"/>
              <w:rPr>
                <w:rFonts w:eastAsia="Calibri"/>
                <w:lang w:eastAsia="en-US"/>
              </w:rPr>
            </w:pPr>
            <w:r w:rsidRPr="0078162D">
              <w:rPr>
                <w:rFonts w:eastAsia="Calibri"/>
                <w:lang w:eastAsia="en-US"/>
              </w:rPr>
              <w:t>87 184</w:t>
            </w:r>
          </w:p>
        </w:tc>
        <w:tc>
          <w:tcPr>
            <w:tcW w:w="1791" w:type="dxa"/>
          </w:tcPr>
          <w:p w:rsidR="0078162D" w:rsidRPr="0078162D" w:rsidRDefault="0078162D" w:rsidP="0078162D">
            <w:pPr>
              <w:spacing w:after="160"/>
              <w:contextualSpacing/>
              <w:jc w:val="center"/>
              <w:rPr>
                <w:rFonts w:eastAsia="Calibri"/>
                <w:lang w:eastAsia="en-US"/>
              </w:rPr>
            </w:pPr>
            <w:r w:rsidRPr="0078162D">
              <w:rPr>
                <w:rFonts w:eastAsia="Calibri"/>
                <w:lang w:eastAsia="en-US"/>
              </w:rPr>
              <w:t>110 976</w:t>
            </w:r>
          </w:p>
        </w:tc>
        <w:tc>
          <w:tcPr>
            <w:tcW w:w="1529" w:type="dxa"/>
          </w:tcPr>
          <w:p w:rsidR="0078162D" w:rsidRPr="0078162D" w:rsidRDefault="0078162D" w:rsidP="0078162D">
            <w:pPr>
              <w:spacing w:after="160"/>
              <w:contextualSpacing/>
              <w:jc w:val="center"/>
              <w:rPr>
                <w:rFonts w:eastAsia="Calibri"/>
                <w:lang w:eastAsia="en-US"/>
              </w:rPr>
            </w:pPr>
            <w:r w:rsidRPr="0078162D">
              <w:rPr>
                <w:rFonts w:eastAsia="Calibri"/>
                <w:lang w:eastAsia="en-US"/>
              </w:rPr>
              <w:t>31</w:t>
            </w:r>
          </w:p>
        </w:tc>
        <w:tc>
          <w:tcPr>
            <w:tcW w:w="1654" w:type="dxa"/>
          </w:tcPr>
          <w:p w:rsidR="0078162D" w:rsidRPr="0078162D" w:rsidRDefault="0078162D" w:rsidP="0078162D">
            <w:pPr>
              <w:spacing w:after="160"/>
              <w:contextualSpacing/>
              <w:jc w:val="center"/>
              <w:rPr>
                <w:rFonts w:eastAsia="Calibri"/>
                <w:lang w:eastAsia="en-US"/>
              </w:rPr>
            </w:pPr>
            <w:r w:rsidRPr="0078162D">
              <w:rPr>
                <w:rFonts w:eastAsia="Calibri"/>
                <w:lang w:eastAsia="en-US"/>
              </w:rPr>
              <w:t>31</w:t>
            </w:r>
          </w:p>
        </w:tc>
      </w:tr>
      <w:tr w:rsidR="0078162D" w:rsidRPr="0078162D" w:rsidTr="00DF1E69">
        <w:tc>
          <w:tcPr>
            <w:tcW w:w="3712" w:type="dxa"/>
          </w:tcPr>
          <w:p w:rsidR="0078162D" w:rsidRPr="0078162D" w:rsidRDefault="0078162D" w:rsidP="0078162D">
            <w:pPr>
              <w:spacing w:after="160"/>
              <w:contextualSpacing/>
              <w:jc w:val="both"/>
              <w:rPr>
                <w:rFonts w:eastAsia="Calibri"/>
                <w:bCs/>
                <w:lang w:eastAsia="en-US"/>
              </w:rPr>
            </w:pPr>
            <w:r w:rsidRPr="0078162D">
              <w:rPr>
                <w:rFonts w:eastAsia="Calibri"/>
                <w:bCs/>
                <w:lang w:eastAsia="en-US"/>
              </w:rPr>
              <w:lastRenderedPageBreak/>
              <w:t>ООО «ВИТОН»</w:t>
            </w:r>
          </w:p>
        </w:tc>
        <w:tc>
          <w:tcPr>
            <w:tcW w:w="1509" w:type="dxa"/>
          </w:tcPr>
          <w:p w:rsidR="0078162D" w:rsidRPr="0078162D" w:rsidRDefault="0078162D" w:rsidP="0078162D">
            <w:pPr>
              <w:spacing w:after="160"/>
              <w:contextualSpacing/>
              <w:jc w:val="center"/>
              <w:rPr>
                <w:rFonts w:eastAsia="Calibri"/>
                <w:lang w:eastAsia="en-US"/>
              </w:rPr>
            </w:pPr>
            <w:r w:rsidRPr="0078162D">
              <w:rPr>
                <w:rFonts w:eastAsia="Calibri"/>
                <w:lang w:eastAsia="en-US"/>
              </w:rPr>
              <w:t>542 647</w:t>
            </w:r>
          </w:p>
        </w:tc>
        <w:tc>
          <w:tcPr>
            <w:tcW w:w="1791" w:type="dxa"/>
          </w:tcPr>
          <w:p w:rsidR="0078162D" w:rsidRPr="0078162D" w:rsidRDefault="0078162D" w:rsidP="0078162D">
            <w:pPr>
              <w:spacing w:after="160"/>
              <w:contextualSpacing/>
              <w:jc w:val="center"/>
              <w:rPr>
                <w:rFonts w:eastAsia="Calibri"/>
                <w:lang w:eastAsia="en-US"/>
              </w:rPr>
            </w:pPr>
            <w:r w:rsidRPr="0078162D">
              <w:rPr>
                <w:rFonts w:eastAsia="Calibri"/>
                <w:lang w:eastAsia="en-US"/>
              </w:rPr>
              <w:t>659 640</w:t>
            </w:r>
          </w:p>
        </w:tc>
        <w:tc>
          <w:tcPr>
            <w:tcW w:w="1529" w:type="dxa"/>
          </w:tcPr>
          <w:p w:rsidR="0078162D" w:rsidRPr="0078162D" w:rsidRDefault="0078162D" w:rsidP="0078162D">
            <w:pPr>
              <w:spacing w:after="160"/>
              <w:contextualSpacing/>
              <w:jc w:val="center"/>
              <w:rPr>
                <w:rFonts w:eastAsia="Calibri"/>
                <w:lang w:eastAsia="en-US"/>
              </w:rPr>
            </w:pPr>
            <w:r w:rsidRPr="0078162D">
              <w:rPr>
                <w:rFonts w:eastAsia="Calibri"/>
                <w:lang w:eastAsia="en-US"/>
              </w:rPr>
              <w:t>47</w:t>
            </w:r>
          </w:p>
        </w:tc>
        <w:tc>
          <w:tcPr>
            <w:tcW w:w="1654" w:type="dxa"/>
          </w:tcPr>
          <w:p w:rsidR="0078162D" w:rsidRPr="0078162D" w:rsidRDefault="0078162D" w:rsidP="0078162D">
            <w:pPr>
              <w:spacing w:after="160"/>
              <w:contextualSpacing/>
              <w:jc w:val="center"/>
              <w:rPr>
                <w:rFonts w:eastAsia="Calibri"/>
                <w:lang w:eastAsia="en-US"/>
              </w:rPr>
            </w:pPr>
            <w:r w:rsidRPr="0078162D">
              <w:rPr>
                <w:rFonts w:eastAsia="Calibri"/>
                <w:lang w:eastAsia="en-US"/>
              </w:rPr>
              <w:t>52</w:t>
            </w:r>
          </w:p>
        </w:tc>
      </w:tr>
      <w:tr w:rsidR="0078162D" w:rsidRPr="0078162D" w:rsidTr="00DF1E69">
        <w:tc>
          <w:tcPr>
            <w:tcW w:w="3712" w:type="dxa"/>
          </w:tcPr>
          <w:p w:rsidR="0078162D" w:rsidRPr="0078162D" w:rsidRDefault="0078162D" w:rsidP="0078162D">
            <w:pPr>
              <w:spacing w:after="160"/>
              <w:contextualSpacing/>
              <w:jc w:val="both"/>
              <w:rPr>
                <w:rFonts w:eastAsia="Calibri"/>
                <w:bCs/>
                <w:lang w:eastAsia="en-US"/>
              </w:rPr>
            </w:pPr>
            <w:r w:rsidRPr="0078162D">
              <w:rPr>
                <w:rFonts w:eastAsia="Calibri"/>
                <w:bCs/>
                <w:lang w:eastAsia="en-US"/>
              </w:rPr>
              <w:t>Обособленное подразделение ЗАО «</w:t>
            </w:r>
            <w:proofErr w:type="spellStart"/>
            <w:r w:rsidRPr="0078162D">
              <w:rPr>
                <w:rFonts w:eastAsia="Calibri"/>
                <w:bCs/>
                <w:lang w:eastAsia="en-US"/>
              </w:rPr>
              <w:t>Торжокская</w:t>
            </w:r>
            <w:proofErr w:type="spellEnd"/>
            <w:r w:rsidRPr="0078162D">
              <w:rPr>
                <w:rFonts w:eastAsia="Calibri"/>
                <w:bCs/>
                <w:lang w:eastAsia="en-US"/>
              </w:rPr>
              <w:t xml:space="preserve"> обувная фабрика»</w:t>
            </w:r>
          </w:p>
        </w:tc>
        <w:tc>
          <w:tcPr>
            <w:tcW w:w="1509" w:type="dxa"/>
          </w:tcPr>
          <w:p w:rsidR="0078162D" w:rsidRPr="0078162D" w:rsidRDefault="0078162D" w:rsidP="0078162D">
            <w:pPr>
              <w:spacing w:after="160"/>
              <w:contextualSpacing/>
              <w:jc w:val="center"/>
              <w:rPr>
                <w:rFonts w:eastAsia="Calibri"/>
                <w:lang w:eastAsia="en-US"/>
              </w:rPr>
            </w:pPr>
          </w:p>
        </w:tc>
        <w:tc>
          <w:tcPr>
            <w:tcW w:w="1791" w:type="dxa"/>
          </w:tcPr>
          <w:p w:rsidR="0078162D" w:rsidRPr="0078162D" w:rsidRDefault="0078162D" w:rsidP="0078162D">
            <w:pPr>
              <w:spacing w:after="160"/>
              <w:contextualSpacing/>
              <w:jc w:val="center"/>
              <w:rPr>
                <w:rFonts w:eastAsia="Calibri"/>
                <w:lang w:eastAsia="en-US"/>
              </w:rPr>
            </w:pPr>
            <w:r w:rsidRPr="0078162D">
              <w:rPr>
                <w:rFonts w:eastAsia="Calibri"/>
                <w:lang w:eastAsia="en-US"/>
              </w:rPr>
              <w:t>4 873</w:t>
            </w:r>
          </w:p>
        </w:tc>
        <w:tc>
          <w:tcPr>
            <w:tcW w:w="1529" w:type="dxa"/>
          </w:tcPr>
          <w:p w:rsidR="0078162D" w:rsidRPr="0078162D" w:rsidRDefault="0078162D" w:rsidP="0078162D">
            <w:pPr>
              <w:spacing w:after="160"/>
              <w:contextualSpacing/>
              <w:jc w:val="center"/>
              <w:rPr>
                <w:rFonts w:eastAsia="Calibri"/>
                <w:lang w:eastAsia="en-US"/>
              </w:rPr>
            </w:pPr>
          </w:p>
        </w:tc>
        <w:tc>
          <w:tcPr>
            <w:tcW w:w="1654" w:type="dxa"/>
          </w:tcPr>
          <w:p w:rsidR="0078162D" w:rsidRPr="0078162D" w:rsidRDefault="0078162D" w:rsidP="0078162D">
            <w:pPr>
              <w:spacing w:after="160"/>
              <w:contextualSpacing/>
              <w:jc w:val="center"/>
              <w:rPr>
                <w:rFonts w:eastAsia="Calibri"/>
                <w:lang w:eastAsia="en-US"/>
              </w:rPr>
            </w:pPr>
            <w:r w:rsidRPr="0078162D">
              <w:rPr>
                <w:rFonts w:eastAsia="Calibri"/>
                <w:lang w:eastAsia="en-US"/>
              </w:rPr>
              <w:t>55</w:t>
            </w:r>
          </w:p>
        </w:tc>
      </w:tr>
      <w:tr w:rsidR="0078162D" w:rsidRPr="0078162D" w:rsidTr="00DF1E69">
        <w:tc>
          <w:tcPr>
            <w:tcW w:w="3712" w:type="dxa"/>
          </w:tcPr>
          <w:p w:rsidR="0078162D" w:rsidRPr="0078162D" w:rsidRDefault="0078162D" w:rsidP="0078162D">
            <w:pPr>
              <w:spacing w:after="160"/>
              <w:contextualSpacing/>
              <w:jc w:val="both"/>
              <w:rPr>
                <w:rFonts w:eastAsia="Calibri"/>
                <w:bCs/>
                <w:lang w:eastAsia="en-US"/>
              </w:rPr>
            </w:pPr>
            <w:r w:rsidRPr="0078162D">
              <w:rPr>
                <w:rFonts w:eastAsia="Calibri"/>
                <w:bCs/>
                <w:lang w:eastAsia="en-US"/>
              </w:rPr>
              <w:t>ООО « Производство стеклянных микросфер Стеклопластик»</w:t>
            </w:r>
          </w:p>
        </w:tc>
        <w:tc>
          <w:tcPr>
            <w:tcW w:w="1509" w:type="dxa"/>
          </w:tcPr>
          <w:p w:rsidR="0078162D" w:rsidRPr="0078162D" w:rsidRDefault="0078162D" w:rsidP="0078162D">
            <w:pPr>
              <w:spacing w:after="160"/>
              <w:contextualSpacing/>
              <w:jc w:val="center"/>
              <w:rPr>
                <w:rFonts w:eastAsia="Calibri"/>
                <w:lang w:eastAsia="en-US"/>
              </w:rPr>
            </w:pPr>
          </w:p>
        </w:tc>
        <w:tc>
          <w:tcPr>
            <w:tcW w:w="1791" w:type="dxa"/>
          </w:tcPr>
          <w:p w:rsidR="0078162D" w:rsidRPr="0078162D" w:rsidRDefault="0078162D" w:rsidP="0078162D">
            <w:pPr>
              <w:spacing w:after="160"/>
              <w:contextualSpacing/>
              <w:jc w:val="center"/>
              <w:rPr>
                <w:rFonts w:eastAsia="Calibri"/>
                <w:lang w:eastAsia="en-US"/>
              </w:rPr>
            </w:pPr>
            <w:r w:rsidRPr="0078162D">
              <w:rPr>
                <w:rFonts w:eastAsia="Calibri"/>
                <w:lang w:eastAsia="en-US"/>
              </w:rPr>
              <w:t>94 828</w:t>
            </w:r>
          </w:p>
        </w:tc>
        <w:tc>
          <w:tcPr>
            <w:tcW w:w="1529" w:type="dxa"/>
          </w:tcPr>
          <w:p w:rsidR="0078162D" w:rsidRPr="0078162D" w:rsidRDefault="0078162D" w:rsidP="0078162D">
            <w:pPr>
              <w:spacing w:after="160"/>
              <w:contextualSpacing/>
              <w:jc w:val="center"/>
              <w:rPr>
                <w:rFonts w:eastAsia="Calibri"/>
                <w:lang w:eastAsia="en-US"/>
              </w:rPr>
            </w:pPr>
          </w:p>
        </w:tc>
        <w:tc>
          <w:tcPr>
            <w:tcW w:w="1654" w:type="dxa"/>
          </w:tcPr>
          <w:p w:rsidR="0078162D" w:rsidRPr="0078162D" w:rsidRDefault="0078162D" w:rsidP="0078162D">
            <w:pPr>
              <w:spacing w:after="160"/>
              <w:contextualSpacing/>
              <w:jc w:val="center"/>
              <w:rPr>
                <w:rFonts w:eastAsia="Calibri"/>
                <w:lang w:eastAsia="en-US"/>
              </w:rPr>
            </w:pPr>
            <w:r w:rsidRPr="0078162D">
              <w:rPr>
                <w:rFonts w:eastAsia="Calibri"/>
                <w:lang w:eastAsia="en-US"/>
              </w:rPr>
              <w:t>17</w:t>
            </w:r>
          </w:p>
        </w:tc>
      </w:tr>
    </w:tbl>
    <w:p w:rsidR="0078162D" w:rsidRPr="0078162D" w:rsidRDefault="0078162D" w:rsidP="0078162D">
      <w:pPr>
        <w:spacing w:after="160"/>
        <w:contextualSpacing/>
        <w:jc w:val="both"/>
        <w:rPr>
          <w:rFonts w:eastAsia="Calibri"/>
          <w:bCs/>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В 2022 году три предприятия Лихославльского муниципального округа ООО Лихославльский завод светотехнических изделий «Светотехника», ООО «</w:t>
      </w:r>
      <w:proofErr w:type="spellStart"/>
      <w:r w:rsidRPr="0078162D">
        <w:rPr>
          <w:rFonts w:eastAsia="Calibri"/>
          <w:lang w:eastAsia="en-US"/>
        </w:rPr>
        <w:t>ЭлектроЛайтинг</w:t>
      </w:r>
      <w:proofErr w:type="spellEnd"/>
      <w:r w:rsidRPr="0078162D">
        <w:rPr>
          <w:rFonts w:eastAsia="Calibri"/>
          <w:lang w:eastAsia="en-US"/>
        </w:rPr>
        <w:t>» и АО «</w:t>
      </w:r>
      <w:proofErr w:type="spellStart"/>
      <w:r w:rsidRPr="0078162D">
        <w:rPr>
          <w:rFonts w:eastAsia="Calibri"/>
          <w:lang w:eastAsia="en-US"/>
        </w:rPr>
        <w:t>Лихославльский</w:t>
      </w:r>
      <w:proofErr w:type="spellEnd"/>
      <w:r w:rsidRPr="0078162D">
        <w:rPr>
          <w:rFonts w:eastAsia="Calibri"/>
          <w:lang w:eastAsia="en-US"/>
        </w:rPr>
        <w:t xml:space="preserve"> радиаторный завод» присоединились к национальному проекту «Производительность труда». Целью проекта является повышение производительности труда, уменьшение времени протекания процессов, снижение объёмов незавершенного производства, обучение сотрудников практической работе в области бережливого производства. </w:t>
      </w:r>
    </w:p>
    <w:p w:rsidR="0078162D" w:rsidRPr="0078162D" w:rsidRDefault="0078162D"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Доля работающих на промышленных предприятиях</w:t>
      </w:r>
      <w:r w:rsidR="00DF1E69">
        <w:rPr>
          <w:rFonts w:eastAsia="Calibri"/>
          <w:lang w:eastAsia="en-US"/>
        </w:rPr>
        <w:t xml:space="preserve"> </w:t>
      </w:r>
      <w:r w:rsidRPr="0078162D">
        <w:rPr>
          <w:rFonts w:eastAsia="Calibri"/>
          <w:lang w:eastAsia="en-US"/>
        </w:rPr>
        <w:t xml:space="preserve">составляет 19 % от численности занятых в экономике округа или 1 557 человек (предварительные данные). Средняя заработная плата за истекший год в промышленности, в сравнении с 2021 годом, увеличилась на 5,6 % и составила 36 405 рублей, а средняя заработная плата по округу в целом выросла на 9,3 % к уровню прошлого года и составила 36 561 рублей. </w:t>
      </w:r>
    </w:p>
    <w:p w:rsidR="0078162D" w:rsidRPr="0078162D" w:rsidRDefault="0078162D" w:rsidP="0078162D">
      <w:pPr>
        <w:spacing w:after="160"/>
        <w:contextualSpacing/>
        <w:jc w:val="both"/>
        <w:rPr>
          <w:rFonts w:eastAsia="Calibri"/>
          <w:lang w:eastAsia="en-US"/>
        </w:rPr>
      </w:pPr>
    </w:p>
    <w:tbl>
      <w:tblPr>
        <w:tblStyle w:val="111"/>
        <w:tblW w:w="0" w:type="auto"/>
        <w:tblLook w:val="04A0" w:firstRow="1" w:lastRow="0" w:firstColumn="1" w:lastColumn="0" w:noHBand="0" w:noVBand="1"/>
      </w:tblPr>
      <w:tblGrid>
        <w:gridCol w:w="2810"/>
        <w:gridCol w:w="2821"/>
        <w:gridCol w:w="2429"/>
        <w:gridCol w:w="2077"/>
      </w:tblGrid>
      <w:tr w:rsidR="0078162D" w:rsidRPr="0078162D" w:rsidTr="00046D1D">
        <w:tc>
          <w:tcPr>
            <w:tcW w:w="2810" w:type="dxa"/>
          </w:tcPr>
          <w:p w:rsidR="0078162D" w:rsidRPr="0078162D" w:rsidRDefault="0078162D" w:rsidP="0078162D">
            <w:pPr>
              <w:spacing w:after="160"/>
              <w:contextualSpacing/>
              <w:jc w:val="center"/>
              <w:rPr>
                <w:rFonts w:eastAsia="Calibri"/>
                <w:lang w:eastAsia="en-US"/>
              </w:rPr>
            </w:pPr>
            <w:r w:rsidRPr="0078162D">
              <w:rPr>
                <w:rFonts w:eastAsia="Calibri"/>
                <w:lang w:eastAsia="en-US"/>
              </w:rPr>
              <w:t>Данные статистики</w:t>
            </w:r>
          </w:p>
        </w:tc>
        <w:tc>
          <w:tcPr>
            <w:tcW w:w="2821" w:type="dxa"/>
          </w:tcPr>
          <w:p w:rsidR="0078162D" w:rsidRPr="0078162D" w:rsidRDefault="0078162D" w:rsidP="0078162D">
            <w:pPr>
              <w:spacing w:after="160"/>
              <w:contextualSpacing/>
              <w:jc w:val="center"/>
              <w:rPr>
                <w:rFonts w:eastAsia="Calibri"/>
                <w:lang w:eastAsia="en-US"/>
              </w:rPr>
            </w:pPr>
            <w:r w:rsidRPr="0078162D">
              <w:rPr>
                <w:rFonts w:eastAsia="Calibri"/>
                <w:lang w:eastAsia="en-US"/>
              </w:rPr>
              <w:t>Средняя з/плата по промышленности</w:t>
            </w:r>
          </w:p>
        </w:tc>
        <w:tc>
          <w:tcPr>
            <w:tcW w:w="2429" w:type="dxa"/>
          </w:tcPr>
          <w:p w:rsidR="0078162D" w:rsidRPr="0078162D" w:rsidRDefault="0078162D" w:rsidP="0078162D">
            <w:pPr>
              <w:spacing w:after="160"/>
              <w:contextualSpacing/>
              <w:jc w:val="center"/>
              <w:rPr>
                <w:rFonts w:eastAsia="Calibri"/>
                <w:lang w:eastAsia="en-US"/>
              </w:rPr>
            </w:pPr>
            <w:r w:rsidRPr="0078162D">
              <w:rPr>
                <w:rFonts w:eastAsia="Calibri"/>
                <w:lang w:eastAsia="en-US"/>
              </w:rPr>
              <w:t>Средняя з/плата по округу</w:t>
            </w:r>
          </w:p>
        </w:tc>
        <w:tc>
          <w:tcPr>
            <w:tcW w:w="2077" w:type="dxa"/>
          </w:tcPr>
          <w:p w:rsidR="0078162D" w:rsidRPr="0078162D" w:rsidRDefault="0078162D" w:rsidP="0078162D">
            <w:pPr>
              <w:spacing w:after="160"/>
              <w:contextualSpacing/>
              <w:jc w:val="center"/>
              <w:rPr>
                <w:rFonts w:eastAsia="Calibri"/>
                <w:lang w:eastAsia="en-US"/>
              </w:rPr>
            </w:pPr>
            <w:r w:rsidRPr="0078162D">
              <w:rPr>
                <w:rFonts w:eastAsia="Calibri"/>
                <w:lang w:eastAsia="en-US"/>
              </w:rPr>
              <w:t>Средняя з/плата по области</w:t>
            </w:r>
          </w:p>
        </w:tc>
      </w:tr>
      <w:tr w:rsidR="0078162D" w:rsidRPr="0078162D" w:rsidTr="00046D1D">
        <w:tc>
          <w:tcPr>
            <w:tcW w:w="2810" w:type="dxa"/>
          </w:tcPr>
          <w:p w:rsidR="0078162D" w:rsidRPr="0078162D" w:rsidRDefault="0078162D" w:rsidP="0078162D">
            <w:pPr>
              <w:spacing w:after="160"/>
              <w:contextualSpacing/>
              <w:jc w:val="center"/>
              <w:rPr>
                <w:rFonts w:eastAsia="Calibri"/>
                <w:lang w:eastAsia="en-US"/>
              </w:rPr>
            </w:pPr>
            <w:r w:rsidRPr="0078162D">
              <w:rPr>
                <w:rFonts w:eastAsia="Calibri"/>
                <w:lang w:eastAsia="en-US"/>
              </w:rPr>
              <w:t>2018</w:t>
            </w:r>
          </w:p>
        </w:tc>
        <w:tc>
          <w:tcPr>
            <w:tcW w:w="2821" w:type="dxa"/>
          </w:tcPr>
          <w:p w:rsidR="0078162D" w:rsidRPr="0078162D" w:rsidRDefault="0078162D" w:rsidP="0078162D">
            <w:pPr>
              <w:spacing w:after="160"/>
              <w:contextualSpacing/>
              <w:jc w:val="center"/>
              <w:rPr>
                <w:rFonts w:eastAsia="Calibri"/>
                <w:lang w:eastAsia="en-US"/>
              </w:rPr>
            </w:pPr>
            <w:r w:rsidRPr="0078162D">
              <w:rPr>
                <w:rFonts w:eastAsia="Calibri"/>
                <w:lang w:eastAsia="en-US"/>
              </w:rPr>
              <w:t>28 426,5</w:t>
            </w:r>
          </w:p>
        </w:tc>
        <w:tc>
          <w:tcPr>
            <w:tcW w:w="2429" w:type="dxa"/>
          </w:tcPr>
          <w:p w:rsidR="0078162D" w:rsidRPr="0078162D" w:rsidRDefault="0078162D" w:rsidP="0078162D">
            <w:pPr>
              <w:spacing w:after="160"/>
              <w:contextualSpacing/>
              <w:jc w:val="center"/>
              <w:rPr>
                <w:rFonts w:eastAsia="Calibri"/>
                <w:lang w:eastAsia="en-US"/>
              </w:rPr>
            </w:pPr>
            <w:r w:rsidRPr="0078162D">
              <w:rPr>
                <w:rFonts w:eastAsia="Calibri"/>
                <w:lang w:eastAsia="en-US"/>
              </w:rPr>
              <w:t>27 774,4</w:t>
            </w:r>
          </w:p>
        </w:tc>
        <w:tc>
          <w:tcPr>
            <w:tcW w:w="2077" w:type="dxa"/>
          </w:tcPr>
          <w:p w:rsidR="0078162D" w:rsidRPr="0078162D" w:rsidRDefault="0078162D" w:rsidP="0078162D">
            <w:pPr>
              <w:spacing w:after="160"/>
              <w:contextualSpacing/>
              <w:jc w:val="center"/>
              <w:rPr>
                <w:rFonts w:eastAsia="Calibri"/>
                <w:lang w:eastAsia="en-US"/>
              </w:rPr>
            </w:pPr>
            <w:r w:rsidRPr="0078162D">
              <w:rPr>
                <w:rFonts w:eastAsia="Calibri"/>
                <w:lang w:eastAsia="en-US"/>
              </w:rPr>
              <w:t>34 534</w:t>
            </w:r>
          </w:p>
        </w:tc>
      </w:tr>
      <w:tr w:rsidR="0078162D" w:rsidRPr="0078162D" w:rsidTr="00046D1D">
        <w:tc>
          <w:tcPr>
            <w:tcW w:w="2810" w:type="dxa"/>
          </w:tcPr>
          <w:p w:rsidR="0078162D" w:rsidRPr="0078162D" w:rsidRDefault="0078162D" w:rsidP="0078162D">
            <w:pPr>
              <w:spacing w:after="160"/>
              <w:contextualSpacing/>
              <w:jc w:val="center"/>
              <w:rPr>
                <w:rFonts w:eastAsia="Calibri"/>
                <w:lang w:eastAsia="en-US"/>
              </w:rPr>
            </w:pPr>
            <w:r w:rsidRPr="0078162D">
              <w:rPr>
                <w:rFonts w:eastAsia="Calibri"/>
                <w:lang w:eastAsia="en-US"/>
              </w:rPr>
              <w:t>2019</w:t>
            </w:r>
          </w:p>
        </w:tc>
        <w:tc>
          <w:tcPr>
            <w:tcW w:w="2821" w:type="dxa"/>
          </w:tcPr>
          <w:p w:rsidR="0078162D" w:rsidRPr="0078162D" w:rsidRDefault="0078162D" w:rsidP="0078162D">
            <w:pPr>
              <w:spacing w:after="160"/>
              <w:contextualSpacing/>
              <w:jc w:val="center"/>
              <w:rPr>
                <w:rFonts w:eastAsia="Calibri"/>
                <w:lang w:eastAsia="en-US"/>
              </w:rPr>
            </w:pPr>
            <w:r w:rsidRPr="0078162D">
              <w:rPr>
                <w:rFonts w:eastAsia="Calibri"/>
                <w:lang w:eastAsia="en-US"/>
              </w:rPr>
              <w:t>28 758,3</w:t>
            </w:r>
          </w:p>
        </w:tc>
        <w:tc>
          <w:tcPr>
            <w:tcW w:w="2429" w:type="dxa"/>
          </w:tcPr>
          <w:p w:rsidR="0078162D" w:rsidRPr="0078162D" w:rsidRDefault="0078162D" w:rsidP="0078162D">
            <w:pPr>
              <w:spacing w:after="160"/>
              <w:contextualSpacing/>
              <w:jc w:val="center"/>
              <w:rPr>
                <w:rFonts w:eastAsia="Calibri"/>
                <w:lang w:eastAsia="en-US"/>
              </w:rPr>
            </w:pPr>
            <w:r w:rsidRPr="0078162D">
              <w:rPr>
                <w:rFonts w:eastAsia="Calibri"/>
                <w:lang w:eastAsia="en-US"/>
              </w:rPr>
              <w:t>29 175,6</w:t>
            </w:r>
          </w:p>
        </w:tc>
        <w:tc>
          <w:tcPr>
            <w:tcW w:w="2077" w:type="dxa"/>
          </w:tcPr>
          <w:p w:rsidR="0078162D" w:rsidRPr="0078162D" w:rsidRDefault="0078162D" w:rsidP="0078162D">
            <w:pPr>
              <w:spacing w:after="160"/>
              <w:contextualSpacing/>
              <w:jc w:val="center"/>
              <w:rPr>
                <w:rFonts w:eastAsia="Calibri"/>
                <w:lang w:eastAsia="en-US"/>
              </w:rPr>
            </w:pPr>
            <w:r w:rsidRPr="0078162D">
              <w:rPr>
                <w:rFonts w:eastAsia="Calibri"/>
                <w:lang w:eastAsia="en-US"/>
              </w:rPr>
              <w:t>36 418</w:t>
            </w:r>
          </w:p>
        </w:tc>
      </w:tr>
      <w:tr w:rsidR="0078162D" w:rsidRPr="0078162D" w:rsidTr="00046D1D">
        <w:tc>
          <w:tcPr>
            <w:tcW w:w="2810" w:type="dxa"/>
          </w:tcPr>
          <w:p w:rsidR="0078162D" w:rsidRPr="0078162D" w:rsidRDefault="0078162D" w:rsidP="0078162D">
            <w:pPr>
              <w:spacing w:after="160"/>
              <w:contextualSpacing/>
              <w:jc w:val="center"/>
              <w:rPr>
                <w:rFonts w:eastAsia="Calibri"/>
                <w:lang w:eastAsia="en-US"/>
              </w:rPr>
            </w:pPr>
            <w:r w:rsidRPr="0078162D">
              <w:rPr>
                <w:rFonts w:eastAsia="Calibri"/>
                <w:lang w:eastAsia="en-US"/>
              </w:rPr>
              <w:t>2020</w:t>
            </w:r>
          </w:p>
        </w:tc>
        <w:tc>
          <w:tcPr>
            <w:tcW w:w="2821" w:type="dxa"/>
          </w:tcPr>
          <w:p w:rsidR="0078162D" w:rsidRPr="0078162D" w:rsidRDefault="0078162D" w:rsidP="0078162D">
            <w:pPr>
              <w:spacing w:after="160"/>
              <w:contextualSpacing/>
              <w:jc w:val="center"/>
              <w:rPr>
                <w:rFonts w:eastAsia="Calibri"/>
                <w:lang w:eastAsia="en-US"/>
              </w:rPr>
            </w:pPr>
            <w:r w:rsidRPr="0078162D">
              <w:rPr>
                <w:rFonts w:eastAsia="Calibri"/>
                <w:lang w:eastAsia="en-US"/>
              </w:rPr>
              <w:t>29 662,2</w:t>
            </w:r>
          </w:p>
        </w:tc>
        <w:tc>
          <w:tcPr>
            <w:tcW w:w="2429" w:type="dxa"/>
          </w:tcPr>
          <w:p w:rsidR="0078162D" w:rsidRPr="0078162D" w:rsidRDefault="0078162D" w:rsidP="0078162D">
            <w:pPr>
              <w:spacing w:after="160"/>
              <w:contextualSpacing/>
              <w:jc w:val="center"/>
              <w:rPr>
                <w:rFonts w:eastAsia="Calibri"/>
                <w:lang w:eastAsia="en-US"/>
              </w:rPr>
            </w:pPr>
            <w:r w:rsidRPr="0078162D">
              <w:rPr>
                <w:rFonts w:eastAsia="Calibri"/>
                <w:lang w:eastAsia="en-US"/>
              </w:rPr>
              <w:t>30 203,8</w:t>
            </w:r>
          </w:p>
        </w:tc>
        <w:tc>
          <w:tcPr>
            <w:tcW w:w="2077" w:type="dxa"/>
          </w:tcPr>
          <w:p w:rsidR="0078162D" w:rsidRPr="0078162D" w:rsidRDefault="0078162D" w:rsidP="0078162D">
            <w:pPr>
              <w:spacing w:after="160"/>
              <w:contextualSpacing/>
              <w:jc w:val="center"/>
              <w:rPr>
                <w:rFonts w:eastAsia="Calibri"/>
                <w:lang w:eastAsia="en-US"/>
              </w:rPr>
            </w:pPr>
            <w:r w:rsidRPr="0078162D">
              <w:rPr>
                <w:rFonts w:eastAsia="Calibri"/>
                <w:lang w:eastAsia="en-US"/>
              </w:rPr>
              <w:t>40 098</w:t>
            </w:r>
          </w:p>
        </w:tc>
      </w:tr>
      <w:tr w:rsidR="0078162D" w:rsidRPr="0078162D" w:rsidTr="00046D1D">
        <w:tc>
          <w:tcPr>
            <w:tcW w:w="2810" w:type="dxa"/>
          </w:tcPr>
          <w:p w:rsidR="0078162D" w:rsidRPr="0078162D" w:rsidRDefault="0078162D" w:rsidP="0078162D">
            <w:pPr>
              <w:spacing w:after="160"/>
              <w:contextualSpacing/>
              <w:jc w:val="center"/>
              <w:rPr>
                <w:rFonts w:eastAsia="Calibri"/>
                <w:lang w:eastAsia="en-US"/>
              </w:rPr>
            </w:pPr>
            <w:r w:rsidRPr="0078162D">
              <w:rPr>
                <w:rFonts w:eastAsia="Calibri"/>
                <w:lang w:eastAsia="en-US"/>
              </w:rPr>
              <w:t>2021</w:t>
            </w:r>
          </w:p>
        </w:tc>
        <w:tc>
          <w:tcPr>
            <w:tcW w:w="2821" w:type="dxa"/>
          </w:tcPr>
          <w:p w:rsidR="0078162D" w:rsidRPr="0078162D" w:rsidRDefault="0078162D" w:rsidP="0078162D">
            <w:pPr>
              <w:spacing w:after="160"/>
              <w:contextualSpacing/>
              <w:jc w:val="center"/>
              <w:rPr>
                <w:rFonts w:eastAsia="Calibri"/>
                <w:lang w:eastAsia="en-US"/>
              </w:rPr>
            </w:pPr>
            <w:r w:rsidRPr="0078162D">
              <w:rPr>
                <w:rFonts w:eastAsia="Calibri"/>
                <w:lang w:eastAsia="en-US"/>
              </w:rPr>
              <w:t>34 485,0</w:t>
            </w:r>
          </w:p>
        </w:tc>
        <w:tc>
          <w:tcPr>
            <w:tcW w:w="2429" w:type="dxa"/>
          </w:tcPr>
          <w:p w:rsidR="0078162D" w:rsidRPr="0078162D" w:rsidRDefault="0078162D" w:rsidP="0078162D">
            <w:pPr>
              <w:spacing w:after="160"/>
              <w:contextualSpacing/>
              <w:jc w:val="center"/>
              <w:rPr>
                <w:rFonts w:eastAsia="Calibri"/>
                <w:lang w:eastAsia="en-US"/>
              </w:rPr>
            </w:pPr>
            <w:r w:rsidRPr="0078162D">
              <w:rPr>
                <w:rFonts w:eastAsia="Calibri"/>
                <w:lang w:eastAsia="en-US"/>
              </w:rPr>
              <w:t>33 447,0</w:t>
            </w:r>
          </w:p>
        </w:tc>
        <w:tc>
          <w:tcPr>
            <w:tcW w:w="2077" w:type="dxa"/>
          </w:tcPr>
          <w:p w:rsidR="0078162D" w:rsidRPr="0078162D" w:rsidRDefault="0078162D" w:rsidP="0078162D">
            <w:pPr>
              <w:spacing w:after="160"/>
              <w:contextualSpacing/>
              <w:jc w:val="center"/>
              <w:rPr>
                <w:rFonts w:eastAsia="Calibri"/>
                <w:lang w:eastAsia="en-US"/>
              </w:rPr>
            </w:pPr>
            <w:r w:rsidRPr="0078162D">
              <w:rPr>
                <w:rFonts w:eastAsia="Calibri"/>
                <w:lang w:eastAsia="en-US"/>
              </w:rPr>
              <w:t>43 904</w:t>
            </w:r>
          </w:p>
        </w:tc>
      </w:tr>
      <w:tr w:rsidR="0078162D" w:rsidRPr="0078162D" w:rsidTr="00046D1D">
        <w:tc>
          <w:tcPr>
            <w:tcW w:w="2810" w:type="dxa"/>
          </w:tcPr>
          <w:p w:rsidR="0078162D" w:rsidRPr="0078162D" w:rsidRDefault="0078162D" w:rsidP="0078162D">
            <w:pPr>
              <w:spacing w:after="160"/>
              <w:contextualSpacing/>
              <w:jc w:val="center"/>
              <w:rPr>
                <w:rFonts w:eastAsia="Calibri"/>
                <w:lang w:eastAsia="en-US"/>
              </w:rPr>
            </w:pPr>
            <w:r w:rsidRPr="0078162D">
              <w:rPr>
                <w:rFonts w:eastAsia="Calibri"/>
                <w:lang w:eastAsia="en-US"/>
              </w:rPr>
              <w:t>2022</w:t>
            </w:r>
          </w:p>
        </w:tc>
        <w:tc>
          <w:tcPr>
            <w:tcW w:w="2821" w:type="dxa"/>
          </w:tcPr>
          <w:p w:rsidR="0078162D" w:rsidRPr="0078162D" w:rsidRDefault="0078162D" w:rsidP="0078162D">
            <w:pPr>
              <w:spacing w:after="160"/>
              <w:contextualSpacing/>
              <w:jc w:val="center"/>
              <w:rPr>
                <w:rFonts w:eastAsia="Calibri"/>
                <w:lang w:eastAsia="en-US"/>
              </w:rPr>
            </w:pPr>
            <w:r w:rsidRPr="0078162D">
              <w:rPr>
                <w:rFonts w:eastAsia="Calibri"/>
                <w:lang w:eastAsia="en-US"/>
              </w:rPr>
              <w:t>36 405,0</w:t>
            </w:r>
          </w:p>
        </w:tc>
        <w:tc>
          <w:tcPr>
            <w:tcW w:w="2429" w:type="dxa"/>
          </w:tcPr>
          <w:p w:rsidR="0078162D" w:rsidRPr="0078162D" w:rsidRDefault="0078162D" w:rsidP="0078162D">
            <w:pPr>
              <w:spacing w:after="160"/>
              <w:contextualSpacing/>
              <w:jc w:val="center"/>
              <w:rPr>
                <w:rFonts w:eastAsia="Calibri"/>
                <w:lang w:eastAsia="en-US"/>
              </w:rPr>
            </w:pPr>
            <w:r w:rsidRPr="0078162D">
              <w:rPr>
                <w:rFonts w:eastAsia="Calibri"/>
                <w:lang w:eastAsia="en-US"/>
              </w:rPr>
              <w:t>36 561,0</w:t>
            </w:r>
          </w:p>
        </w:tc>
        <w:tc>
          <w:tcPr>
            <w:tcW w:w="2077" w:type="dxa"/>
          </w:tcPr>
          <w:p w:rsidR="0078162D" w:rsidRPr="0078162D" w:rsidRDefault="0078162D" w:rsidP="0078162D">
            <w:pPr>
              <w:spacing w:after="160"/>
              <w:contextualSpacing/>
              <w:jc w:val="center"/>
              <w:rPr>
                <w:rFonts w:eastAsia="Calibri"/>
                <w:lang w:eastAsia="en-US"/>
              </w:rPr>
            </w:pPr>
            <w:r w:rsidRPr="0078162D">
              <w:rPr>
                <w:rFonts w:eastAsia="Calibri"/>
                <w:lang w:eastAsia="en-US"/>
              </w:rPr>
              <w:t>47 704</w:t>
            </w:r>
          </w:p>
        </w:tc>
      </w:tr>
    </w:tbl>
    <w:p w:rsidR="0078162D" w:rsidRPr="0078162D" w:rsidRDefault="0078162D"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b/>
          <w:lang w:eastAsia="en-US"/>
        </w:rPr>
      </w:pPr>
      <w:r w:rsidRPr="0078162D">
        <w:rPr>
          <w:rFonts w:eastAsia="Calibri"/>
          <w:b/>
          <w:lang w:eastAsia="en-US"/>
        </w:rPr>
        <w:t>НАЦИОНАЛЬНЫЙ ПРОЕКТ «МАЛЫЙ И СРЕДНИЙ БИЗНЕС»</w:t>
      </w:r>
    </w:p>
    <w:p w:rsidR="0078162D" w:rsidRPr="0078162D" w:rsidRDefault="0078162D" w:rsidP="0078162D">
      <w:pPr>
        <w:spacing w:after="160"/>
        <w:ind w:firstLine="708"/>
        <w:contextualSpacing/>
        <w:jc w:val="both"/>
        <w:rPr>
          <w:rFonts w:eastAsia="Calibri"/>
          <w:lang w:eastAsia="en-US"/>
        </w:rPr>
      </w:pPr>
    </w:p>
    <w:p w:rsidR="0078162D" w:rsidRPr="0078162D" w:rsidRDefault="0078162D" w:rsidP="0078162D">
      <w:pPr>
        <w:spacing w:after="160"/>
        <w:contextualSpacing/>
        <w:jc w:val="both"/>
        <w:rPr>
          <w:rFonts w:eastAsia="Calibri"/>
          <w:b/>
          <w:lang w:eastAsia="en-US"/>
        </w:rPr>
      </w:pPr>
      <w:r w:rsidRPr="0078162D">
        <w:rPr>
          <w:rFonts w:eastAsia="Calibri"/>
          <w:lang w:eastAsia="en-US"/>
        </w:rPr>
        <w:t>По данным федеральной налоговой службы России, на 01.01.2023 года на территории Лихославльского муниципального округа зарегистрировано 536 субъектов малого и среднего предпринимательства, из них 74 средних и малых, микро-предприятий, 462 индивидуальных предпринимателей (в 2021 году, соответственно, 75 и 496).</w:t>
      </w:r>
    </w:p>
    <w:p w:rsidR="0078162D" w:rsidRPr="0078162D" w:rsidRDefault="0078162D"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Следует отметить, что эти цифры постоянно меняются в результате перехода предприятий из одной группы в другую (смена вида деятельности, сокращение численности работников). Из реестра субъектов малого и среднего предпринимательства исключаются организации, зарегистрированные в других регионах или прекратившие свою деятельность.</w:t>
      </w:r>
    </w:p>
    <w:p w:rsidR="0078162D" w:rsidRPr="0078162D" w:rsidRDefault="0078162D" w:rsidP="0078162D">
      <w:pPr>
        <w:spacing w:after="160"/>
        <w:ind w:firstLine="708"/>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 xml:space="preserve">С 01.07.2020 года на территории Тверской области действует специальный налоговый режим для </w:t>
      </w:r>
      <w:proofErr w:type="spellStart"/>
      <w:r w:rsidRPr="0078162D">
        <w:rPr>
          <w:rFonts w:eastAsia="Calibri"/>
          <w:lang w:eastAsia="en-US"/>
        </w:rPr>
        <w:t>самозанятых</w:t>
      </w:r>
      <w:proofErr w:type="spellEnd"/>
      <w:r w:rsidRPr="0078162D">
        <w:rPr>
          <w:rFonts w:eastAsia="Calibri"/>
          <w:lang w:eastAsia="en-US"/>
        </w:rPr>
        <w:t xml:space="preserve"> граждан - налог на профессиональный доход. Количество плательщиков данной категории на 01.01.2021 г. составляло 217 человек, на 01.01.2022 г. - 672 человека (+455 человека), на 01.01.2023 г. – 1 224 человека (+552 человека). Однако, стоит отметить, что налоги по данной категории налогоплательщиков идут не в местный бюджет, а вышестоящие бюджеты. </w:t>
      </w:r>
    </w:p>
    <w:p w:rsidR="0078162D" w:rsidRPr="0078162D" w:rsidRDefault="0078162D" w:rsidP="0078162D">
      <w:pPr>
        <w:spacing w:after="160"/>
        <w:ind w:firstLine="708"/>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В 2022 году среднесписочная численность занятых в субъектах малого и среднего бизнеса составила 2,7 тыс. человек или 33,6 % от населения, занятого в экономике округа (8 тыс. человек). Оборот малых, включая микро-предприятия оценивается в 2,2 млрд. рублей, что состав</w:t>
      </w:r>
      <w:r w:rsidR="00DF1E69">
        <w:rPr>
          <w:rFonts w:eastAsia="Calibri"/>
          <w:lang w:eastAsia="en-US"/>
        </w:rPr>
        <w:t>ляет</w:t>
      </w:r>
      <w:r w:rsidRPr="0078162D">
        <w:rPr>
          <w:rFonts w:eastAsia="Calibri"/>
          <w:lang w:eastAsia="en-US"/>
        </w:rPr>
        <w:t xml:space="preserve"> 100,8 % в действующих ценах к уровню прошлого года. </w:t>
      </w:r>
    </w:p>
    <w:p w:rsidR="0078162D" w:rsidRPr="0078162D" w:rsidRDefault="0078162D" w:rsidP="0078162D">
      <w:pPr>
        <w:spacing w:after="160"/>
        <w:ind w:firstLine="708"/>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В целях государственной поддержки бизнеса оказываются следующие меры поддержки:</w:t>
      </w:r>
    </w:p>
    <w:p w:rsidR="0078162D" w:rsidRPr="0078162D" w:rsidRDefault="0078162D" w:rsidP="00DF1E69">
      <w:pPr>
        <w:numPr>
          <w:ilvl w:val="0"/>
          <w:numId w:val="12"/>
        </w:numPr>
        <w:spacing w:after="160" w:line="259" w:lineRule="auto"/>
        <w:ind w:left="0" w:firstLine="567"/>
        <w:contextualSpacing/>
        <w:jc w:val="both"/>
        <w:rPr>
          <w:rFonts w:eastAsia="Calibri"/>
          <w:lang w:eastAsia="en-US"/>
        </w:rPr>
      </w:pPr>
      <w:r w:rsidRPr="0078162D">
        <w:rPr>
          <w:rFonts w:eastAsia="Calibri"/>
          <w:lang w:eastAsia="en-US"/>
        </w:rPr>
        <w:lastRenderedPageBreak/>
        <w:t xml:space="preserve">Образовательные программы, вывод на </w:t>
      </w:r>
      <w:proofErr w:type="spellStart"/>
      <w:r w:rsidRPr="0078162D">
        <w:rPr>
          <w:rFonts w:eastAsia="Calibri"/>
          <w:lang w:eastAsia="en-US"/>
        </w:rPr>
        <w:t>маркетплейсы</w:t>
      </w:r>
      <w:proofErr w:type="spellEnd"/>
      <w:r w:rsidRPr="0078162D">
        <w:rPr>
          <w:rFonts w:eastAsia="Calibri"/>
          <w:lang w:eastAsia="en-US"/>
        </w:rPr>
        <w:t xml:space="preserve">, участие в выставках, регистрация товарного знака, гранты для </w:t>
      </w:r>
      <w:proofErr w:type="spellStart"/>
      <w:r w:rsidRPr="0078162D">
        <w:rPr>
          <w:rFonts w:eastAsia="Calibri"/>
          <w:lang w:eastAsia="en-US"/>
        </w:rPr>
        <w:t>инноваторов</w:t>
      </w:r>
      <w:proofErr w:type="spellEnd"/>
      <w:r w:rsidRPr="0078162D">
        <w:rPr>
          <w:rFonts w:eastAsia="Calibri"/>
          <w:lang w:eastAsia="en-US"/>
        </w:rPr>
        <w:t>.</w:t>
      </w:r>
    </w:p>
    <w:p w:rsidR="0078162D" w:rsidRPr="0078162D" w:rsidRDefault="0078162D" w:rsidP="00DF1E69">
      <w:pPr>
        <w:numPr>
          <w:ilvl w:val="0"/>
          <w:numId w:val="12"/>
        </w:numPr>
        <w:spacing w:after="160" w:line="259" w:lineRule="auto"/>
        <w:ind w:left="0" w:firstLine="567"/>
        <w:contextualSpacing/>
        <w:jc w:val="both"/>
        <w:rPr>
          <w:rFonts w:eastAsia="Calibri"/>
          <w:lang w:eastAsia="en-US"/>
        </w:rPr>
      </w:pPr>
      <w:r w:rsidRPr="0078162D">
        <w:rPr>
          <w:rFonts w:eastAsia="Calibri"/>
          <w:lang w:eastAsia="en-US"/>
        </w:rPr>
        <w:t>Займы и поручительства.</w:t>
      </w:r>
    </w:p>
    <w:p w:rsidR="00DF1E69" w:rsidRDefault="00DF1E69"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 xml:space="preserve">Так в 2021 году субъектами малого и среднего предпринимательства получено 8 </w:t>
      </w:r>
      <w:proofErr w:type="spellStart"/>
      <w:r w:rsidRPr="0078162D">
        <w:rPr>
          <w:rFonts w:eastAsia="Calibri"/>
          <w:lang w:eastAsia="en-US"/>
        </w:rPr>
        <w:t>микрозаймов</w:t>
      </w:r>
      <w:proofErr w:type="spellEnd"/>
      <w:r w:rsidRPr="0078162D">
        <w:rPr>
          <w:rFonts w:eastAsia="Calibri"/>
          <w:lang w:eastAsia="en-US"/>
        </w:rPr>
        <w:t xml:space="preserve"> на сумму 19,7 млн. руб</w:t>
      </w:r>
      <w:r w:rsidR="00E6696B">
        <w:rPr>
          <w:rFonts w:eastAsia="Calibri"/>
          <w:lang w:eastAsia="en-US"/>
        </w:rPr>
        <w:t>лей</w:t>
      </w:r>
      <w:r w:rsidRPr="0078162D">
        <w:rPr>
          <w:rFonts w:eastAsia="Calibri"/>
          <w:lang w:eastAsia="en-US"/>
        </w:rPr>
        <w:t xml:space="preserve">, 2 поручительства на сумму обеспеченных кредитов 10,3 млн. рублей. В 2022 году получено 4 </w:t>
      </w:r>
      <w:proofErr w:type="spellStart"/>
      <w:r w:rsidRPr="0078162D">
        <w:rPr>
          <w:rFonts w:eastAsia="Calibri"/>
          <w:lang w:eastAsia="en-US"/>
        </w:rPr>
        <w:t>микрозайма</w:t>
      </w:r>
      <w:proofErr w:type="spellEnd"/>
      <w:r w:rsidRPr="0078162D">
        <w:rPr>
          <w:rFonts w:eastAsia="Calibri"/>
          <w:lang w:eastAsia="en-US"/>
        </w:rPr>
        <w:t xml:space="preserve"> на сумму 11,2 млн. рублей на развитие предпринимательства в сфере технического обслуживания и ремонт автотранспортных средств, </w:t>
      </w:r>
      <w:r w:rsidR="00E6696B">
        <w:rPr>
          <w:rFonts w:eastAsia="Calibri"/>
          <w:lang w:eastAsia="en-US"/>
        </w:rPr>
        <w:t xml:space="preserve">в сфере </w:t>
      </w:r>
      <w:r w:rsidRPr="0078162D">
        <w:rPr>
          <w:rFonts w:eastAsia="Calibri"/>
          <w:lang w:eastAsia="en-US"/>
        </w:rPr>
        <w:t>распиловк</w:t>
      </w:r>
      <w:r w:rsidR="00E6696B">
        <w:rPr>
          <w:rFonts w:eastAsia="Calibri"/>
          <w:lang w:eastAsia="en-US"/>
        </w:rPr>
        <w:t>и</w:t>
      </w:r>
      <w:r w:rsidRPr="0078162D">
        <w:rPr>
          <w:rFonts w:eastAsia="Calibri"/>
          <w:lang w:eastAsia="en-US"/>
        </w:rPr>
        <w:t xml:space="preserve"> и строгани</w:t>
      </w:r>
      <w:r w:rsidR="00E6696B">
        <w:rPr>
          <w:rFonts w:eastAsia="Calibri"/>
          <w:lang w:eastAsia="en-US"/>
        </w:rPr>
        <w:t>я</w:t>
      </w:r>
      <w:r w:rsidRPr="0078162D">
        <w:rPr>
          <w:rFonts w:eastAsia="Calibri"/>
          <w:lang w:eastAsia="en-US"/>
        </w:rPr>
        <w:t xml:space="preserve"> древесины, лесозаготов</w:t>
      </w:r>
      <w:r w:rsidR="00E6696B">
        <w:rPr>
          <w:rFonts w:eastAsia="Calibri"/>
          <w:lang w:eastAsia="en-US"/>
        </w:rPr>
        <w:t>ок</w:t>
      </w:r>
      <w:r w:rsidRPr="0078162D">
        <w:rPr>
          <w:rFonts w:eastAsia="Calibri"/>
          <w:lang w:eastAsia="en-US"/>
        </w:rPr>
        <w:t>.</w:t>
      </w:r>
    </w:p>
    <w:p w:rsidR="0078162D" w:rsidRPr="0078162D" w:rsidRDefault="0078162D"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 xml:space="preserve">Потребительский рынок Лихославльского муниципального округа представляет собой развитую инфраструктуру и имеет положительную динамику развития. В 2022 году услуги оказывали 180 торговых объектов, 5 автомагазинов, 14 объектов общественного питания на 485 посадочных мест. </w:t>
      </w:r>
    </w:p>
    <w:p w:rsidR="0078162D" w:rsidRPr="0078162D" w:rsidRDefault="0078162D"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Дополнительно в 2022 году в данной сфере было создано 31 рабочее место за счет открытия в городе Лихославле двух аптечных пунктов, двух медицинских центров, шести магазинов, двух точек быстрого питания, одного кафе и мини-пекарни в п. Калашниково.</w:t>
      </w:r>
    </w:p>
    <w:p w:rsidR="0078162D" w:rsidRPr="0078162D" w:rsidRDefault="0078162D" w:rsidP="0078162D">
      <w:pPr>
        <w:spacing w:after="160"/>
        <w:contextualSpacing/>
        <w:jc w:val="both"/>
        <w:rPr>
          <w:rFonts w:eastAsia="Calibri"/>
          <w:lang w:eastAsia="en-US"/>
        </w:rPr>
      </w:pPr>
      <w:r w:rsidRPr="0078162D">
        <w:rPr>
          <w:rFonts w:eastAsia="Calibri"/>
          <w:lang w:eastAsia="en-US"/>
        </w:rPr>
        <w:t>В сфере туризма дополнительно было создано четыре рабочих места на территории д</w:t>
      </w:r>
      <w:r w:rsidR="00E6696B">
        <w:rPr>
          <w:rFonts w:eastAsia="Calibri"/>
          <w:lang w:eastAsia="en-US"/>
        </w:rPr>
        <w:t>.</w:t>
      </w:r>
      <w:r w:rsidRPr="0078162D">
        <w:rPr>
          <w:rFonts w:eastAsia="Calibri"/>
          <w:lang w:eastAsia="en-US"/>
        </w:rPr>
        <w:t xml:space="preserve"> </w:t>
      </w:r>
      <w:proofErr w:type="spellStart"/>
      <w:r w:rsidRPr="0078162D">
        <w:rPr>
          <w:rFonts w:eastAsia="Calibri"/>
          <w:lang w:eastAsia="en-US"/>
        </w:rPr>
        <w:t>Бронино</w:t>
      </w:r>
      <w:proofErr w:type="spellEnd"/>
      <w:r w:rsidRPr="0078162D">
        <w:rPr>
          <w:rFonts w:eastAsia="Calibri"/>
          <w:lang w:eastAsia="en-US"/>
        </w:rPr>
        <w:t xml:space="preserve"> и два рабочих места на территории города Лихославль.</w:t>
      </w:r>
    </w:p>
    <w:p w:rsidR="0078162D" w:rsidRPr="0078162D" w:rsidRDefault="0078162D"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Обеспеченность торговыми площадями на 1 000 жителей муниципального округа к концу года составила 517 кв.м, что на 46% выше норматива минимальной обеспеченности населения площадью торговых объектов (норматив 354 кв.м).</w:t>
      </w:r>
    </w:p>
    <w:p w:rsidR="0078162D" w:rsidRPr="0078162D" w:rsidRDefault="0078162D"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 xml:space="preserve">Оборот розничной торговли за 2022 год по крупным и средним предприятиям оценивается в сумме 1,4 млрд. рублей или 103,9 % в действующих ценах к уровню 2021 года. </w:t>
      </w:r>
    </w:p>
    <w:p w:rsidR="0078162D" w:rsidRPr="0078162D" w:rsidRDefault="0078162D"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b/>
          <w:lang w:eastAsia="en-US"/>
        </w:rPr>
      </w:pPr>
      <w:r w:rsidRPr="0078162D">
        <w:rPr>
          <w:rFonts w:eastAsia="Calibri"/>
          <w:b/>
          <w:lang w:eastAsia="en-US"/>
        </w:rPr>
        <w:t>СЕЛЬСКОЕ ХОЗЯЙСТВО</w:t>
      </w:r>
    </w:p>
    <w:p w:rsidR="00E6696B" w:rsidRDefault="0078162D" w:rsidP="0078162D">
      <w:pPr>
        <w:spacing w:after="160"/>
        <w:contextualSpacing/>
        <w:jc w:val="both"/>
        <w:rPr>
          <w:rFonts w:eastAsia="Calibri"/>
          <w:lang w:eastAsia="en-US"/>
        </w:rPr>
      </w:pPr>
      <w:r w:rsidRPr="0078162D">
        <w:rPr>
          <w:rFonts w:eastAsia="Calibri"/>
          <w:lang w:eastAsia="en-US"/>
        </w:rPr>
        <w:t xml:space="preserve">Аграрный сектор экономики представлен двумя отраслями – растениеводством и животноводством. В общей структуре продукция растениеводства занимает 68%, продукция животноводства – 32 %.  </w:t>
      </w:r>
    </w:p>
    <w:p w:rsidR="00E6696B" w:rsidRDefault="00E6696B" w:rsidP="0078162D">
      <w:pPr>
        <w:spacing w:after="160"/>
        <w:contextualSpacing/>
        <w:jc w:val="both"/>
        <w:rPr>
          <w:rFonts w:eastAsia="Calibri"/>
          <w:lang w:eastAsia="en-US"/>
        </w:rPr>
      </w:pPr>
    </w:p>
    <w:p w:rsidR="00E6696B" w:rsidRDefault="0078162D" w:rsidP="0078162D">
      <w:pPr>
        <w:spacing w:after="160"/>
        <w:contextualSpacing/>
        <w:jc w:val="both"/>
        <w:rPr>
          <w:rFonts w:eastAsia="Calibri"/>
          <w:lang w:eastAsia="en-US"/>
        </w:rPr>
      </w:pPr>
      <w:r w:rsidRPr="0078162D">
        <w:rPr>
          <w:rFonts w:eastAsia="Calibri"/>
          <w:lang w:eastAsia="en-US"/>
        </w:rPr>
        <w:t>На территории округа осуществляют свою деятельность</w:t>
      </w:r>
      <w:r w:rsidR="00E6696B">
        <w:rPr>
          <w:rFonts w:eastAsia="Calibri"/>
          <w:lang w:eastAsia="en-US"/>
        </w:rPr>
        <w:t>:</w:t>
      </w:r>
    </w:p>
    <w:p w:rsidR="00E6696B" w:rsidRDefault="00E6696B" w:rsidP="0078162D">
      <w:pPr>
        <w:spacing w:after="160"/>
        <w:contextualSpacing/>
        <w:jc w:val="both"/>
        <w:rPr>
          <w:rFonts w:eastAsia="Calibri"/>
          <w:lang w:eastAsia="en-US"/>
        </w:rPr>
      </w:pPr>
      <w:r>
        <w:rPr>
          <w:rFonts w:eastAsia="Calibri"/>
          <w:lang w:eastAsia="en-US"/>
        </w:rPr>
        <w:tab/>
        <w:t>5-</w:t>
      </w:r>
      <w:r w:rsidR="0078162D" w:rsidRPr="0078162D">
        <w:rPr>
          <w:rFonts w:eastAsia="Calibri"/>
          <w:lang w:eastAsia="en-US"/>
        </w:rPr>
        <w:t>ть сельхозпредприяти</w:t>
      </w:r>
      <w:r>
        <w:rPr>
          <w:rFonts w:eastAsia="Calibri"/>
          <w:lang w:eastAsia="en-US"/>
        </w:rPr>
        <w:t>й</w:t>
      </w:r>
      <w:r w:rsidR="0078162D" w:rsidRPr="0078162D">
        <w:rPr>
          <w:rFonts w:eastAsia="Calibri"/>
          <w:lang w:eastAsia="en-US"/>
        </w:rPr>
        <w:t xml:space="preserve"> (ООО "Тверь Агропром", СПК "Серп и молот", ООО "Сафари", обособленное подразделение ООО "Калабрия", ООО "Колхозник")</w:t>
      </w:r>
      <w:r>
        <w:rPr>
          <w:rFonts w:eastAsia="Calibri"/>
          <w:lang w:eastAsia="en-US"/>
        </w:rPr>
        <w:t>;</w:t>
      </w:r>
    </w:p>
    <w:p w:rsidR="00E6696B" w:rsidRDefault="00E6696B" w:rsidP="0078162D">
      <w:pPr>
        <w:spacing w:after="160"/>
        <w:contextualSpacing/>
        <w:jc w:val="both"/>
        <w:rPr>
          <w:rFonts w:eastAsia="Calibri"/>
          <w:lang w:eastAsia="en-US"/>
        </w:rPr>
      </w:pPr>
      <w:r>
        <w:rPr>
          <w:rFonts w:eastAsia="Calibri"/>
          <w:lang w:eastAsia="en-US"/>
        </w:rPr>
        <w:tab/>
      </w:r>
      <w:r w:rsidR="0078162D" w:rsidRPr="0078162D">
        <w:rPr>
          <w:rFonts w:eastAsia="Calibri"/>
          <w:lang w:eastAsia="en-US"/>
        </w:rPr>
        <w:t>4-ре крестьянско-фермерски</w:t>
      </w:r>
      <w:r>
        <w:rPr>
          <w:rFonts w:eastAsia="Calibri"/>
          <w:lang w:eastAsia="en-US"/>
        </w:rPr>
        <w:t>х</w:t>
      </w:r>
      <w:r w:rsidR="0078162D" w:rsidRPr="0078162D">
        <w:rPr>
          <w:rFonts w:eastAsia="Calibri"/>
          <w:lang w:eastAsia="en-US"/>
        </w:rPr>
        <w:t xml:space="preserve"> хозяйств (ИП Воробьев Михаил Алексеевич, ИП </w:t>
      </w:r>
      <w:proofErr w:type="spellStart"/>
      <w:r w:rsidR="0078162D" w:rsidRPr="0078162D">
        <w:rPr>
          <w:rFonts w:eastAsia="Calibri"/>
          <w:lang w:eastAsia="en-US"/>
        </w:rPr>
        <w:t>Дворцова</w:t>
      </w:r>
      <w:proofErr w:type="spellEnd"/>
      <w:r w:rsidR="0078162D" w:rsidRPr="0078162D">
        <w:rPr>
          <w:rFonts w:eastAsia="Calibri"/>
          <w:lang w:eastAsia="en-US"/>
        </w:rPr>
        <w:t xml:space="preserve"> Екатерина Анатольевна, ИП </w:t>
      </w:r>
      <w:proofErr w:type="spellStart"/>
      <w:r w:rsidR="0078162D" w:rsidRPr="0078162D">
        <w:rPr>
          <w:rFonts w:eastAsia="Calibri"/>
          <w:lang w:eastAsia="en-US"/>
        </w:rPr>
        <w:t>Кирияк</w:t>
      </w:r>
      <w:proofErr w:type="spellEnd"/>
      <w:r w:rsidR="0078162D" w:rsidRPr="0078162D">
        <w:rPr>
          <w:rFonts w:eastAsia="Calibri"/>
          <w:lang w:eastAsia="en-US"/>
        </w:rPr>
        <w:t xml:space="preserve"> </w:t>
      </w:r>
      <w:proofErr w:type="spellStart"/>
      <w:r w:rsidR="0078162D" w:rsidRPr="0078162D">
        <w:rPr>
          <w:rFonts w:eastAsia="Calibri"/>
          <w:lang w:eastAsia="en-US"/>
        </w:rPr>
        <w:t>Думитру</w:t>
      </w:r>
      <w:proofErr w:type="spellEnd"/>
      <w:r w:rsidR="0078162D" w:rsidRPr="0078162D">
        <w:rPr>
          <w:rFonts w:eastAsia="Calibri"/>
          <w:lang w:eastAsia="en-US"/>
        </w:rPr>
        <w:t>, ИП Бугаев Владимир Анатольевич)</w:t>
      </w:r>
      <w:r>
        <w:rPr>
          <w:rFonts w:eastAsia="Calibri"/>
          <w:lang w:eastAsia="en-US"/>
        </w:rPr>
        <w:t>;</w:t>
      </w:r>
    </w:p>
    <w:p w:rsidR="0078162D" w:rsidRPr="0078162D" w:rsidRDefault="00E6696B" w:rsidP="0078162D">
      <w:pPr>
        <w:spacing w:after="160"/>
        <w:contextualSpacing/>
        <w:jc w:val="both"/>
        <w:rPr>
          <w:rFonts w:eastAsia="Calibri"/>
          <w:lang w:eastAsia="en-US"/>
        </w:rPr>
      </w:pPr>
      <w:r>
        <w:rPr>
          <w:rFonts w:eastAsia="Calibri"/>
          <w:lang w:eastAsia="en-US"/>
        </w:rPr>
        <w:tab/>
      </w:r>
      <w:r w:rsidRPr="0078162D">
        <w:rPr>
          <w:rFonts w:eastAsia="Calibri"/>
          <w:lang w:eastAsia="en-US"/>
        </w:rPr>
        <w:t>порядка 4,7 тыс</w:t>
      </w:r>
      <w:r>
        <w:rPr>
          <w:rFonts w:eastAsia="Calibri"/>
          <w:lang w:eastAsia="en-US"/>
        </w:rPr>
        <w:t xml:space="preserve">яч </w:t>
      </w:r>
      <w:r w:rsidR="0078162D" w:rsidRPr="0078162D">
        <w:rPr>
          <w:rFonts w:eastAsia="Calibri"/>
          <w:lang w:eastAsia="en-US"/>
        </w:rPr>
        <w:t>личных подсобных хозяйств граждан.</w:t>
      </w:r>
    </w:p>
    <w:p w:rsidR="0078162D" w:rsidRPr="0078162D" w:rsidRDefault="0078162D" w:rsidP="0078162D">
      <w:pPr>
        <w:spacing w:after="160"/>
        <w:contextualSpacing/>
        <w:jc w:val="both"/>
        <w:rPr>
          <w:rFonts w:eastAsia="Calibri"/>
          <w:bCs/>
          <w:lang w:eastAsia="en-US"/>
        </w:rPr>
      </w:pPr>
    </w:p>
    <w:p w:rsidR="0078162D" w:rsidRPr="0078162D" w:rsidRDefault="0078162D" w:rsidP="0078162D">
      <w:pPr>
        <w:spacing w:after="160"/>
        <w:contextualSpacing/>
        <w:jc w:val="both"/>
        <w:rPr>
          <w:rFonts w:eastAsia="Calibri"/>
          <w:lang w:eastAsia="en-US"/>
        </w:rPr>
      </w:pPr>
      <w:r w:rsidRPr="0078162D">
        <w:rPr>
          <w:rFonts w:eastAsia="Calibri"/>
          <w:bCs/>
          <w:lang w:eastAsia="en-US"/>
        </w:rPr>
        <w:t>Объём производства валовой продукции сельского хозяйства по всем категориям сельхозпроизводителей в 2022 году оценивается в 814,5 млн. рублей или 101% к уровню 2021 года в сопоставимых ценах. На 2023-2025 годы ожидается рост производства сельскохозяйственной продукции в отрасли растениеводство за счет повышения урожайности сельскохозяйственных культур.</w:t>
      </w:r>
    </w:p>
    <w:p w:rsidR="0078162D" w:rsidRPr="0078162D" w:rsidRDefault="0078162D"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На территории Лихославльского муниципального округа более 10 лет работает современное динамично развивающееся сельскохозяйственное предприятие европейского уровня – ООО «</w:t>
      </w:r>
      <w:proofErr w:type="spellStart"/>
      <w:r w:rsidRPr="0078162D">
        <w:rPr>
          <w:rFonts w:eastAsia="Calibri"/>
          <w:lang w:eastAsia="en-US"/>
        </w:rPr>
        <w:t>ТверьАгропром</w:t>
      </w:r>
      <w:proofErr w:type="spellEnd"/>
      <w:r w:rsidRPr="0078162D">
        <w:rPr>
          <w:rFonts w:eastAsia="Calibri"/>
          <w:lang w:eastAsia="en-US"/>
        </w:rPr>
        <w:t>», на котором производится полный цикл производства картофеля и других овощей: выращивание, хранение, переработка, фасовка и поставка к местам продаж (в основном, известные торговые сети). Последние годы предприятие активно занимается и производством зерновых. Среднесписочная численность работников - 125 человек.</w:t>
      </w:r>
    </w:p>
    <w:p w:rsidR="0078162D" w:rsidRPr="0078162D" w:rsidRDefault="0078162D"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lastRenderedPageBreak/>
        <w:t xml:space="preserve">В 2022 году площадь посева составила 2 115 га, при этом картофель занимает 662 га, свекла – 86 га, однолетние травы – 90 га, под зерновые отведено </w:t>
      </w:r>
      <w:r w:rsidR="00E6696B">
        <w:rPr>
          <w:rFonts w:eastAsia="Calibri"/>
          <w:lang w:eastAsia="en-US"/>
        </w:rPr>
        <w:t xml:space="preserve">- </w:t>
      </w:r>
      <w:r w:rsidRPr="0078162D">
        <w:rPr>
          <w:rFonts w:eastAsia="Calibri"/>
          <w:lang w:eastAsia="en-US"/>
        </w:rPr>
        <w:t xml:space="preserve">1 277 га. </w:t>
      </w:r>
    </w:p>
    <w:p w:rsidR="0078162D" w:rsidRPr="0078162D" w:rsidRDefault="0078162D"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Валовый сбор картофеля составил 17 257,1 тонн или на 42 % больше уровня 2021 года. Урожайность – 263 ц/га, что на 60 ц/га больше, чем в 2021 году.</w:t>
      </w:r>
    </w:p>
    <w:p w:rsidR="0078162D" w:rsidRPr="0078162D" w:rsidRDefault="0078162D" w:rsidP="0078162D">
      <w:pPr>
        <w:spacing w:after="160"/>
        <w:contextualSpacing/>
        <w:jc w:val="both"/>
        <w:rPr>
          <w:rFonts w:eastAsia="Calibri"/>
          <w:lang w:eastAsia="en-US"/>
        </w:rPr>
      </w:pPr>
    </w:p>
    <w:p w:rsidR="00E6696B" w:rsidRDefault="0078162D" w:rsidP="0078162D">
      <w:pPr>
        <w:spacing w:after="160"/>
        <w:contextualSpacing/>
        <w:jc w:val="both"/>
        <w:rPr>
          <w:rFonts w:eastAsia="Calibri"/>
          <w:lang w:eastAsia="en-US"/>
        </w:rPr>
      </w:pPr>
      <w:r w:rsidRPr="0078162D">
        <w:rPr>
          <w:rFonts w:eastAsia="Calibri"/>
          <w:lang w:eastAsia="en-US"/>
        </w:rPr>
        <w:t>Урожайность яровой пшеницы составила 19 ц/га, что на 8 ц/га больше, чем в 2021 году</w:t>
      </w:r>
      <w:r w:rsidR="00E6696B">
        <w:rPr>
          <w:rFonts w:eastAsia="Calibri"/>
          <w:lang w:eastAsia="en-US"/>
        </w:rPr>
        <w:t>.</w:t>
      </w:r>
    </w:p>
    <w:p w:rsidR="00E6696B" w:rsidRDefault="00E6696B" w:rsidP="0078162D">
      <w:pPr>
        <w:spacing w:after="160"/>
        <w:contextualSpacing/>
        <w:jc w:val="both"/>
        <w:rPr>
          <w:rFonts w:eastAsia="Calibri"/>
          <w:lang w:eastAsia="en-US"/>
        </w:rPr>
      </w:pPr>
    </w:p>
    <w:p w:rsidR="0078162D" w:rsidRPr="0078162D" w:rsidRDefault="00E6696B" w:rsidP="0078162D">
      <w:pPr>
        <w:spacing w:after="160"/>
        <w:contextualSpacing/>
        <w:jc w:val="both"/>
        <w:rPr>
          <w:rFonts w:eastAsia="Calibri"/>
          <w:lang w:eastAsia="en-US"/>
        </w:rPr>
      </w:pPr>
      <w:r>
        <w:rPr>
          <w:rFonts w:eastAsia="Calibri"/>
          <w:lang w:eastAsia="en-US"/>
        </w:rPr>
        <w:t xml:space="preserve">Урожайность </w:t>
      </w:r>
      <w:r w:rsidR="0078162D" w:rsidRPr="0078162D">
        <w:rPr>
          <w:rFonts w:eastAsia="Calibri"/>
          <w:lang w:eastAsia="en-US"/>
        </w:rPr>
        <w:t xml:space="preserve">озимой пшеницы </w:t>
      </w:r>
      <w:r>
        <w:rPr>
          <w:rFonts w:eastAsia="Calibri"/>
          <w:lang w:eastAsia="en-US"/>
        </w:rPr>
        <w:t xml:space="preserve">составила </w:t>
      </w:r>
      <w:r w:rsidR="0078162D" w:rsidRPr="0078162D">
        <w:rPr>
          <w:rFonts w:eastAsia="Calibri"/>
          <w:lang w:eastAsia="en-US"/>
        </w:rPr>
        <w:t>23,4 ц/га, что на 2,7 ц/га больше уровня прошлого года.</w:t>
      </w:r>
      <w:r>
        <w:rPr>
          <w:rFonts w:eastAsia="Calibri"/>
          <w:lang w:eastAsia="en-US"/>
        </w:rPr>
        <w:t xml:space="preserve"> </w:t>
      </w:r>
      <w:r w:rsidR="0078162D" w:rsidRPr="0078162D">
        <w:rPr>
          <w:rFonts w:eastAsia="Calibri"/>
          <w:lang w:eastAsia="en-US"/>
        </w:rPr>
        <w:t>Площадь озимой пшеницы увеличилась по сравнению с 2021 годом на 204 га или на 37,1 % и составила 754 га.</w:t>
      </w:r>
    </w:p>
    <w:p w:rsidR="0078162D" w:rsidRPr="0078162D" w:rsidRDefault="0078162D"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ООО «</w:t>
      </w:r>
      <w:proofErr w:type="spellStart"/>
      <w:r w:rsidRPr="0078162D">
        <w:rPr>
          <w:rFonts w:eastAsia="Calibri"/>
          <w:lang w:eastAsia="en-US"/>
        </w:rPr>
        <w:t>ТверьАгропром</w:t>
      </w:r>
      <w:proofErr w:type="spellEnd"/>
      <w:r w:rsidRPr="0078162D">
        <w:rPr>
          <w:rFonts w:eastAsia="Calibri"/>
          <w:lang w:eastAsia="en-US"/>
        </w:rPr>
        <w:t xml:space="preserve">» обеспечивает занятость местных жителей, поступление налогов в местный бюджет, реализует свою продукцию, как для жителей муниципального округа, так и для муниципальных учреждений. </w:t>
      </w:r>
    </w:p>
    <w:p w:rsidR="0078162D" w:rsidRPr="0078162D" w:rsidRDefault="0078162D"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В 2023 году предприятие планирует ввести в эксплуатацию новое здание картофелехранилища мощностью 3 тыс. тонн и увеличить численность работников на 22 человека.</w:t>
      </w:r>
    </w:p>
    <w:p w:rsidR="0078162D" w:rsidRPr="0078162D" w:rsidRDefault="0078162D"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По состоянию на 01.01.2023 года в хозяйствах округа насчитывается 991 голова крупного рогатого скота (131,6 % к уровню прошлого года), в том числе коров – 514 голов (122,4 % к уровню прошлого года). Поголовье овец и коз составило 1 441 голов</w:t>
      </w:r>
      <w:r w:rsidR="00AD73E4">
        <w:rPr>
          <w:rFonts w:eastAsia="Calibri"/>
          <w:lang w:eastAsia="en-US"/>
        </w:rPr>
        <w:t>а</w:t>
      </w:r>
      <w:r w:rsidRPr="0078162D">
        <w:rPr>
          <w:rFonts w:eastAsia="Calibri"/>
          <w:lang w:eastAsia="en-US"/>
        </w:rPr>
        <w:t xml:space="preserve"> (111,8 % к уровню прошлого года). Увеличение поголовья крупного и мелкого рогатого скота произошло за счёт увеличения поголовья в ЛПХ на территориях Кавского, Сосновицкого и Толмачевского территориальных отделов и открытия </w:t>
      </w:r>
      <w:r w:rsidR="00AD73E4" w:rsidRPr="0078162D">
        <w:rPr>
          <w:rFonts w:eastAsia="Calibri"/>
          <w:lang w:eastAsia="en-US"/>
        </w:rPr>
        <w:t xml:space="preserve">на территории </w:t>
      </w:r>
      <w:proofErr w:type="spellStart"/>
      <w:r w:rsidR="00AD73E4" w:rsidRPr="0078162D">
        <w:rPr>
          <w:rFonts w:eastAsia="Calibri"/>
          <w:lang w:eastAsia="en-US"/>
        </w:rPr>
        <w:t>Вескинского</w:t>
      </w:r>
      <w:proofErr w:type="spellEnd"/>
      <w:r w:rsidR="00AD73E4" w:rsidRPr="0078162D">
        <w:rPr>
          <w:rFonts w:eastAsia="Calibri"/>
          <w:lang w:eastAsia="en-US"/>
        </w:rPr>
        <w:t xml:space="preserve"> территориального отдела </w:t>
      </w:r>
      <w:r w:rsidRPr="0078162D">
        <w:rPr>
          <w:rFonts w:eastAsia="Calibri"/>
          <w:lang w:eastAsia="en-US"/>
        </w:rPr>
        <w:t xml:space="preserve">ИП </w:t>
      </w:r>
      <w:proofErr w:type="spellStart"/>
      <w:r w:rsidRPr="0078162D">
        <w:rPr>
          <w:rFonts w:eastAsia="Calibri"/>
          <w:lang w:eastAsia="en-US"/>
        </w:rPr>
        <w:t>Кирияк</w:t>
      </w:r>
      <w:proofErr w:type="spellEnd"/>
      <w:r w:rsidRPr="0078162D">
        <w:rPr>
          <w:rFonts w:eastAsia="Calibri"/>
          <w:lang w:eastAsia="en-US"/>
        </w:rPr>
        <w:t xml:space="preserve"> </w:t>
      </w:r>
      <w:proofErr w:type="spellStart"/>
      <w:r w:rsidRPr="0078162D">
        <w:rPr>
          <w:rFonts w:eastAsia="Calibri"/>
          <w:lang w:eastAsia="en-US"/>
        </w:rPr>
        <w:t>Думитру</w:t>
      </w:r>
      <w:proofErr w:type="spellEnd"/>
      <w:r w:rsidRPr="0078162D">
        <w:rPr>
          <w:rFonts w:eastAsia="Calibri"/>
          <w:lang w:eastAsia="en-US"/>
        </w:rPr>
        <w:t>.</w:t>
      </w:r>
    </w:p>
    <w:p w:rsidR="0078162D" w:rsidRPr="0078162D" w:rsidRDefault="0078162D" w:rsidP="0078162D">
      <w:pPr>
        <w:spacing w:after="160"/>
        <w:contextualSpacing/>
        <w:jc w:val="both"/>
        <w:rPr>
          <w:rFonts w:eastAsia="Calibri"/>
          <w:lang w:eastAsia="en-US"/>
        </w:rPr>
      </w:pPr>
    </w:p>
    <w:p w:rsidR="00080345" w:rsidRDefault="00080345" w:rsidP="0078162D">
      <w:pPr>
        <w:spacing w:after="160"/>
        <w:contextualSpacing/>
        <w:jc w:val="both"/>
        <w:rPr>
          <w:rFonts w:eastAsia="Calibri"/>
          <w:lang w:eastAsia="en-US"/>
        </w:rPr>
      </w:pPr>
      <w:r w:rsidRPr="0078162D">
        <w:rPr>
          <w:rFonts w:eastAsia="Calibri"/>
          <w:lang w:eastAsia="en-US"/>
        </w:rPr>
        <w:t>СПК «Серп и молот»</w:t>
      </w:r>
      <w:r>
        <w:rPr>
          <w:rFonts w:eastAsia="Calibri"/>
          <w:lang w:eastAsia="en-US"/>
        </w:rPr>
        <w:t xml:space="preserve"> п</w:t>
      </w:r>
      <w:r w:rsidR="0078162D" w:rsidRPr="0078162D">
        <w:rPr>
          <w:rFonts w:eastAsia="Calibri"/>
          <w:lang w:eastAsia="en-US"/>
        </w:rPr>
        <w:t>родолжает удерживать объём производства сельскохозяйственной продукции на прежнем уровне</w:t>
      </w:r>
      <w:r>
        <w:rPr>
          <w:rFonts w:eastAsia="Calibri"/>
          <w:lang w:eastAsia="en-US"/>
        </w:rPr>
        <w:t xml:space="preserve">. </w:t>
      </w:r>
    </w:p>
    <w:p w:rsidR="0078162D" w:rsidRPr="0078162D" w:rsidRDefault="0078162D"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 xml:space="preserve">В 2022 году значительно сократилось поголовье птиц: с 56,4 тыс. в 2021 году до 6,6 тыс. в 2022 году (12 % к уровню прошлого года). Это связано с временной приостановкой производственной деятельности ООО «Колхозник». </w:t>
      </w:r>
    </w:p>
    <w:p w:rsidR="0078162D" w:rsidRPr="0078162D" w:rsidRDefault="0078162D"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 xml:space="preserve">В 2022 году на развитие агропромышленного комплекса Лихославльского муниципального округа из средств областного бюджета получено субсидий на общую сумму 8,2 млн. рублей. Эти средства были направлены на поддержку и стимулирование сельскохозяйственного производства по отдельным отраслям растениеводства и животноводства, возмещение части затрат на приобретение техники, выплаты молодым специалистам, проведение областного соревнования работников АПК. Данными видами областной поддержки воспользовались ООО «Тверь Агропром» и СПК «Серп и молот». </w:t>
      </w:r>
    </w:p>
    <w:p w:rsidR="0078162D" w:rsidRPr="0078162D" w:rsidRDefault="0078162D"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 xml:space="preserve">В 2022 году общая сумма </w:t>
      </w:r>
      <w:r w:rsidR="00080345" w:rsidRPr="0078162D">
        <w:rPr>
          <w:rFonts w:eastAsia="Calibri"/>
          <w:lang w:eastAsia="en-US"/>
        </w:rPr>
        <w:t>субсиди</w:t>
      </w:r>
      <w:r w:rsidR="00080345">
        <w:rPr>
          <w:rFonts w:eastAsia="Calibri"/>
          <w:lang w:eastAsia="en-US"/>
        </w:rPr>
        <w:t>и</w:t>
      </w:r>
      <w:r w:rsidR="00080345" w:rsidRPr="0078162D">
        <w:rPr>
          <w:rFonts w:eastAsia="Calibri"/>
          <w:lang w:eastAsia="en-US"/>
        </w:rPr>
        <w:t xml:space="preserve"> предприятиям хлебопекарной промышленности </w:t>
      </w:r>
      <w:r w:rsidRPr="0078162D">
        <w:rPr>
          <w:rFonts w:eastAsia="Calibri"/>
          <w:lang w:eastAsia="en-US"/>
        </w:rPr>
        <w:t xml:space="preserve">составила 294 тыс. рублей. Данными видами поддержки воспользовались индивидуальные предприниматели </w:t>
      </w:r>
      <w:proofErr w:type="spellStart"/>
      <w:r w:rsidRPr="0078162D">
        <w:rPr>
          <w:rFonts w:eastAsia="Calibri"/>
          <w:lang w:eastAsia="en-US"/>
        </w:rPr>
        <w:t>Агаджанян</w:t>
      </w:r>
      <w:proofErr w:type="spellEnd"/>
      <w:r w:rsidRPr="0078162D">
        <w:rPr>
          <w:rFonts w:eastAsia="Calibri"/>
          <w:lang w:eastAsia="en-US"/>
        </w:rPr>
        <w:t xml:space="preserve"> Арсен </w:t>
      </w:r>
      <w:proofErr w:type="spellStart"/>
      <w:r w:rsidRPr="0078162D">
        <w:rPr>
          <w:rFonts w:eastAsia="Calibri"/>
          <w:lang w:eastAsia="en-US"/>
        </w:rPr>
        <w:t>Лендрошович</w:t>
      </w:r>
      <w:proofErr w:type="spellEnd"/>
      <w:r w:rsidRPr="0078162D">
        <w:rPr>
          <w:rFonts w:eastAsia="Calibri"/>
          <w:lang w:eastAsia="en-US"/>
        </w:rPr>
        <w:t xml:space="preserve"> и </w:t>
      </w:r>
      <w:proofErr w:type="spellStart"/>
      <w:r w:rsidRPr="0078162D">
        <w:rPr>
          <w:rFonts w:eastAsia="Calibri"/>
          <w:lang w:eastAsia="en-US"/>
        </w:rPr>
        <w:t>Авакян</w:t>
      </w:r>
      <w:proofErr w:type="spellEnd"/>
      <w:r w:rsidRPr="0078162D">
        <w:rPr>
          <w:rFonts w:eastAsia="Calibri"/>
          <w:lang w:eastAsia="en-US"/>
        </w:rPr>
        <w:t xml:space="preserve"> Артур </w:t>
      </w:r>
      <w:proofErr w:type="spellStart"/>
      <w:r w:rsidRPr="0078162D">
        <w:rPr>
          <w:rFonts w:eastAsia="Calibri"/>
          <w:lang w:eastAsia="en-US"/>
        </w:rPr>
        <w:t>Айказович</w:t>
      </w:r>
      <w:proofErr w:type="spellEnd"/>
      <w:r w:rsidRPr="0078162D">
        <w:rPr>
          <w:rFonts w:eastAsia="Calibri"/>
          <w:lang w:eastAsia="en-US"/>
        </w:rPr>
        <w:t>.</w:t>
      </w:r>
    </w:p>
    <w:p w:rsidR="0078162D" w:rsidRPr="0078162D" w:rsidRDefault="0078162D"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080345">
        <w:rPr>
          <w:rFonts w:eastAsia="Calibri"/>
          <w:lang w:eastAsia="en-US"/>
        </w:rPr>
        <w:t xml:space="preserve">На региональном уровне утверждён большой комплекс мер поддержки сельскохозяйственных производителей, как юридических лиц, так и крестьянско-фермерских хозяйств. Так, в 2022 году ИП </w:t>
      </w:r>
      <w:proofErr w:type="spellStart"/>
      <w:r w:rsidRPr="00080345">
        <w:rPr>
          <w:rFonts w:eastAsia="Calibri"/>
          <w:lang w:eastAsia="en-US"/>
        </w:rPr>
        <w:t>Кирияк</w:t>
      </w:r>
      <w:proofErr w:type="spellEnd"/>
      <w:r w:rsidRPr="00080345">
        <w:rPr>
          <w:rFonts w:eastAsia="Calibri"/>
          <w:lang w:eastAsia="en-US"/>
        </w:rPr>
        <w:t xml:space="preserve"> </w:t>
      </w:r>
      <w:proofErr w:type="spellStart"/>
      <w:r w:rsidRPr="00080345">
        <w:rPr>
          <w:rFonts w:eastAsia="Calibri"/>
          <w:lang w:eastAsia="en-US"/>
        </w:rPr>
        <w:t>Думитру</w:t>
      </w:r>
      <w:proofErr w:type="spellEnd"/>
      <w:r w:rsidRPr="00080345">
        <w:rPr>
          <w:rFonts w:eastAsia="Calibri"/>
          <w:lang w:eastAsia="en-US"/>
        </w:rPr>
        <w:t xml:space="preserve"> получил грант «</w:t>
      </w:r>
      <w:proofErr w:type="spellStart"/>
      <w:r w:rsidRPr="00080345">
        <w:rPr>
          <w:rFonts w:eastAsia="Calibri"/>
          <w:lang w:eastAsia="en-US"/>
        </w:rPr>
        <w:t>Агростартап</w:t>
      </w:r>
      <w:proofErr w:type="spellEnd"/>
      <w:r w:rsidRPr="00080345">
        <w:rPr>
          <w:rFonts w:eastAsia="Calibri"/>
          <w:lang w:eastAsia="en-US"/>
        </w:rPr>
        <w:t xml:space="preserve">» в размере 4,9 млн. рублей. Сумма гранта реализована на покупку сельскохозяйственной техники: трактор МТЗ 82 </w:t>
      </w:r>
      <w:proofErr w:type="spellStart"/>
      <w:r w:rsidRPr="00080345">
        <w:rPr>
          <w:rFonts w:eastAsia="Calibri"/>
          <w:lang w:eastAsia="en-US"/>
        </w:rPr>
        <w:t>Беларус</w:t>
      </w:r>
      <w:proofErr w:type="spellEnd"/>
      <w:r w:rsidRPr="00080345">
        <w:rPr>
          <w:rFonts w:eastAsia="Calibri"/>
          <w:lang w:eastAsia="en-US"/>
        </w:rPr>
        <w:t>, прицеп</w:t>
      </w:r>
      <w:r w:rsidRPr="0078162D">
        <w:rPr>
          <w:rFonts w:eastAsia="Calibri"/>
          <w:lang w:eastAsia="en-US"/>
        </w:rPr>
        <w:t xml:space="preserve"> тракторный, грабли</w:t>
      </w:r>
      <w:r w:rsidR="00080345">
        <w:rPr>
          <w:rFonts w:eastAsia="Calibri"/>
          <w:lang w:eastAsia="en-US"/>
        </w:rPr>
        <w:t>-</w:t>
      </w:r>
      <w:proofErr w:type="spellStart"/>
      <w:r w:rsidRPr="0078162D">
        <w:rPr>
          <w:rFonts w:eastAsia="Calibri"/>
          <w:lang w:eastAsia="en-US"/>
        </w:rPr>
        <w:t>ворошилка</w:t>
      </w:r>
      <w:proofErr w:type="spellEnd"/>
      <w:r w:rsidRPr="0078162D">
        <w:rPr>
          <w:rFonts w:eastAsia="Calibri"/>
          <w:lang w:eastAsia="en-US"/>
        </w:rPr>
        <w:t xml:space="preserve">, косилка для трактора, пресс подборщик </w:t>
      </w:r>
      <w:proofErr w:type="spellStart"/>
      <w:r w:rsidRPr="0078162D">
        <w:rPr>
          <w:rFonts w:eastAsia="Calibri"/>
          <w:lang w:eastAsia="en-US"/>
        </w:rPr>
        <w:t>киповый</w:t>
      </w:r>
      <w:proofErr w:type="spellEnd"/>
      <w:r w:rsidRPr="0078162D">
        <w:rPr>
          <w:rFonts w:eastAsia="Calibri"/>
          <w:lang w:eastAsia="en-US"/>
        </w:rPr>
        <w:t>, а также приобретено 25 голов крупного рогатого скота мясного направления.</w:t>
      </w:r>
    </w:p>
    <w:p w:rsidR="0078162D" w:rsidRPr="0078162D" w:rsidRDefault="0078162D" w:rsidP="0078162D">
      <w:pPr>
        <w:spacing w:after="160"/>
        <w:ind w:firstLine="708"/>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lastRenderedPageBreak/>
        <w:t>Ежегодно Администрация Лихославльского муниципального округа участвует в государственной программе «Комплексное развитие сельских территорий» на получение социальной выплаты на улучшение жилищных условий граждан РФ, проживающих на сельских территориях. Ранее данной субсидией уже воспользовались 2 работник</w:t>
      </w:r>
      <w:r w:rsidR="00080345">
        <w:rPr>
          <w:rFonts w:eastAsia="Calibri"/>
          <w:lang w:eastAsia="en-US"/>
        </w:rPr>
        <w:t>а</w:t>
      </w:r>
      <w:r w:rsidRPr="0078162D">
        <w:rPr>
          <w:rFonts w:eastAsia="Calibri"/>
          <w:lang w:eastAsia="en-US"/>
        </w:rPr>
        <w:t xml:space="preserve"> бюджетной сферы (культура, образование). В 2022 году ещё 1 работник сферы образования из Кавского территориального отела получил субсидию на улучшение жилищных условий в размере 503 тыс. рублей. </w:t>
      </w:r>
    </w:p>
    <w:p w:rsidR="0078162D" w:rsidRPr="0078162D" w:rsidRDefault="0078162D"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В целях развития сельскохозяйственной деятельности и ввода в хозяйственный оборот неиспользуемых земель сельскохозяйственного назначения</w:t>
      </w:r>
      <w:r w:rsidR="00080345">
        <w:rPr>
          <w:rFonts w:eastAsia="Calibri"/>
          <w:lang w:eastAsia="en-US"/>
        </w:rPr>
        <w:t>,</w:t>
      </w:r>
      <w:r w:rsidRPr="0078162D">
        <w:rPr>
          <w:rFonts w:eastAsia="Calibri"/>
          <w:lang w:eastAsia="en-US"/>
        </w:rPr>
        <w:t xml:space="preserve"> в 2022 году предоставлено в аренду 14 земельных участков общей площадью 381,6 га. </w:t>
      </w:r>
    </w:p>
    <w:p w:rsidR="0078162D" w:rsidRPr="0078162D" w:rsidRDefault="0078162D"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 xml:space="preserve">Администрацией проводится работа по увеличению земельного фонда муниципального округа за счет невостребованных земельных долей, путем обращения в судебные органы с исковыми заявлениями. </w:t>
      </w:r>
    </w:p>
    <w:p w:rsidR="0078162D" w:rsidRPr="0078162D" w:rsidRDefault="0078162D" w:rsidP="0078162D">
      <w:pPr>
        <w:spacing w:after="160"/>
        <w:contextualSpacing/>
        <w:jc w:val="both"/>
        <w:rPr>
          <w:rFonts w:eastAsia="Calibri"/>
          <w:lang w:eastAsia="en-US"/>
        </w:rPr>
      </w:pPr>
    </w:p>
    <w:p w:rsidR="0078162D" w:rsidRPr="0078162D" w:rsidRDefault="00080345" w:rsidP="0078162D">
      <w:pPr>
        <w:spacing w:after="160"/>
        <w:contextualSpacing/>
        <w:jc w:val="both"/>
        <w:rPr>
          <w:rFonts w:eastAsia="Calibri"/>
          <w:lang w:eastAsia="en-US"/>
        </w:rPr>
      </w:pPr>
      <w:r>
        <w:rPr>
          <w:rFonts w:eastAsia="Calibri"/>
          <w:lang w:eastAsia="en-US"/>
        </w:rPr>
        <w:t>В</w:t>
      </w:r>
      <w:r w:rsidR="0078162D" w:rsidRPr="0078162D">
        <w:rPr>
          <w:rFonts w:eastAsia="Calibri"/>
          <w:lang w:eastAsia="en-US"/>
        </w:rPr>
        <w:t xml:space="preserve"> 2022 год</w:t>
      </w:r>
      <w:r>
        <w:rPr>
          <w:rFonts w:eastAsia="Calibri"/>
          <w:lang w:eastAsia="en-US"/>
        </w:rPr>
        <w:t>у</w:t>
      </w:r>
      <w:r w:rsidR="0078162D" w:rsidRPr="0078162D">
        <w:rPr>
          <w:rFonts w:eastAsia="Calibri"/>
          <w:lang w:eastAsia="en-US"/>
        </w:rPr>
        <w:t xml:space="preserve"> на основании решения районного суда признано право муниципальной собственности Лихославльского муниципального округа на 39,5 невостребованные земельные доли Товарищества с ограниченной ответственность «</w:t>
      </w:r>
      <w:proofErr w:type="spellStart"/>
      <w:r w:rsidR="0078162D" w:rsidRPr="0078162D">
        <w:rPr>
          <w:rFonts w:eastAsia="Calibri"/>
          <w:lang w:eastAsia="en-US"/>
        </w:rPr>
        <w:t>Лазаревский</w:t>
      </w:r>
      <w:proofErr w:type="spellEnd"/>
      <w:r w:rsidR="0078162D" w:rsidRPr="0078162D">
        <w:rPr>
          <w:rFonts w:eastAsia="Calibri"/>
          <w:lang w:eastAsia="en-US"/>
        </w:rPr>
        <w:t xml:space="preserve">», зарегистрировано право муниципальной собственности на земельный участок площадью 261,8 га (на территории </w:t>
      </w:r>
      <w:proofErr w:type="spellStart"/>
      <w:r w:rsidR="0078162D" w:rsidRPr="0078162D">
        <w:rPr>
          <w:rFonts w:eastAsia="Calibri"/>
          <w:lang w:eastAsia="en-US"/>
        </w:rPr>
        <w:t>Вескинского</w:t>
      </w:r>
      <w:proofErr w:type="spellEnd"/>
      <w:r w:rsidR="0078162D" w:rsidRPr="0078162D">
        <w:rPr>
          <w:rFonts w:eastAsia="Calibri"/>
          <w:lang w:eastAsia="en-US"/>
        </w:rPr>
        <w:t xml:space="preserve"> территориального отдела). В настоящее время в районном суде рассматривается исковое заявление еще на 40 земельных долей СПК «Крючково» (площадью 190 га).  В дальнейшем</w:t>
      </w:r>
      <w:r>
        <w:rPr>
          <w:rFonts w:eastAsia="Calibri"/>
          <w:lang w:eastAsia="en-US"/>
        </w:rPr>
        <w:t xml:space="preserve"> земель</w:t>
      </w:r>
      <w:r w:rsidR="0078162D" w:rsidRPr="0078162D">
        <w:rPr>
          <w:rFonts w:eastAsia="Calibri"/>
          <w:lang w:eastAsia="en-US"/>
        </w:rPr>
        <w:t>ные участки будут реализованы сельскохозяйственным товаропроизводителям.</w:t>
      </w:r>
    </w:p>
    <w:p w:rsidR="0078162D" w:rsidRPr="0078162D" w:rsidRDefault="0078162D" w:rsidP="0078162D">
      <w:pPr>
        <w:spacing w:after="160"/>
        <w:contextualSpacing/>
        <w:jc w:val="both"/>
        <w:rPr>
          <w:rFonts w:eastAsia="Calibri"/>
          <w:lang w:eastAsia="en-US"/>
        </w:rPr>
      </w:pPr>
      <w:r w:rsidRPr="0078162D">
        <w:rPr>
          <w:rFonts w:eastAsia="Calibri"/>
          <w:lang w:eastAsia="en-US"/>
        </w:rPr>
        <w:t xml:space="preserve"> </w:t>
      </w:r>
    </w:p>
    <w:p w:rsidR="0078162D" w:rsidRPr="0078162D" w:rsidRDefault="0078162D" w:rsidP="0078162D">
      <w:pPr>
        <w:spacing w:after="160"/>
        <w:contextualSpacing/>
        <w:jc w:val="both"/>
        <w:rPr>
          <w:rFonts w:eastAsia="Calibri"/>
          <w:lang w:eastAsia="en-US"/>
        </w:rPr>
      </w:pPr>
      <w:r w:rsidRPr="0078162D">
        <w:rPr>
          <w:rFonts w:eastAsia="Calibri"/>
          <w:lang w:eastAsia="en-US"/>
        </w:rPr>
        <w:t xml:space="preserve">В целях развития сельскохозяйственной деятельности и ввода в хозяйственный оборот неиспользуемых земель сельскохозяйственного назначения на территории Лихославльского муниципального округа, в 2022 году предоставлено 14 земельных участков общей площадью 381,6 га. </w:t>
      </w:r>
    </w:p>
    <w:p w:rsidR="0078162D" w:rsidRPr="0078162D" w:rsidRDefault="0078162D"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В настоящее время за счет средств областного бюджета проводятся комплексные кадастровые работы на территории Лихославльского муниципального округа, размер субсидии составил 962 тыс. рублей. Так же запланировано проведение кадастровых работ в отношении невостребованных земельных долей, размер субсидии из областного бюджета составит 380 тыс. рублей.</w:t>
      </w:r>
    </w:p>
    <w:p w:rsidR="0078162D" w:rsidRPr="0078162D" w:rsidRDefault="0078162D"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b/>
          <w:lang w:eastAsia="en-US"/>
        </w:rPr>
      </w:pPr>
      <w:r w:rsidRPr="0078162D">
        <w:rPr>
          <w:rFonts w:eastAsia="Calibri"/>
          <w:b/>
          <w:lang w:eastAsia="en-US"/>
        </w:rPr>
        <w:t>ТУРИЗМ</w:t>
      </w:r>
    </w:p>
    <w:p w:rsidR="0078162D" w:rsidRPr="0078162D" w:rsidRDefault="0078162D" w:rsidP="0078162D">
      <w:pPr>
        <w:spacing w:after="160"/>
        <w:contextualSpacing/>
        <w:jc w:val="both"/>
        <w:rPr>
          <w:rFonts w:eastAsia="Calibri"/>
          <w:lang w:eastAsia="en-US"/>
        </w:rPr>
      </w:pPr>
      <w:r w:rsidRPr="0078162D">
        <w:rPr>
          <w:rFonts w:eastAsia="Calibri"/>
          <w:lang w:eastAsia="en-US"/>
        </w:rPr>
        <w:t>Туризм становится одним из ключевых секторов экономики, позволяющим создавать новые рабочие места, открывать уникальную историю Лихославльской земли как для самих жителей, так и гостей нашего муниципального образования.</w:t>
      </w:r>
    </w:p>
    <w:p w:rsidR="0078162D" w:rsidRPr="0078162D" w:rsidRDefault="0078162D"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Успешно развивается наш территориальный туристический бренд «Тверская Карелия», который обрастает новыми объектами показа, посещения, событиями, продолжают своё развитие уже существующие туристические объекты, увеличивают количество своих программ, привлекают всё большее число туроператоров.</w:t>
      </w:r>
    </w:p>
    <w:p w:rsidR="0078162D" w:rsidRPr="0078162D" w:rsidRDefault="0078162D"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 xml:space="preserve">В прошлом году мы масштабно отметили 405-летие переселения карел на тверские земли. 19 августа состоялась </w:t>
      </w:r>
      <w:r w:rsidRPr="0078162D">
        <w:rPr>
          <w:rFonts w:eastAsia="Calibri"/>
          <w:lang w:val="en-US" w:eastAsia="en-US"/>
        </w:rPr>
        <w:t>II</w:t>
      </w:r>
      <w:r w:rsidRPr="0078162D">
        <w:rPr>
          <w:rFonts w:eastAsia="Calibri"/>
          <w:lang w:eastAsia="en-US"/>
        </w:rPr>
        <w:t xml:space="preserve"> Международная научно-практическая конференция на тему «Две культуры – одна родина», а 20 августа в селе Толмачи прошел </w:t>
      </w:r>
      <w:r w:rsidRPr="0078162D">
        <w:rPr>
          <w:rFonts w:eastAsia="Calibri"/>
          <w:lang w:val="en-US" w:eastAsia="en-US"/>
        </w:rPr>
        <w:t>VI</w:t>
      </w:r>
      <w:r w:rsidRPr="0078162D">
        <w:rPr>
          <w:rFonts w:eastAsia="Calibri"/>
          <w:lang w:eastAsia="en-US"/>
        </w:rPr>
        <w:t xml:space="preserve"> Международный фестиваль карельского пирога «Калитка», который собрал рекордное количество гостей – 10 тысяч человек. В работе юбилейных мероприятий приняли участие </w:t>
      </w:r>
      <w:r w:rsidRPr="0078162D">
        <w:rPr>
          <w:rFonts w:eastAsia="Calibri"/>
          <w:bCs/>
          <w:lang w:eastAsia="en-US"/>
        </w:rPr>
        <w:t>Министр</w:t>
      </w:r>
      <w:r w:rsidRPr="0078162D">
        <w:rPr>
          <w:rFonts w:eastAsia="Calibri"/>
          <w:lang w:eastAsia="en-US"/>
        </w:rPr>
        <w:t xml:space="preserve"> национальной и региональной политики Республики </w:t>
      </w:r>
      <w:r w:rsidRPr="0078162D">
        <w:rPr>
          <w:rFonts w:eastAsia="Calibri"/>
          <w:bCs/>
          <w:lang w:eastAsia="en-US"/>
        </w:rPr>
        <w:t>Карелия</w:t>
      </w:r>
      <w:r w:rsidRPr="0078162D">
        <w:rPr>
          <w:rFonts w:eastAsia="Calibri"/>
          <w:lang w:eastAsia="en-US"/>
        </w:rPr>
        <w:t xml:space="preserve"> </w:t>
      </w:r>
      <w:r w:rsidRPr="0078162D">
        <w:rPr>
          <w:rFonts w:eastAsia="Calibri"/>
          <w:bCs/>
          <w:lang w:eastAsia="en-US"/>
        </w:rPr>
        <w:t>Киселёв</w:t>
      </w:r>
      <w:r w:rsidRPr="0078162D">
        <w:rPr>
          <w:rFonts w:eastAsia="Calibri"/>
          <w:lang w:eastAsia="en-US"/>
        </w:rPr>
        <w:t xml:space="preserve"> Сергей Викторович и председатель районного Совета депутатов </w:t>
      </w:r>
      <w:proofErr w:type="spellStart"/>
      <w:r w:rsidRPr="0078162D">
        <w:rPr>
          <w:rFonts w:eastAsia="Calibri"/>
          <w:lang w:eastAsia="en-US"/>
        </w:rPr>
        <w:t>Ивацевичского</w:t>
      </w:r>
      <w:proofErr w:type="spellEnd"/>
      <w:r w:rsidRPr="0078162D">
        <w:rPr>
          <w:rFonts w:eastAsia="Calibri"/>
          <w:lang w:eastAsia="en-US"/>
        </w:rPr>
        <w:t xml:space="preserve"> района Республики Беларусь Сорока Александр Фёдорович. Состоялся круглый стол «Побратимские отношения – драйвер развития территорий», в котором также приняли участие руководители муниципальных образований Тверской области и </w:t>
      </w:r>
      <w:proofErr w:type="spellStart"/>
      <w:proofErr w:type="gramStart"/>
      <w:r w:rsidRPr="0078162D">
        <w:rPr>
          <w:rFonts w:eastAsia="Calibri"/>
          <w:lang w:eastAsia="en-US"/>
        </w:rPr>
        <w:t>Пряжинского</w:t>
      </w:r>
      <w:proofErr w:type="spellEnd"/>
      <w:proofErr w:type="gramEnd"/>
      <w:r w:rsidRPr="0078162D">
        <w:rPr>
          <w:rFonts w:eastAsia="Calibri"/>
          <w:lang w:eastAsia="en-US"/>
        </w:rPr>
        <w:t xml:space="preserve"> и </w:t>
      </w:r>
      <w:proofErr w:type="spellStart"/>
      <w:r w:rsidRPr="0078162D">
        <w:rPr>
          <w:rFonts w:eastAsia="Calibri"/>
          <w:lang w:eastAsia="en-US"/>
        </w:rPr>
        <w:t>Калевальского</w:t>
      </w:r>
      <w:proofErr w:type="spellEnd"/>
      <w:r w:rsidRPr="0078162D">
        <w:rPr>
          <w:rFonts w:eastAsia="Calibri"/>
          <w:lang w:eastAsia="en-US"/>
        </w:rPr>
        <w:t xml:space="preserve"> </w:t>
      </w:r>
      <w:r w:rsidRPr="0078162D">
        <w:rPr>
          <w:rFonts w:eastAsia="Calibri"/>
          <w:lang w:eastAsia="en-US"/>
        </w:rPr>
        <w:lastRenderedPageBreak/>
        <w:t xml:space="preserve">районов Республики Карелия. На нескольких секциях обсуждались вопросы истории, национального самосознания, культуры, традиций, языкознания, веры и духовности, фольклористики, литературоведения и художественного слова, искусства и ремёсел карельского народа, </w:t>
      </w:r>
      <w:proofErr w:type="spellStart"/>
      <w:r w:rsidRPr="0078162D">
        <w:rPr>
          <w:rFonts w:eastAsia="Calibri"/>
          <w:lang w:eastAsia="en-US"/>
        </w:rPr>
        <w:t>этнотуризма</w:t>
      </w:r>
      <w:proofErr w:type="spellEnd"/>
      <w:r w:rsidRPr="0078162D">
        <w:rPr>
          <w:rFonts w:eastAsia="Calibri"/>
          <w:lang w:eastAsia="en-US"/>
        </w:rPr>
        <w:t xml:space="preserve">. Школьники приняли участие в работе секции «Будущее Тверской Карелии – за нами». </w:t>
      </w:r>
    </w:p>
    <w:p w:rsidR="0078162D" w:rsidRPr="0078162D" w:rsidRDefault="0078162D"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Конференция, в том числе, была приурочена к Году культурного наследия народов России и подготовке к празднованию 800-летия крещения карелов в 2027 году. По итогам была принята Резолюция по основным направлениям дальнейшей деятельности и составлен сборник научных докладов участников конференции. Это ценный материал для работы. К Конференции была разработана новая сувенирная продукция – наборы почтовых открыток с видами и достопримечательностями Тверской Карелии и с моментами праздника карельского пирога «Калитка». Подготовлен и показан во время пленарного заседания фильм «Тверская Карелия» о результатах работы по развитию территориального бренда за пять лет.</w:t>
      </w:r>
    </w:p>
    <w:p w:rsidR="0078162D" w:rsidRPr="0078162D" w:rsidRDefault="0078162D"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 xml:space="preserve">В 2022 году произошло еще одно очень важное и значимое событие для всех нас: деревня Стан вошла в Ассоциацию самых красивых деревень и городков России, и это не просто высокое звание. Членство в такой престижной мировой организации предполагает большую работу по развитию, благоустройству, повышению туристического потенциала, сохранению идентичности и самобытности территории, над чем нам предстоит работать в ближайшие годы. На инаугурации в декабре мы с Президентом Ассоциации Александром </w:t>
      </w:r>
      <w:proofErr w:type="spellStart"/>
      <w:r w:rsidRPr="0078162D">
        <w:rPr>
          <w:rFonts w:eastAsia="Calibri"/>
          <w:lang w:eastAsia="en-US"/>
        </w:rPr>
        <w:t>Мерзловым</w:t>
      </w:r>
      <w:proofErr w:type="spellEnd"/>
      <w:r w:rsidRPr="0078162D">
        <w:rPr>
          <w:rFonts w:eastAsia="Calibri"/>
          <w:lang w:eastAsia="en-US"/>
        </w:rPr>
        <w:t xml:space="preserve"> подписали Хартию качества с согласованной дорожной картой на 5 лет (на такой срок вручается Сертификат о действительном членстве в ассоциации), и должны будем выполнить рекомендованные мероприятия. </w:t>
      </w:r>
    </w:p>
    <w:p w:rsidR="0078162D" w:rsidRPr="0078162D" w:rsidRDefault="0078162D"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 xml:space="preserve">В феврале текущего года делегация </w:t>
      </w:r>
      <w:r w:rsidR="00080345">
        <w:rPr>
          <w:rFonts w:eastAsia="Calibri"/>
          <w:lang w:eastAsia="en-US"/>
        </w:rPr>
        <w:t>А</w:t>
      </w:r>
      <w:r w:rsidRPr="0078162D">
        <w:rPr>
          <w:rFonts w:eastAsia="Calibri"/>
          <w:lang w:eastAsia="en-US"/>
        </w:rPr>
        <w:t xml:space="preserve">дминистрации округа выезжала в село Вятское Ярославской области, где располагается штаб-квартира Ассоциации, для изучения опыта по развитию территории. Во время обучающего семинара Александр Валерьевич подчеркнул, что российские деревни, входящие в Ассоциацию, получают право пользоваться сразу двумя брендами — «Самая красивая деревня России» и «Самая красивая деревня мира». Это очень сильные бренды, но ими нужно умело пользоваться. Они дают узнаваемость, возможность для развития. В некоторых деревнях часто происходит удвоение, а то и утроение турпотока. Туристы приезжают с деньгами, готовностью потратить их, но местное население должно быть готово предложить соответствующие услуги и продукцию. Как сказал президент </w:t>
      </w:r>
      <w:r w:rsidR="00BC1072">
        <w:rPr>
          <w:rFonts w:eastAsia="Calibri"/>
          <w:lang w:eastAsia="en-US"/>
        </w:rPr>
        <w:t>А</w:t>
      </w:r>
      <w:r w:rsidRPr="0078162D">
        <w:rPr>
          <w:rFonts w:eastAsia="Calibri"/>
          <w:lang w:eastAsia="en-US"/>
        </w:rPr>
        <w:t>ссоциации, «мы даём удочку, а не рыбу». Эту «рыбу» мы должны создать сами</w:t>
      </w:r>
      <w:r w:rsidR="00FE74C8">
        <w:rPr>
          <w:rFonts w:eastAsia="Calibri"/>
          <w:lang w:eastAsia="en-US"/>
        </w:rPr>
        <w:t>: о</w:t>
      </w:r>
      <w:r w:rsidRPr="0078162D">
        <w:rPr>
          <w:rFonts w:eastAsia="Calibri"/>
          <w:lang w:eastAsia="en-US"/>
        </w:rPr>
        <w:t>пираясь на нашу уникальную историю, традиции, самобытность, национальный колорит, приложив все свои усилия по краеведческой работе, наведению порядка, обустройству мест притяжения, применив все умения местных жителей, весь креатив, которого у нас много, весь творческий потенциал. Это главное условие и главный путь, по которому будем идти. По возвращению, состоялось совещание с представителями местной власти и населения деревни Стан, определены задачи, работа</w:t>
      </w:r>
      <w:r w:rsidR="00FE74C8">
        <w:rPr>
          <w:rFonts w:eastAsia="Calibri"/>
          <w:lang w:eastAsia="en-US"/>
        </w:rPr>
        <w:t xml:space="preserve"> в данном направлении</w:t>
      </w:r>
      <w:r w:rsidRPr="0078162D">
        <w:rPr>
          <w:rFonts w:eastAsia="Calibri"/>
          <w:lang w:eastAsia="en-US"/>
        </w:rPr>
        <w:t xml:space="preserve"> началась.</w:t>
      </w:r>
    </w:p>
    <w:p w:rsidR="0078162D" w:rsidRPr="0078162D" w:rsidRDefault="0078162D"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В прошлом году в Стану было продолжено наполнение Дома карельской культуры. Было завершено оформление исторического зала</w:t>
      </w:r>
      <w:r w:rsidR="00FE74C8">
        <w:rPr>
          <w:rFonts w:eastAsia="Calibri"/>
          <w:lang w:eastAsia="en-US"/>
        </w:rPr>
        <w:t>:</w:t>
      </w:r>
      <w:r w:rsidRPr="0078162D">
        <w:rPr>
          <w:rFonts w:eastAsia="Calibri"/>
          <w:lang w:eastAsia="en-US"/>
        </w:rPr>
        <w:t xml:space="preserve"> появился макет карельской деревни с аутентичными постройками, свадебные национальные костюмы, экспозиция, отражающая исконные промыслы нашего края, обустроено карельское кафе. Дом карельской культуры продолжил принимать группы школьников Лихославльского муниципального округа. На экскурсиях здесь побывали все наши общественные организации, органы местного самоуправления, трудовые коллективы. Принимали гостей также из других муниципальных образований Тверской области. Сейчас стоит задача выйти на крупных туроператоров, чтобы они включили наш Дом карельской культуры в свои маршруты. Кроме того, в этом году планируется обустройство асфальтированных парковок у музея и Дома культуры, а также ремонт центральной дороги в деревне.</w:t>
      </w:r>
    </w:p>
    <w:p w:rsidR="0078162D" w:rsidRPr="0078162D" w:rsidRDefault="0078162D"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lastRenderedPageBreak/>
        <w:t>Активно развиваются и другие наши туристические объекты. Так, в Чашково продолжились работы по восстановлению старинного карельского дома. На базе этого туристического объекта был реализован интересный проект по созданию аутентичной столярной мастерской: Иван Петушков получил грант РОСМОЛОДЕЖИ в размере 500 тыс.</w:t>
      </w:r>
      <w:r w:rsidR="00FE74C8">
        <w:rPr>
          <w:rFonts w:eastAsia="Calibri"/>
          <w:lang w:eastAsia="en-US"/>
        </w:rPr>
        <w:t xml:space="preserve"> рублей</w:t>
      </w:r>
      <w:r w:rsidRPr="0078162D">
        <w:rPr>
          <w:rFonts w:eastAsia="Calibri"/>
          <w:lang w:eastAsia="en-US"/>
        </w:rPr>
        <w:t>, на которые были закуплены столярные станки, инструменты, часть оборудования собрана своими руками, проведены многочисленные мастер-классы с гостями Карельского Дома в Чашково. С этим же проектом Иван вышел в финал Всероссийского туристского конкурса «Мастера гостеприимства» и в марте-апреле представит его на всероссийском уровне.</w:t>
      </w:r>
    </w:p>
    <w:p w:rsidR="0078162D" w:rsidRPr="0078162D" w:rsidRDefault="0078162D"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Сама семья Евграфовых стала победителем регионального этапа всероссийского конкурса "Семья года" в номинации "Семья - хранитель традиций" и получила премию в размере 100 тыс. рублей.</w:t>
      </w:r>
    </w:p>
    <w:p w:rsidR="0078162D" w:rsidRPr="0078162D" w:rsidRDefault="0078162D" w:rsidP="0078162D">
      <w:pPr>
        <w:spacing w:after="160"/>
        <w:contextualSpacing/>
        <w:jc w:val="both"/>
        <w:rPr>
          <w:rFonts w:eastAsia="Calibri"/>
          <w:lang w:eastAsia="en-US"/>
        </w:rPr>
      </w:pPr>
      <w:r w:rsidRPr="0078162D">
        <w:rPr>
          <w:rFonts w:eastAsia="Calibri"/>
          <w:lang w:eastAsia="en-US"/>
        </w:rPr>
        <w:t xml:space="preserve">Кроме того, благодаря </w:t>
      </w:r>
      <w:proofErr w:type="spellStart"/>
      <w:r w:rsidRPr="0078162D">
        <w:rPr>
          <w:rFonts w:eastAsia="Calibri"/>
          <w:lang w:eastAsia="en-US"/>
        </w:rPr>
        <w:t>грантовой</w:t>
      </w:r>
      <w:proofErr w:type="spellEnd"/>
      <w:r w:rsidRPr="0078162D">
        <w:rPr>
          <w:rFonts w:eastAsia="Calibri"/>
          <w:lang w:eastAsia="en-US"/>
        </w:rPr>
        <w:t xml:space="preserve"> поддержке Правительства Тверской области</w:t>
      </w:r>
      <w:r w:rsidR="00FE74C8">
        <w:rPr>
          <w:rFonts w:eastAsia="Calibri"/>
          <w:lang w:eastAsia="en-US"/>
        </w:rPr>
        <w:t>,</w:t>
      </w:r>
      <w:r w:rsidRPr="0078162D">
        <w:rPr>
          <w:rFonts w:eastAsia="Calibri"/>
          <w:lang w:eastAsia="en-US"/>
        </w:rPr>
        <w:t xml:space="preserve"> в Чашково впервые прошёл Фестиваль </w:t>
      </w:r>
      <w:proofErr w:type="spellStart"/>
      <w:r w:rsidRPr="0078162D">
        <w:rPr>
          <w:rFonts w:eastAsia="Calibri"/>
          <w:lang w:eastAsia="en-US"/>
        </w:rPr>
        <w:t>травничества</w:t>
      </w:r>
      <w:proofErr w:type="spellEnd"/>
      <w:r w:rsidRPr="0078162D">
        <w:rPr>
          <w:rFonts w:eastAsia="Calibri"/>
          <w:lang w:eastAsia="en-US"/>
        </w:rPr>
        <w:t xml:space="preserve"> «</w:t>
      </w:r>
      <w:proofErr w:type="spellStart"/>
      <w:r w:rsidRPr="0078162D">
        <w:rPr>
          <w:rFonts w:eastAsia="Calibri"/>
          <w:lang w:eastAsia="en-US"/>
        </w:rPr>
        <w:t>ХейняФест</w:t>
      </w:r>
      <w:proofErr w:type="spellEnd"/>
      <w:r w:rsidRPr="0078162D">
        <w:rPr>
          <w:rFonts w:eastAsia="Calibri"/>
          <w:lang w:eastAsia="en-US"/>
        </w:rPr>
        <w:t xml:space="preserve">», который в этом году уже вошёл в туристский календарь событий. Также в региональный календарь вошёл и Карельский </w:t>
      </w:r>
      <w:proofErr w:type="spellStart"/>
      <w:r w:rsidRPr="0078162D">
        <w:rPr>
          <w:rFonts w:eastAsia="Calibri"/>
          <w:lang w:eastAsia="en-US"/>
        </w:rPr>
        <w:t>этнофорум</w:t>
      </w:r>
      <w:proofErr w:type="spellEnd"/>
      <w:r w:rsidRPr="0078162D">
        <w:rPr>
          <w:rFonts w:eastAsia="Calibri"/>
          <w:lang w:eastAsia="en-US"/>
        </w:rPr>
        <w:t xml:space="preserve">, который несколько лет подряд проводится под руководством Евграфовых. В этом году, опять же при поддержке Правительства, он пройдёт более масштабно в </w:t>
      </w:r>
      <w:proofErr w:type="spellStart"/>
      <w:r w:rsidRPr="0078162D">
        <w:rPr>
          <w:rFonts w:eastAsia="Calibri"/>
          <w:lang w:eastAsia="en-US"/>
        </w:rPr>
        <w:t>этнокомплексе</w:t>
      </w:r>
      <w:proofErr w:type="spellEnd"/>
      <w:r w:rsidRPr="0078162D">
        <w:rPr>
          <w:rFonts w:eastAsia="Calibri"/>
          <w:lang w:eastAsia="en-US"/>
        </w:rPr>
        <w:t xml:space="preserve"> «</w:t>
      </w:r>
      <w:proofErr w:type="spellStart"/>
      <w:r w:rsidRPr="0078162D">
        <w:rPr>
          <w:rFonts w:eastAsia="Calibri"/>
          <w:lang w:eastAsia="en-US"/>
        </w:rPr>
        <w:t>Мяммино</w:t>
      </w:r>
      <w:proofErr w:type="spellEnd"/>
      <w:r w:rsidRPr="0078162D">
        <w:rPr>
          <w:rFonts w:eastAsia="Calibri"/>
          <w:lang w:eastAsia="en-US"/>
        </w:rPr>
        <w:t>».</w:t>
      </w:r>
    </w:p>
    <w:p w:rsidR="0078162D" w:rsidRPr="0078162D" w:rsidRDefault="0078162D"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 xml:space="preserve">Всего 7 мероприятий Лихославльского муниципального округа вошли в туристский календарь событий Тверской области, проводимых в 2023 году: фестиваль карельского пирога «Калитка», который пройдёт в этом году </w:t>
      </w:r>
      <w:r w:rsidR="00FE74C8">
        <w:rPr>
          <w:rFonts w:eastAsia="Calibri"/>
          <w:lang w:eastAsia="en-US"/>
        </w:rPr>
        <w:t xml:space="preserve">19 августа </w:t>
      </w:r>
      <w:r w:rsidRPr="0078162D">
        <w:rPr>
          <w:rFonts w:eastAsia="Calibri"/>
          <w:lang w:eastAsia="en-US"/>
        </w:rPr>
        <w:t xml:space="preserve">в </w:t>
      </w:r>
      <w:proofErr w:type="gramStart"/>
      <w:r w:rsidRPr="0078162D">
        <w:rPr>
          <w:rFonts w:eastAsia="Calibri"/>
          <w:lang w:eastAsia="en-US"/>
        </w:rPr>
        <w:t>этно-культурном</w:t>
      </w:r>
      <w:proofErr w:type="gramEnd"/>
      <w:r w:rsidRPr="0078162D">
        <w:rPr>
          <w:rFonts w:eastAsia="Calibri"/>
          <w:lang w:eastAsia="en-US"/>
        </w:rPr>
        <w:t xml:space="preserve"> комплексе «</w:t>
      </w:r>
      <w:proofErr w:type="spellStart"/>
      <w:r w:rsidRPr="0078162D">
        <w:rPr>
          <w:rFonts w:eastAsia="Calibri"/>
          <w:lang w:eastAsia="en-US"/>
        </w:rPr>
        <w:t>Мяммино</w:t>
      </w:r>
      <w:proofErr w:type="spellEnd"/>
      <w:r w:rsidRPr="0078162D">
        <w:rPr>
          <w:rFonts w:eastAsia="Calibri"/>
          <w:lang w:eastAsia="en-US"/>
        </w:rPr>
        <w:t xml:space="preserve">», «День </w:t>
      </w:r>
      <w:proofErr w:type="spellStart"/>
      <w:r w:rsidRPr="0078162D">
        <w:rPr>
          <w:rFonts w:eastAsia="Calibri"/>
          <w:lang w:eastAsia="en-US"/>
        </w:rPr>
        <w:t>Кегри</w:t>
      </w:r>
      <w:proofErr w:type="spellEnd"/>
      <w:r w:rsidRPr="0078162D">
        <w:rPr>
          <w:rFonts w:eastAsia="Calibri"/>
          <w:lang w:eastAsia="en-US"/>
        </w:rPr>
        <w:t xml:space="preserve">. Карельский праздник урожая» </w:t>
      </w:r>
      <w:r w:rsidR="00FE74C8">
        <w:rPr>
          <w:rFonts w:eastAsia="Calibri"/>
          <w:lang w:eastAsia="en-US"/>
        </w:rPr>
        <w:t xml:space="preserve">- пройдет </w:t>
      </w:r>
      <w:r w:rsidRPr="0078162D">
        <w:rPr>
          <w:rFonts w:eastAsia="Calibri"/>
          <w:lang w:eastAsia="en-US"/>
        </w:rPr>
        <w:t>23 сентября в д</w:t>
      </w:r>
      <w:r w:rsidR="00FE74C8">
        <w:rPr>
          <w:rFonts w:eastAsia="Calibri"/>
          <w:lang w:eastAsia="en-US"/>
        </w:rPr>
        <w:t>.</w:t>
      </w:r>
      <w:r w:rsidRPr="0078162D">
        <w:rPr>
          <w:rFonts w:eastAsia="Calibri"/>
          <w:lang w:eastAsia="en-US"/>
        </w:rPr>
        <w:t xml:space="preserve"> Стан, Карельский фестиваль </w:t>
      </w:r>
      <w:proofErr w:type="spellStart"/>
      <w:r w:rsidRPr="0078162D">
        <w:rPr>
          <w:rFonts w:eastAsia="Calibri"/>
          <w:lang w:eastAsia="en-US"/>
        </w:rPr>
        <w:t>травничества</w:t>
      </w:r>
      <w:proofErr w:type="spellEnd"/>
      <w:r w:rsidRPr="0078162D">
        <w:rPr>
          <w:rFonts w:eastAsia="Calibri"/>
          <w:lang w:eastAsia="en-US"/>
        </w:rPr>
        <w:t xml:space="preserve"> </w:t>
      </w:r>
      <w:r w:rsidR="00FE74C8">
        <w:rPr>
          <w:rFonts w:eastAsia="Calibri"/>
          <w:lang w:eastAsia="en-US"/>
        </w:rPr>
        <w:t xml:space="preserve">– пройдет </w:t>
      </w:r>
      <w:r w:rsidRPr="0078162D">
        <w:rPr>
          <w:rFonts w:eastAsia="Calibri"/>
          <w:lang w:eastAsia="en-US"/>
        </w:rPr>
        <w:t>20 мая в</w:t>
      </w:r>
      <w:r w:rsidR="00FE74C8">
        <w:rPr>
          <w:rFonts w:eastAsia="Calibri"/>
          <w:lang w:eastAsia="en-US"/>
        </w:rPr>
        <w:t xml:space="preserve"> д. </w:t>
      </w:r>
      <w:r w:rsidRPr="0078162D">
        <w:rPr>
          <w:rFonts w:eastAsia="Calibri"/>
          <w:lang w:eastAsia="en-US"/>
        </w:rPr>
        <w:t xml:space="preserve"> </w:t>
      </w:r>
      <w:proofErr w:type="spellStart"/>
      <w:r w:rsidRPr="0078162D">
        <w:rPr>
          <w:rFonts w:eastAsia="Calibri"/>
          <w:lang w:eastAsia="en-US"/>
        </w:rPr>
        <w:t>Чашково</w:t>
      </w:r>
      <w:proofErr w:type="spellEnd"/>
      <w:r w:rsidRPr="0078162D">
        <w:rPr>
          <w:rFonts w:eastAsia="Calibri"/>
          <w:lang w:eastAsia="en-US"/>
        </w:rPr>
        <w:t xml:space="preserve">, Купальская ночь у тверских карел </w:t>
      </w:r>
      <w:r w:rsidR="00FE74C8">
        <w:rPr>
          <w:rFonts w:eastAsia="Calibri"/>
          <w:lang w:eastAsia="en-US"/>
        </w:rPr>
        <w:t xml:space="preserve">– дата проведения </w:t>
      </w:r>
      <w:r w:rsidRPr="0078162D">
        <w:rPr>
          <w:rFonts w:eastAsia="Calibri"/>
          <w:lang w:eastAsia="en-US"/>
        </w:rPr>
        <w:t xml:space="preserve">7-9 июля в подворье Власовых в </w:t>
      </w:r>
      <w:r w:rsidR="00FE74C8">
        <w:rPr>
          <w:rFonts w:eastAsia="Calibri"/>
          <w:lang w:eastAsia="en-US"/>
        </w:rPr>
        <w:t xml:space="preserve">с. </w:t>
      </w:r>
      <w:r w:rsidRPr="0078162D">
        <w:rPr>
          <w:rFonts w:eastAsia="Calibri"/>
          <w:lang w:eastAsia="en-US"/>
        </w:rPr>
        <w:t>Толмач</w:t>
      </w:r>
      <w:r w:rsidR="00FE74C8">
        <w:rPr>
          <w:rFonts w:eastAsia="Calibri"/>
          <w:lang w:eastAsia="en-US"/>
        </w:rPr>
        <w:t>и</w:t>
      </w:r>
      <w:r w:rsidRPr="0078162D">
        <w:rPr>
          <w:rFonts w:eastAsia="Calibri"/>
          <w:lang w:eastAsia="en-US"/>
        </w:rPr>
        <w:t xml:space="preserve">, «Карельский Новый год. Пир у </w:t>
      </w:r>
      <w:proofErr w:type="spellStart"/>
      <w:r w:rsidRPr="0078162D">
        <w:rPr>
          <w:rFonts w:eastAsia="Calibri"/>
          <w:lang w:eastAsia="en-US"/>
        </w:rPr>
        <w:t>Луми</w:t>
      </w:r>
      <w:proofErr w:type="spellEnd"/>
      <w:r w:rsidRPr="0078162D">
        <w:rPr>
          <w:rFonts w:eastAsia="Calibri"/>
          <w:lang w:eastAsia="en-US"/>
        </w:rPr>
        <w:t xml:space="preserve"> </w:t>
      </w:r>
      <w:proofErr w:type="spellStart"/>
      <w:r w:rsidRPr="0078162D">
        <w:rPr>
          <w:rFonts w:eastAsia="Calibri"/>
          <w:lang w:eastAsia="en-US"/>
        </w:rPr>
        <w:t>Тайкури</w:t>
      </w:r>
      <w:proofErr w:type="spellEnd"/>
      <w:r w:rsidRPr="0078162D">
        <w:rPr>
          <w:rFonts w:eastAsia="Calibri"/>
          <w:lang w:eastAsia="en-US"/>
        </w:rPr>
        <w:t xml:space="preserve">» </w:t>
      </w:r>
      <w:r w:rsidR="00FE74C8">
        <w:rPr>
          <w:rFonts w:eastAsia="Calibri"/>
          <w:lang w:eastAsia="en-US"/>
        </w:rPr>
        <w:t xml:space="preserve">- пройдет 23-24 декабря </w:t>
      </w:r>
      <w:r w:rsidRPr="0078162D">
        <w:rPr>
          <w:rFonts w:eastAsia="Calibri"/>
          <w:lang w:eastAsia="en-US"/>
        </w:rPr>
        <w:t xml:space="preserve">в </w:t>
      </w:r>
      <w:r w:rsidR="00FE74C8">
        <w:rPr>
          <w:rFonts w:eastAsia="Calibri"/>
          <w:lang w:eastAsia="en-US"/>
        </w:rPr>
        <w:t xml:space="preserve">с. </w:t>
      </w:r>
      <w:r w:rsidRPr="0078162D">
        <w:rPr>
          <w:rFonts w:eastAsia="Calibri"/>
          <w:lang w:eastAsia="en-US"/>
        </w:rPr>
        <w:t>Толмач</w:t>
      </w:r>
      <w:r w:rsidR="00FE74C8">
        <w:rPr>
          <w:rFonts w:eastAsia="Calibri"/>
          <w:lang w:eastAsia="en-US"/>
        </w:rPr>
        <w:t>и</w:t>
      </w:r>
      <w:r w:rsidRPr="0078162D">
        <w:rPr>
          <w:rFonts w:eastAsia="Calibri"/>
          <w:lang w:eastAsia="en-US"/>
        </w:rPr>
        <w:t xml:space="preserve"> и Парад дедов Морозов </w:t>
      </w:r>
      <w:r w:rsidR="00FE74C8">
        <w:rPr>
          <w:rFonts w:eastAsia="Calibri"/>
          <w:lang w:eastAsia="en-US"/>
        </w:rPr>
        <w:t xml:space="preserve">- </w:t>
      </w:r>
      <w:r w:rsidRPr="0078162D">
        <w:rPr>
          <w:rFonts w:eastAsia="Calibri"/>
          <w:lang w:eastAsia="en-US"/>
        </w:rPr>
        <w:t xml:space="preserve">23 декабря в </w:t>
      </w:r>
      <w:proofErr w:type="spellStart"/>
      <w:r w:rsidRPr="0078162D">
        <w:rPr>
          <w:rFonts w:eastAsia="Calibri"/>
          <w:lang w:eastAsia="en-US"/>
        </w:rPr>
        <w:t>этнокомплексе</w:t>
      </w:r>
      <w:proofErr w:type="spellEnd"/>
      <w:r w:rsidRPr="0078162D">
        <w:rPr>
          <w:rFonts w:eastAsia="Calibri"/>
          <w:lang w:eastAsia="en-US"/>
        </w:rPr>
        <w:t xml:space="preserve"> «</w:t>
      </w:r>
      <w:proofErr w:type="spellStart"/>
      <w:r w:rsidRPr="0078162D">
        <w:rPr>
          <w:rFonts w:eastAsia="Calibri"/>
          <w:lang w:eastAsia="en-US"/>
        </w:rPr>
        <w:t>Мяммино</w:t>
      </w:r>
      <w:proofErr w:type="spellEnd"/>
      <w:r w:rsidRPr="0078162D">
        <w:rPr>
          <w:rFonts w:eastAsia="Calibri"/>
          <w:lang w:eastAsia="en-US"/>
        </w:rPr>
        <w:t>».</w:t>
      </w:r>
    </w:p>
    <w:p w:rsidR="0078162D" w:rsidRPr="0078162D" w:rsidRDefault="0078162D"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Программа «В гости к тверским карелам» стала лучшим этнографическим маршрутом, заняв второе место во Всероссийской туристской премии «Маршрут года» - 2022.</w:t>
      </w:r>
    </w:p>
    <w:p w:rsidR="0078162D" w:rsidRPr="0078162D" w:rsidRDefault="0078162D"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Вообще, много новых программ и новых планов появилось и на других туристических объектах. Активно развивается «</w:t>
      </w:r>
      <w:proofErr w:type="spellStart"/>
      <w:r w:rsidRPr="0078162D">
        <w:rPr>
          <w:rFonts w:eastAsia="Calibri"/>
          <w:lang w:eastAsia="en-US"/>
        </w:rPr>
        <w:t>Этнодом</w:t>
      </w:r>
      <w:proofErr w:type="spellEnd"/>
      <w:r w:rsidRPr="0078162D">
        <w:rPr>
          <w:rFonts w:eastAsia="Calibri"/>
          <w:lang w:eastAsia="en-US"/>
        </w:rPr>
        <w:t xml:space="preserve">» в </w:t>
      </w:r>
      <w:proofErr w:type="spellStart"/>
      <w:r w:rsidRPr="0078162D">
        <w:rPr>
          <w:rFonts w:eastAsia="Calibri"/>
          <w:lang w:eastAsia="en-US"/>
        </w:rPr>
        <w:t>Бронино</w:t>
      </w:r>
      <w:proofErr w:type="spellEnd"/>
      <w:r w:rsidRPr="0078162D">
        <w:rPr>
          <w:rFonts w:eastAsia="Calibri"/>
          <w:lang w:eastAsia="en-US"/>
        </w:rPr>
        <w:t>, который начал работу в августе 2022 года. Руководитель – Дина Елисеева – прошла обучение по специальности «Сельский туризм». Всего на объекте три постоянных сотрудника, разработали интересную программу для детей и взрослых «В гости в деревню» с фольклорной частью, ремесленным мастер-классом и чаепитием</w:t>
      </w:r>
      <w:r w:rsidR="00FE74C8">
        <w:rPr>
          <w:rFonts w:eastAsia="Calibri"/>
          <w:lang w:eastAsia="en-US"/>
        </w:rPr>
        <w:t>. З</w:t>
      </w:r>
      <w:r w:rsidRPr="0078162D">
        <w:rPr>
          <w:rFonts w:eastAsia="Calibri"/>
          <w:lang w:eastAsia="en-US"/>
        </w:rPr>
        <w:t xml:space="preserve">а пять месяцев </w:t>
      </w:r>
      <w:r w:rsidR="00FE74C8">
        <w:rPr>
          <w:rFonts w:eastAsia="Calibri"/>
          <w:lang w:eastAsia="en-US"/>
        </w:rPr>
        <w:t xml:space="preserve">приняли </w:t>
      </w:r>
      <w:r w:rsidRPr="0078162D">
        <w:rPr>
          <w:rFonts w:eastAsia="Calibri"/>
          <w:lang w:eastAsia="en-US"/>
        </w:rPr>
        <w:t xml:space="preserve">порядка 500 туристов. Уже в этом году с успехом прошли Святки, впереди «Масленица у </w:t>
      </w:r>
      <w:proofErr w:type="spellStart"/>
      <w:r w:rsidRPr="0078162D">
        <w:rPr>
          <w:rFonts w:eastAsia="Calibri"/>
          <w:lang w:eastAsia="en-US"/>
        </w:rPr>
        <w:t>бронинских</w:t>
      </w:r>
      <w:proofErr w:type="spellEnd"/>
      <w:r w:rsidRPr="0078162D">
        <w:rPr>
          <w:rFonts w:eastAsia="Calibri"/>
          <w:lang w:eastAsia="en-US"/>
        </w:rPr>
        <w:t xml:space="preserve"> ворон» и «Иванов день». Кстати, на проведение программы «Иванов день» выигран Президентский грант в области культуры, искусства и креативных индустрий в 2023 году. Объект работает с турфирмами г.</w:t>
      </w:r>
      <w:r w:rsidR="00FE74C8">
        <w:rPr>
          <w:rFonts w:eastAsia="Calibri"/>
          <w:lang w:eastAsia="en-US"/>
        </w:rPr>
        <w:t xml:space="preserve"> </w:t>
      </w:r>
      <w:r w:rsidRPr="0078162D">
        <w:rPr>
          <w:rFonts w:eastAsia="Calibri"/>
          <w:lang w:eastAsia="en-US"/>
        </w:rPr>
        <w:t>Твери и других регионов. Параллельно идёт ремонт второго дома для туристической деятельности – «изба-красильня», в которой расположится ремесленная мастерская по ручной набойке. В планах на 2023 год взаимодействие с образовательными организациями и учреждениями культуры округа, проведение ремесленных мастер-классов.</w:t>
      </w:r>
    </w:p>
    <w:p w:rsidR="0078162D" w:rsidRPr="0078162D" w:rsidRDefault="0078162D"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Центр гончарного промысла «Керамика из Лихославля» в прошлом году получил и реализовал субсидию из областного бюджета в размере 1,5 млн.</w:t>
      </w:r>
      <w:r w:rsidR="00FE74C8">
        <w:rPr>
          <w:rFonts w:eastAsia="Calibri"/>
          <w:lang w:eastAsia="en-US"/>
        </w:rPr>
        <w:t xml:space="preserve"> рублей. </w:t>
      </w:r>
      <w:r w:rsidRPr="0078162D">
        <w:rPr>
          <w:rFonts w:eastAsia="Calibri"/>
          <w:lang w:eastAsia="en-US"/>
        </w:rPr>
        <w:t xml:space="preserve">Данная мера поддержки на конкурсной основе предоставляется юридическим и индивидуальным предпринимателям на финансовое обеспечение затрат </w:t>
      </w:r>
      <w:r w:rsidR="00FE74C8">
        <w:rPr>
          <w:rFonts w:eastAsia="Calibri"/>
          <w:lang w:eastAsia="en-US"/>
        </w:rPr>
        <w:t xml:space="preserve">по </w:t>
      </w:r>
      <w:r w:rsidRPr="0078162D">
        <w:rPr>
          <w:rFonts w:eastAsia="Calibri"/>
          <w:lang w:eastAsia="en-US"/>
        </w:rPr>
        <w:t>создани</w:t>
      </w:r>
      <w:r w:rsidR="00FE74C8">
        <w:rPr>
          <w:rFonts w:eastAsia="Calibri"/>
          <w:lang w:eastAsia="en-US"/>
        </w:rPr>
        <w:t>ю</w:t>
      </w:r>
      <w:r w:rsidRPr="0078162D">
        <w:rPr>
          <w:rFonts w:eastAsia="Calibri"/>
          <w:lang w:eastAsia="en-US"/>
        </w:rPr>
        <w:t xml:space="preserve"> объектов туристического показа и туристической инфраструктуры. «Керамика из Лихославля» третий год пользуется такой возможностью для развития своего дела. В 2022 году основные средства были направлены на благоустройство прилегающей территории: ограждение территории, границ </w:t>
      </w:r>
      <w:proofErr w:type="spellStart"/>
      <w:r w:rsidRPr="0078162D">
        <w:rPr>
          <w:rFonts w:eastAsia="Calibri"/>
          <w:lang w:eastAsia="en-US"/>
        </w:rPr>
        <w:t>туробъекта</w:t>
      </w:r>
      <w:proofErr w:type="spellEnd"/>
      <w:r w:rsidRPr="0078162D">
        <w:rPr>
          <w:rFonts w:eastAsia="Calibri"/>
          <w:lang w:eastAsia="en-US"/>
        </w:rPr>
        <w:t xml:space="preserve"> вдоль дорожной части; устройство тротуара у зданий; обновление фасадов; организацию уличного освещения; оформление зон отдыха с установкой тёплого гриль-домика, оформление въездной группы. В 2023 году Центр гончарного промысла вошел в число победителей конкурсного отбора</w:t>
      </w:r>
      <w:r w:rsidR="00FE74C8">
        <w:rPr>
          <w:rFonts w:eastAsia="Calibri"/>
          <w:lang w:eastAsia="en-US"/>
        </w:rPr>
        <w:t xml:space="preserve"> - </w:t>
      </w:r>
      <w:r w:rsidRPr="0078162D">
        <w:rPr>
          <w:rFonts w:eastAsia="Calibri"/>
          <w:lang w:eastAsia="en-US"/>
        </w:rPr>
        <w:t>субсидия в размере 1,5 млн. руб</w:t>
      </w:r>
      <w:r w:rsidR="00FE74C8">
        <w:rPr>
          <w:rFonts w:eastAsia="Calibri"/>
          <w:lang w:eastAsia="en-US"/>
        </w:rPr>
        <w:t>лей</w:t>
      </w:r>
      <w:r w:rsidRPr="0078162D">
        <w:rPr>
          <w:rFonts w:eastAsia="Calibri"/>
          <w:lang w:eastAsia="en-US"/>
        </w:rPr>
        <w:t xml:space="preserve"> будет направлена на газификацию комплекса зданий объекта туристского показа.</w:t>
      </w:r>
    </w:p>
    <w:p w:rsidR="0078162D" w:rsidRPr="0078162D" w:rsidRDefault="0078162D" w:rsidP="0078162D">
      <w:pPr>
        <w:spacing w:after="160"/>
        <w:contextualSpacing/>
        <w:jc w:val="both"/>
        <w:rPr>
          <w:rFonts w:eastAsia="Calibri"/>
          <w:lang w:eastAsia="en-US"/>
        </w:rPr>
      </w:pPr>
    </w:p>
    <w:p w:rsidR="00FE74C8" w:rsidRDefault="0078162D" w:rsidP="0078162D">
      <w:pPr>
        <w:spacing w:after="160"/>
        <w:contextualSpacing/>
        <w:jc w:val="both"/>
        <w:rPr>
          <w:rFonts w:eastAsia="Calibri"/>
          <w:lang w:eastAsia="en-US"/>
        </w:rPr>
      </w:pPr>
      <w:r w:rsidRPr="0078162D">
        <w:rPr>
          <w:rFonts w:eastAsia="Calibri"/>
          <w:lang w:eastAsia="en-US"/>
        </w:rPr>
        <w:t xml:space="preserve">В конце года для представителей туристического бизнеса и предпринимателей </w:t>
      </w:r>
      <w:r w:rsidR="00FE74C8">
        <w:rPr>
          <w:rFonts w:eastAsia="Calibri"/>
          <w:lang w:eastAsia="en-US"/>
        </w:rPr>
        <w:t>А</w:t>
      </w:r>
      <w:r w:rsidRPr="0078162D">
        <w:rPr>
          <w:rFonts w:eastAsia="Calibri"/>
          <w:lang w:eastAsia="en-US"/>
        </w:rPr>
        <w:t xml:space="preserve">дминистрацией Лихославльского муниципального округа была организована рабочая поездка в </w:t>
      </w:r>
      <w:r w:rsidR="00FE74C8">
        <w:rPr>
          <w:rFonts w:eastAsia="Calibri"/>
          <w:lang w:eastAsia="en-US"/>
        </w:rPr>
        <w:t xml:space="preserve">город </w:t>
      </w:r>
      <w:r w:rsidRPr="0078162D">
        <w:rPr>
          <w:rFonts w:eastAsia="Calibri"/>
          <w:lang w:eastAsia="en-US"/>
        </w:rPr>
        <w:t>Коломн</w:t>
      </w:r>
      <w:r w:rsidR="00FE74C8">
        <w:rPr>
          <w:rFonts w:eastAsia="Calibri"/>
          <w:lang w:eastAsia="en-US"/>
        </w:rPr>
        <w:t>а,</w:t>
      </w:r>
      <w:r w:rsidRPr="0078162D">
        <w:rPr>
          <w:rFonts w:eastAsia="Calibri"/>
          <w:lang w:eastAsia="en-US"/>
        </w:rPr>
        <w:t xml:space="preserve"> с целью обучения и стимулирования развития туризма на нашей территории. Все участники вернулись полные впечатлений, вдохновения и новых идей для дальнейшей раб</w:t>
      </w:r>
      <w:r w:rsidR="00FE74C8">
        <w:rPr>
          <w:rFonts w:eastAsia="Calibri"/>
          <w:lang w:eastAsia="en-US"/>
        </w:rPr>
        <w:t xml:space="preserve">оты. </w:t>
      </w:r>
      <w:r w:rsidRPr="0078162D">
        <w:rPr>
          <w:rFonts w:eastAsia="Calibri"/>
          <w:lang w:eastAsia="en-US"/>
        </w:rPr>
        <w:t>Так, туристический комплекс «Мармеладное царство» с 1 мая</w:t>
      </w:r>
      <w:r w:rsidR="00FE74C8">
        <w:rPr>
          <w:rFonts w:eastAsia="Calibri"/>
          <w:lang w:eastAsia="en-US"/>
        </w:rPr>
        <w:t xml:space="preserve"> текущего года</w:t>
      </w:r>
      <w:r w:rsidRPr="0078162D">
        <w:rPr>
          <w:rFonts w:eastAsia="Calibri"/>
          <w:lang w:eastAsia="en-US"/>
        </w:rPr>
        <w:t xml:space="preserve"> запускает новую познавательно-обучающую программу «Путешествие в лесную сказку». Расширяется экскурсионная программа по Музею мармелада, вводится производственно-обучающий мастер-класс по изготовлению зефира. Кстати в 2022 году Мармеладное царство стало участником всероссийского конкурса «Туристический сувенир» и стало победителем, заняв первое место в номинации «Гастрономический сувенир»</w:t>
      </w:r>
      <w:r w:rsidR="00FE74C8">
        <w:rPr>
          <w:rFonts w:eastAsia="Calibri"/>
          <w:lang w:eastAsia="en-US"/>
        </w:rPr>
        <w:t>.</w:t>
      </w:r>
    </w:p>
    <w:p w:rsidR="0078162D" w:rsidRPr="0078162D" w:rsidRDefault="0078162D"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 xml:space="preserve">Организаторы «Доброго кафе» после поездки в </w:t>
      </w:r>
      <w:r w:rsidR="00FE74C8">
        <w:rPr>
          <w:rFonts w:eastAsia="Calibri"/>
          <w:lang w:eastAsia="en-US"/>
        </w:rPr>
        <w:t xml:space="preserve">город </w:t>
      </w:r>
      <w:r w:rsidRPr="0078162D">
        <w:rPr>
          <w:rFonts w:eastAsia="Calibri"/>
          <w:lang w:eastAsia="en-US"/>
        </w:rPr>
        <w:t>Коломн</w:t>
      </w:r>
      <w:r w:rsidR="00FE74C8">
        <w:rPr>
          <w:rFonts w:eastAsia="Calibri"/>
          <w:lang w:eastAsia="en-US"/>
        </w:rPr>
        <w:t>а</w:t>
      </w:r>
      <w:r w:rsidRPr="0078162D">
        <w:rPr>
          <w:rFonts w:eastAsia="Calibri"/>
          <w:lang w:eastAsia="en-US"/>
        </w:rPr>
        <w:t xml:space="preserve"> изъявили желание открыть новый частный музей пряника, а в </w:t>
      </w:r>
      <w:proofErr w:type="spellStart"/>
      <w:r w:rsidRPr="0078162D">
        <w:rPr>
          <w:rFonts w:eastAsia="Calibri"/>
          <w:lang w:eastAsia="en-US"/>
        </w:rPr>
        <w:t>Сосновицах</w:t>
      </w:r>
      <w:proofErr w:type="spellEnd"/>
      <w:r w:rsidRPr="0078162D">
        <w:rPr>
          <w:rFonts w:eastAsia="Calibri"/>
          <w:lang w:eastAsia="en-US"/>
        </w:rPr>
        <w:t xml:space="preserve"> планируется создание муниципального музея швейного дела (в основе идеи – исторический факт: в начале </w:t>
      </w:r>
      <w:r w:rsidRPr="0078162D">
        <w:rPr>
          <w:rFonts w:eastAsia="Calibri"/>
          <w:lang w:val="en-US" w:eastAsia="en-US"/>
        </w:rPr>
        <w:t>XX</w:t>
      </w:r>
      <w:r w:rsidRPr="0078162D">
        <w:rPr>
          <w:rFonts w:eastAsia="Calibri"/>
          <w:lang w:eastAsia="en-US"/>
        </w:rPr>
        <w:t xml:space="preserve"> века здесь действовал</w:t>
      </w:r>
      <w:r w:rsidR="00FE74C8">
        <w:rPr>
          <w:rFonts w:eastAsia="Calibri"/>
          <w:lang w:eastAsia="en-US"/>
        </w:rPr>
        <w:t>а</w:t>
      </w:r>
      <w:r w:rsidRPr="0078162D">
        <w:rPr>
          <w:rFonts w:eastAsia="Calibri"/>
          <w:lang w:eastAsia="en-US"/>
        </w:rPr>
        <w:t xml:space="preserve"> школа мастеров трикотажного дела, прядильная мастерская).</w:t>
      </w:r>
    </w:p>
    <w:p w:rsidR="0078162D" w:rsidRPr="0078162D" w:rsidRDefault="0078162D"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В 2022 году на предоставленные межбюджетны</w:t>
      </w:r>
      <w:r w:rsidR="00E655C6">
        <w:rPr>
          <w:rFonts w:eastAsia="Calibri"/>
          <w:lang w:eastAsia="en-US"/>
        </w:rPr>
        <w:t>е</w:t>
      </w:r>
      <w:r w:rsidRPr="0078162D">
        <w:rPr>
          <w:rFonts w:eastAsia="Calibri"/>
          <w:lang w:eastAsia="en-US"/>
        </w:rPr>
        <w:t xml:space="preserve"> трансферт</w:t>
      </w:r>
      <w:r w:rsidR="00E655C6">
        <w:rPr>
          <w:rFonts w:eastAsia="Calibri"/>
          <w:lang w:eastAsia="en-US"/>
        </w:rPr>
        <w:t>ы</w:t>
      </w:r>
      <w:r w:rsidRPr="0078162D">
        <w:rPr>
          <w:rFonts w:eastAsia="Calibri"/>
          <w:lang w:eastAsia="en-US"/>
        </w:rPr>
        <w:t xml:space="preserve"> из регионального бюджета </w:t>
      </w:r>
      <w:r w:rsidR="00E655C6">
        <w:rPr>
          <w:rFonts w:eastAsia="Calibri"/>
          <w:lang w:eastAsia="en-US"/>
        </w:rPr>
        <w:t>п</w:t>
      </w:r>
      <w:r w:rsidR="00E655C6" w:rsidRPr="0078162D">
        <w:rPr>
          <w:rFonts w:eastAsia="Calibri"/>
          <w:lang w:eastAsia="en-US"/>
        </w:rPr>
        <w:t xml:space="preserve">родолжилось обустройство </w:t>
      </w:r>
      <w:proofErr w:type="spellStart"/>
      <w:r w:rsidR="00E655C6" w:rsidRPr="0078162D">
        <w:rPr>
          <w:rFonts w:eastAsia="Calibri"/>
          <w:lang w:eastAsia="en-US"/>
        </w:rPr>
        <w:t>этнокомплекса</w:t>
      </w:r>
      <w:proofErr w:type="spellEnd"/>
      <w:r w:rsidR="00E655C6" w:rsidRPr="0078162D">
        <w:rPr>
          <w:rFonts w:eastAsia="Calibri"/>
          <w:lang w:eastAsia="en-US"/>
        </w:rPr>
        <w:t xml:space="preserve"> «</w:t>
      </w:r>
      <w:proofErr w:type="spellStart"/>
      <w:r w:rsidR="00E655C6" w:rsidRPr="0078162D">
        <w:rPr>
          <w:rFonts w:eastAsia="Calibri"/>
          <w:lang w:eastAsia="en-US"/>
        </w:rPr>
        <w:t>Мяммино</w:t>
      </w:r>
      <w:proofErr w:type="spellEnd"/>
      <w:r w:rsidR="00E655C6" w:rsidRPr="0078162D">
        <w:rPr>
          <w:rFonts w:eastAsia="Calibri"/>
          <w:lang w:eastAsia="en-US"/>
        </w:rPr>
        <w:t>»</w:t>
      </w:r>
      <w:r w:rsidR="00E655C6">
        <w:rPr>
          <w:rFonts w:eastAsia="Calibri"/>
          <w:lang w:eastAsia="en-US"/>
        </w:rPr>
        <w:t xml:space="preserve">: </w:t>
      </w:r>
      <w:r w:rsidRPr="0078162D">
        <w:rPr>
          <w:rFonts w:eastAsia="Calibri"/>
          <w:lang w:eastAsia="en-US"/>
        </w:rPr>
        <w:t xml:space="preserve">приобретена и установлена большая обзорная застеклённая беседка с освещением и возможностью отапливаться в холодное время года; благоустроена территория перед административным зданием (произведена планировка площадки, укладка брусчатки и бордюрного камня, установка водостоков, приобретены урны и скамейки). Для обустройства кемпинга приобретено туристическое оборудование (палатки, спальные мешки, пенки, матрасы надувные и т.д.), которые теперь можно взять в прокате </w:t>
      </w:r>
      <w:proofErr w:type="spellStart"/>
      <w:r w:rsidRPr="0078162D">
        <w:rPr>
          <w:rFonts w:eastAsia="Calibri"/>
          <w:lang w:eastAsia="en-US"/>
        </w:rPr>
        <w:t>этнокомплекса</w:t>
      </w:r>
      <w:proofErr w:type="spellEnd"/>
      <w:r w:rsidRPr="0078162D">
        <w:rPr>
          <w:rFonts w:eastAsia="Calibri"/>
          <w:lang w:eastAsia="en-US"/>
        </w:rPr>
        <w:t xml:space="preserve">. </w:t>
      </w:r>
    </w:p>
    <w:p w:rsidR="0078162D" w:rsidRPr="0078162D" w:rsidRDefault="0078162D"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В этом году в «</w:t>
      </w:r>
      <w:proofErr w:type="spellStart"/>
      <w:r w:rsidRPr="0078162D">
        <w:rPr>
          <w:rFonts w:eastAsia="Calibri"/>
          <w:lang w:eastAsia="en-US"/>
        </w:rPr>
        <w:t>Мяммино</w:t>
      </w:r>
      <w:proofErr w:type="spellEnd"/>
      <w:r w:rsidRPr="0078162D">
        <w:rPr>
          <w:rFonts w:eastAsia="Calibri"/>
          <w:lang w:eastAsia="en-US"/>
        </w:rPr>
        <w:t xml:space="preserve">» планируется провести большой объём работ в результате синхронизации нескольких региональных программ. По программе Министерства транспорта Тверской области будет отремонтирована дорога до </w:t>
      </w:r>
      <w:proofErr w:type="spellStart"/>
      <w:r w:rsidRPr="0078162D">
        <w:rPr>
          <w:rFonts w:eastAsia="Calibri"/>
          <w:lang w:eastAsia="en-US"/>
        </w:rPr>
        <w:t>этнокомплекса</w:t>
      </w:r>
      <w:proofErr w:type="spellEnd"/>
      <w:r w:rsidRPr="0078162D">
        <w:rPr>
          <w:rFonts w:eastAsia="Calibri"/>
          <w:lang w:eastAsia="en-US"/>
        </w:rPr>
        <w:t xml:space="preserve"> в асфальтовом исполнении (съезд с автодороги Лихославль-Толмачи) с установкой опор уличного освещения и также организована парковка с правой стороны прилегающей территории. По программе Министерства туризма Тверской области в 2023 году будут произведены работы по обустройству парковки для автотранспортных средств и автобусов туристического класса с левой стороны прилегающей территории, освещению парковочной зоны. По Программе поддержки местных инициатив продолжить</w:t>
      </w:r>
      <w:r w:rsidR="00E655C6">
        <w:rPr>
          <w:rFonts w:eastAsia="Calibri"/>
          <w:lang w:eastAsia="en-US"/>
        </w:rPr>
        <w:t xml:space="preserve"> </w:t>
      </w:r>
      <w:r w:rsidRPr="0078162D">
        <w:rPr>
          <w:rFonts w:eastAsia="Calibri"/>
          <w:lang w:eastAsia="en-US"/>
        </w:rPr>
        <w:t>будет установлена стационарная сцена и благоустроена прилегающая к ней территория. Таким образом, в развитие важного для нас туристического объекта будет вложено порядка 11,4 млн. рублей.</w:t>
      </w:r>
    </w:p>
    <w:p w:rsidR="0078162D" w:rsidRPr="0078162D" w:rsidRDefault="0078162D"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b/>
          <w:lang w:eastAsia="en-US"/>
        </w:rPr>
      </w:pPr>
      <w:r w:rsidRPr="0078162D">
        <w:rPr>
          <w:rFonts w:eastAsia="Calibri"/>
          <w:b/>
          <w:lang w:eastAsia="en-US"/>
        </w:rPr>
        <w:t>ДЕМОГРАФИЯ</w:t>
      </w:r>
    </w:p>
    <w:p w:rsidR="0078162D" w:rsidRPr="0078162D" w:rsidRDefault="0078162D" w:rsidP="0078162D">
      <w:pPr>
        <w:spacing w:after="160"/>
        <w:contextualSpacing/>
        <w:jc w:val="both"/>
        <w:rPr>
          <w:rFonts w:eastAsia="Calibri"/>
          <w:lang w:eastAsia="en-US"/>
        </w:rPr>
      </w:pPr>
      <w:r w:rsidRPr="0078162D">
        <w:rPr>
          <w:rFonts w:eastAsia="Calibri"/>
          <w:lang w:eastAsia="en-US"/>
        </w:rPr>
        <w:t>Мы видим, что экономический потенциал у территории есть, и мы должны его направить, в первую очередь, на решение приоритетной задачи государственного масштаба - стабилизаци</w:t>
      </w:r>
      <w:r w:rsidR="00E655C6">
        <w:rPr>
          <w:rFonts w:eastAsia="Calibri"/>
          <w:lang w:eastAsia="en-US"/>
        </w:rPr>
        <w:t>ю</w:t>
      </w:r>
      <w:r w:rsidRPr="0078162D">
        <w:rPr>
          <w:rFonts w:eastAsia="Calibri"/>
          <w:lang w:eastAsia="en-US"/>
        </w:rPr>
        <w:t xml:space="preserve"> численности нашего населения. Пока ситуация характеризуется продолжающейся убылью населения.</w:t>
      </w:r>
    </w:p>
    <w:p w:rsidR="0078162D" w:rsidRPr="0078162D" w:rsidRDefault="0078162D"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Численность населения на 01.01.2023 года составила 24985 чел</w:t>
      </w:r>
      <w:r w:rsidR="00E655C6">
        <w:rPr>
          <w:rFonts w:eastAsia="Calibri"/>
          <w:lang w:eastAsia="en-US"/>
        </w:rPr>
        <w:t>.</w:t>
      </w:r>
      <w:r w:rsidRPr="0078162D">
        <w:rPr>
          <w:rFonts w:eastAsia="Calibri"/>
          <w:lang w:eastAsia="en-US"/>
        </w:rPr>
        <w:t xml:space="preserve"> - то есть, по сравнению с 2021 годом (25 194 чел.), уменьшилась на 0,8 %. </w:t>
      </w:r>
    </w:p>
    <w:tbl>
      <w:tblPr>
        <w:tblStyle w:val="20"/>
        <w:tblW w:w="2592" w:type="pct"/>
        <w:tblInd w:w="817" w:type="dxa"/>
        <w:tblLook w:val="04A0" w:firstRow="1" w:lastRow="0" w:firstColumn="1" w:lastColumn="0" w:noHBand="0" w:noVBand="1"/>
      </w:tblPr>
      <w:tblGrid>
        <w:gridCol w:w="2870"/>
        <w:gridCol w:w="2415"/>
      </w:tblGrid>
      <w:tr w:rsidR="0078162D" w:rsidRPr="0078162D" w:rsidTr="00046D1D">
        <w:tc>
          <w:tcPr>
            <w:tcW w:w="2715" w:type="pct"/>
          </w:tcPr>
          <w:p w:rsidR="0078162D" w:rsidRPr="0078162D" w:rsidRDefault="0078162D" w:rsidP="0078162D">
            <w:pPr>
              <w:spacing w:after="160"/>
              <w:contextualSpacing/>
              <w:jc w:val="center"/>
              <w:rPr>
                <w:rFonts w:eastAsia="Calibri"/>
                <w:b/>
              </w:rPr>
            </w:pPr>
            <w:r w:rsidRPr="0078162D">
              <w:rPr>
                <w:rFonts w:eastAsia="Calibri"/>
                <w:b/>
              </w:rPr>
              <w:t>Данные статистики</w:t>
            </w:r>
          </w:p>
        </w:tc>
        <w:tc>
          <w:tcPr>
            <w:tcW w:w="2285" w:type="pct"/>
          </w:tcPr>
          <w:p w:rsidR="0078162D" w:rsidRPr="0078162D" w:rsidRDefault="0078162D" w:rsidP="0078162D">
            <w:pPr>
              <w:spacing w:after="160"/>
              <w:contextualSpacing/>
              <w:jc w:val="center"/>
              <w:rPr>
                <w:rFonts w:eastAsia="Calibri"/>
              </w:rPr>
            </w:pPr>
            <w:r w:rsidRPr="0078162D">
              <w:rPr>
                <w:rFonts w:eastAsia="Calibri"/>
              </w:rPr>
              <w:t>Численность</w:t>
            </w:r>
          </w:p>
        </w:tc>
      </w:tr>
      <w:tr w:rsidR="0078162D" w:rsidRPr="0078162D" w:rsidTr="00046D1D">
        <w:tc>
          <w:tcPr>
            <w:tcW w:w="2715" w:type="pct"/>
          </w:tcPr>
          <w:p w:rsidR="0078162D" w:rsidRPr="0078162D" w:rsidRDefault="0078162D" w:rsidP="0078162D">
            <w:pPr>
              <w:spacing w:after="160"/>
              <w:ind w:firstLine="708"/>
              <w:contextualSpacing/>
              <w:rPr>
                <w:rFonts w:eastAsia="Calibri"/>
              </w:rPr>
            </w:pPr>
            <w:r w:rsidRPr="0078162D">
              <w:rPr>
                <w:rFonts w:eastAsia="Calibri"/>
              </w:rPr>
              <w:t>2018</w:t>
            </w:r>
          </w:p>
        </w:tc>
        <w:tc>
          <w:tcPr>
            <w:tcW w:w="2285" w:type="pct"/>
          </w:tcPr>
          <w:p w:rsidR="0078162D" w:rsidRPr="0078162D" w:rsidRDefault="0078162D" w:rsidP="0078162D">
            <w:pPr>
              <w:spacing w:after="160"/>
              <w:ind w:firstLine="708"/>
              <w:contextualSpacing/>
              <w:rPr>
                <w:rFonts w:eastAsia="Calibri"/>
              </w:rPr>
            </w:pPr>
            <w:r w:rsidRPr="0078162D">
              <w:rPr>
                <w:rFonts w:eastAsia="Calibri"/>
              </w:rPr>
              <w:t>25 955</w:t>
            </w:r>
          </w:p>
        </w:tc>
      </w:tr>
      <w:tr w:rsidR="0078162D" w:rsidRPr="0078162D" w:rsidTr="00046D1D">
        <w:tc>
          <w:tcPr>
            <w:tcW w:w="2715" w:type="pct"/>
          </w:tcPr>
          <w:p w:rsidR="0078162D" w:rsidRPr="0078162D" w:rsidRDefault="0078162D" w:rsidP="0078162D">
            <w:pPr>
              <w:spacing w:after="160"/>
              <w:ind w:firstLine="708"/>
              <w:contextualSpacing/>
              <w:rPr>
                <w:rFonts w:eastAsia="Calibri"/>
              </w:rPr>
            </w:pPr>
            <w:r w:rsidRPr="0078162D">
              <w:rPr>
                <w:rFonts w:eastAsia="Calibri"/>
              </w:rPr>
              <w:t>2019</w:t>
            </w:r>
          </w:p>
        </w:tc>
        <w:tc>
          <w:tcPr>
            <w:tcW w:w="2285" w:type="pct"/>
          </w:tcPr>
          <w:p w:rsidR="0078162D" w:rsidRPr="0078162D" w:rsidRDefault="0078162D" w:rsidP="0078162D">
            <w:pPr>
              <w:spacing w:after="160"/>
              <w:ind w:firstLine="708"/>
              <w:contextualSpacing/>
              <w:rPr>
                <w:rFonts w:eastAsia="Calibri"/>
              </w:rPr>
            </w:pPr>
            <w:r w:rsidRPr="0078162D">
              <w:rPr>
                <w:rFonts w:eastAsia="Calibri"/>
              </w:rPr>
              <w:t>25 730</w:t>
            </w:r>
          </w:p>
        </w:tc>
      </w:tr>
      <w:tr w:rsidR="0078162D" w:rsidRPr="0078162D" w:rsidTr="00046D1D">
        <w:tc>
          <w:tcPr>
            <w:tcW w:w="2715" w:type="pct"/>
          </w:tcPr>
          <w:p w:rsidR="0078162D" w:rsidRPr="0078162D" w:rsidRDefault="0078162D" w:rsidP="0078162D">
            <w:pPr>
              <w:spacing w:after="160"/>
              <w:ind w:firstLine="708"/>
              <w:contextualSpacing/>
              <w:rPr>
                <w:rFonts w:eastAsia="Calibri"/>
              </w:rPr>
            </w:pPr>
            <w:r w:rsidRPr="0078162D">
              <w:rPr>
                <w:rFonts w:eastAsia="Calibri"/>
              </w:rPr>
              <w:t>2020</w:t>
            </w:r>
          </w:p>
        </w:tc>
        <w:tc>
          <w:tcPr>
            <w:tcW w:w="2285" w:type="pct"/>
          </w:tcPr>
          <w:p w:rsidR="0078162D" w:rsidRPr="0078162D" w:rsidRDefault="0078162D" w:rsidP="0078162D">
            <w:pPr>
              <w:spacing w:after="160"/>
              <w:ind w:firstLine="708"/>
              <w:contextualSpacing/>
              <w:rPr>
                <w:rFonts w:eastAsia="Calibri"/>
              </w:rPr>
            </w:pPr>
            <w:r w:rsidRPr="0078162D">
              <w:rPr>
                <w:rFonts w:eastAsia="Calibri"/>
              </w:rPr>
              <w:t>25 294</w:t>
            </w:r>
          </w:p>
        </w:tc>
      </w:tr>
      <w:tr w:rsidR="0078162D" w:rsidRPr="0078162D" w:rsidTr="00046D1D">
        <w:trPr>
          <w:trHeight w:val="405"/>
        </w:trPr>
        <w:tc>
          <w:tcPr>
            <w:tcW w:w="2715" w:type="pct"/>
          </w:tcPr>
          <w:p w:rsidR="0078162D" w:rsidRPr="0078162D" w:rsidRDefault="0078162D" w:rsidP="0078162D">
            <w:pPr>
              <w:spacing w:after="160"/>
              <w:ind w:firstLine="708"/>
              <w:contextualSpacing/>
              <w:rPr>
                <w:rFonts w:eastAsia="Calibri"/>
              </w:rPr>
            </w:pPr>
            <w:r w:rsidRPr="0078162D">
              <w:rPr>
                <w:rFonts w:eastAsia="Calibri"/>
              </w:rPr>
              <w:t>2021</w:t>
            </w:r>
          </w:p>
        </w:tc>
        <w:tc>
          <w:tcPr>
            <w:tcW w:w="2285" w:type="pct"/>
          </w:tcPr>
          <w:p w:rsidR="0078162D" w:rsidRPr="0078162D" w:rsidRDefault="0078162D" w:rsidP="0078162D">
            <w:pPr>
              <w:spacing w:after="160"/>
              <w:ind w:firstLine="708"/>
              <w:contextualSpacing/>
              <w:rPr>
                <w:rFonts w:eastAsia="Calibri"/>
              </w:rPr>
            </w:pPr>
            <w:r w:rsidRPr="0078162D">
              <w:rPr>
                <w:rFonts w:eastAsia="Calibri"/>
              </w:rPr>
              <w:t>25 194</w:t>
            </w:r>
          </w:p>
        </w:tc>
      </w:tr>
      <w:tr w:rsidR="0078162D" w:rsidRPr="0078162D" w:rsidTr="00046D1D">
        <w:trPr>
          <w:trHeight w:val="240"/>
        </w:trPr>
        <w:tc>
          <w:tcPr>
            <w:tcW w:w="2715" w:type="pct"/>
            <w:tcBorders>
              <w:bottom w:val="single" w:sz="4" w:space="0" w:color="auto"/>
            </w:tcBorders>
          </w:tcPr>
          <w:p w:rsidR="0078162D" w:rsidRPr="0078162D" w:rsidRDefault="0078162D" w:rsidP="0078162D">
            <w:pPr>
              <w:spacing w:after="160"/>
              <w:ind w:firstLine="708"/>
              <w:contextualSpacing/>
              <w:rPr>
                <w:rFonts w:eastAsia="Calibri"/>
              </w:rPr>
            </w:pPr>
            <w:r w:rsidRPr="0078162D">
              <w:rPr>
                <w:rFonts w:eastAsia="Calibri"/>
              </w:rPr>
              <w:t>2022</w:t>
            </w:r>
          </w:p>
        </w:tc>
        <w:tc>
          <w:tcPr>
            <w:tcW w:w="2285" w:type="pct"/>
          </w:tcPr>
          <w:p w:rsidR="0078162D" w:rsidRPr="0078162D" w:rsidRDefault="0078162D" w:rsidP="0078162D">
            <w:pPr>
              <w:spacing w:after="160"/>
              <w:ind w:firstLine="708"/>
              <w:contextualSpacing/>
              <w:rPr>
                <w:rFonts w:eastAsia="Calibri"/>
              </w:rPr>
            </w:pPr>
            <w:r w:rsidRPr="0078162D">
              <w:rPr>
                <w:rFonts w:eastAsia="Calibri"/>
              </w:rPr>
              <w:t>24 985</w:t>
            </w:r>
          </w:p>
        </w:tc>
      </w:tr>
    </w:tbl>
    <w:p w:rsidR="0078162D" w:rsidRPr="0078162D" w:rsidRDefault="0078162D"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 xml:space="preserve">Родилось 2022 году меньше детей, чем в 2021 году (201 человек в 2022, 239 человек – в 2021), Общий коэффициент рождаемости (на 1 000 населения) в 2022 году снизился с 9,4 до 8,0. </w:t>
      </w:r>
    </w:p>
    <w:p w:rsidR="0078162D" w:rsidRPr="0078162D" w:rsidRDefault="0078162D"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 xml:space="preserve">При этом в 2022 году умерло 436 человек, в 2021 году – 493 человека. Общий коэффициент смертности (на 1 000 населения) в 2022 году снизился с 19,5 до 17,3. Смертность превысила рождаемость в 2021 году в 2,1 раза, в 2022 году в 2,2 раза. Как следствие, сокращение численности населения. </w:t>
      </w:r>
    </w:p>
    <w:p w:rsidR="0078162D" w:rsidRPr="0078162D" w:rsidRDefault="0078162D" w:rsidP="0078162D">
      <w:pPr>
        <w:spacing w:after="160"/>
        <w:ind w:firstLine="708"/>
        <w:contextualSpacing/>
        <w:jc w:val="both"/>
        <w:rPr>
          <w:rFonts w:eastAsia="Calibri"/>
          <w:lang w:eastAsia="en-US"/>
        </w:rPr>
      </w:pPr>
    </w:p>
    <w:tbl>
      <w:tblPr>
        <w:tblStyle w:val="20"/>
        <w:tblW w:w="5087" w:type="pct"/>
        <w:tblInd w:w="-176" w:type="dxa"/>
        <w:tblLook w:val="04A0" w:firstRow="1" w:lastRow="0" w:firstColumn="1" w:lastColumn="0" w:noHBand="0" w:noVBand="1"/>
      </w:tblPr>
      <w:tblGrid>
        <w:gridCol w:w="1675"/>
        <w:gridCol w:w="1736"/>
        <w:gridCol w:w="1817"/>
        <w:gridCol w:w="1585"/>
        <w:gridCol w:w="1817"/>
        <w:gridCol w:w="1742"/>
      </w:tblGrid>
      <w:tr w:rsidR="0078162D" w:rsidRPr="0078162D" w:rsidTr="00046D1D">
        <w:tc>
          <w:tcPr>
            <w:tcW w:w="807" w:type="pct"/>
          </w:tcPr>
          <w:p w:rsidR="0078162D" w:rsidRPr="0078162D" w:rsidRDefault="0078162D" w:rsidP="0078162D">
            <w:pPr>
              <w:spacing w:after="160"/>
              <w:contextualSpacing/>
              <w:jc w:val="center"/>
              <w:rPr>
                <w:rFonts w:eastAsia="Calibri"/>
                <w:b/>
              </w:rPr>
            </w:pPr>
            <w:r w:rsidRPr="0078162D">
              <w:rPr>
                <w:rFonts w:eastAsia="Calibri"/>
                <w:b/>
              </w:rPr>
              <w:t>Данные статистики</w:t>
            </w:r>
          </w:p>
        </w:tc>
        <w:tc>
          <w:tcPr>
            <w:tcW w:w="837" w:type="pct"/>
          </w:tcPr>
          <w:p w:rsidR="0078162D" w:rsidRPr="0078162D" w:rsidRDefault="0078162D" w:rsidP="0078162D">
            <w:pPr>
              <w:spacing w:after="160"/>
              <w:contextualSpacing/>
              <w:jc w:val="center"/>
              <w:rPr>
                <w:rFonts w:eastAsia="Calibri"/>
              </w:rPr>
            </w:pPr>
            <w:r w:rsidRPr="0078162D">
              <w:rPr>
                <w:rFonts w:eastAsia="Calibri"/>
              </w:rPr>
              <w:t>Рождаемость</w:t>
            </w:r>
          </w:p>
        </w:tc>
        <w:tc>
          <w:tcPr>
            <w:tcW w:w="876" w:type="pct"/>
          </w:tcPr>
          <w:p w:rsidR="0078162D" w:rsidRPr="0078162D" w:rsidRDefault="0078162D" w:rsidP="0078162D">
            <w:pPr>
              <w:spacing w:after="160"/>
              <w:contextualSpacing/>
              <w:jc w:val="center"/>
              <w:rPr>
                <w:rFonts w:eastAsia="Calibri"/>
              </w:rPr>
            </w:pPr>
            <w:r w:rsidRPr="0078162D">
              <w:rPr>
                <w:rFonts w:eastAsia="Calibri"/>
              </w:rPr>
              <w:t>Коэффициент рождаемости</w:t>
            </w:r>
          </w:p>
        </w:tc>
        <w:tc>
          <w:tcPr>
            <w:tcW w:w="764" w:type="pct"/>
          </w:tcPr>
          <w:p w:rsidR="0078162D" w:rsidRPr="0078162D" w:rsidRDefault="0078162D" w:rsidP="0078162D">
            <w:pPr>
              <w:spacing w:after="160"/>
              <w:contextualSpacing/>
              <w:jc w:val="center"/>
              <w:rPr>
                <w:rFonts w:eastAsia="Calibri"/>
              </w:rPr>
            </w:pPr>
            <w:r w:rsidRPr="0078162D">
              <w:rPr>
                <w:rFonts w:eastAsia="Calibri"/>
              </w:rPr>
              <w:t>Смертность</w:t>
            </w:r>
          </w:p>
        </w:tc>
        <w:tc>
          <w:tcPr>
            <w:tcW w:w="876" w:type="pct"/>
          </w:tcPr>
          <w:p w:rsidR="0078162D" w:rsidRPr="0078162D" w:rsidRDefault="0078162D" w:rsidP="0078162D">
            <w:pPr>
              <w:spacing w:after="160"/>
              <w:contextualSpacing/>
              <w:jc w:val="center"/>
              <w:rPr>
                <w:rFonts w:eastAsia="Calibri"/>
              </w:rPr>
            </w:pPr>
            <w:r w:rsidRPr="0078162D">
              <w:rPr>
                <w:rFonts w:eastAsia="Calibri"/>
              </w:rPr>
              <w:t>Коэффициент смертности</w:t>
            </w:r>
          </w:p>
        </w:tc>
        <w:tc>
          <w:tcPr>
            <w:tcW w:w="840" w:type="pct"/>
          </w:tcPr>
          <w:p w:rsidR="0078162D" w:rsidRPr="0078162D" w:rsidRDefault="0078162D" w:rsidP="0078162D">
            <w:pPr>
              <w:spacing w:after="160"/>
              <w:contextualSpacing/>
              <w:jc w:val="center"/>
              <w:rPr>
                <w:rFonts w:eastAsia="Calibri"/>
              </w:rPr>
            </w:pPr>
            <w:r w:rsidRPr="0078162D">
              <w:rPr>
                <w:rFonts w:eastAsia="Calibri"/>
              </w:rPr>
              <w:t>Отношение показателя смертности к показателю рождаемости</w:t>
            </w:r>
          </w:p>
        </w:tc>
      </w:tr>
      <w:tr w:rsidR="0078162D" w:rsidRPr="0078162D" w:rsidTr="00046D1D">
        <w:tc>
          <w:tcPr>
            <w:tcW w:w="807" w:type="pct"/>
          </w:tcPr>
          <w:p w:rsidR="0078162D" w:rsidRPr="0078162D" w:rsidRDefault="0078162D" w:rsidP="0078162D">
            <w:pPr>
              <w:spacing w:after="160"/>
              <w:contextualSpacing/>
              <w:jc w:val="center"/>
              <w:rPr>
                <w:rFonts w:eastAsia="Calibri"/>
              </w:rPr>
            </w:pPr>
            <w:r w:rsidRPr="0078162D">
              <w:rPr>
                <w:rFonts w:eastAsia="Calibri"/>
              </w:rPr>
              <w:t>2018</w:t>
            </w:r>
          </w:p>
        </w:tc>
        <w:tc>
          <w:tcPr>
            <w:tcW w:w="837" w:type="pct"/>
          </w:tcPr>
          <w:p w:rsidR="0078162D" w:rsidRPr="0078162D" w:rsidRDefault="0078162D" w:rsidP="0078162D">
            <w:pPr>
              <w:spacing w:after="160"/>
              <w:contextualSpacing/>
              <w:jc w:val="center"/>
              <w:rPr>
                <w:rFonts w:eastAsia="Calibri"/>
              </w:rPr>
            </w:pPr>
            <w:r w:rsidRPr="0078162D">
              <w:rPr>
                <w:rFonts w:eastAsia="Calibri"/>
              </w:rPr>
              <w:t>271</w:t>
            </w:r>
          </w:p>
        </w:tc>
        <w:tc>
          <w:tcPr>
            <w:tcW w:w="876" w:type="pct"/>
          </w:tcPr>
          <w:p w:rsidR="0078162D" w:rsidRPr="0078162D" w:rsidRDefault="0078162D" w:rsidP="0078162D">
            <w:pPr>
              <w:spacing w:after="160"/>
              <w:contextualSpacing/>
              <w:jc w:val="center"/>
              <w:rPr>
                <w:rFonts w:eastAsia="Calibri"/>
              </w:rPr>
            </w:pPr>
            <w:r w:rsidRPr="0078162D">
              <w:rPr>
                <w:rFonts w:eastAsia="Calibri"/>
              </w:rPr>
              <w:t>10,4</w:t>
            </w:r>
          </w:p>
        </w:tc>
        <w:tc>
          <w:tcPr>
            <w:tcW w:w="764" w:type="pct"/>
          </w:tcPr>
          <w:p w:rsidR="0078162D" w:rsidRPr="0078162D" w:rsidRDefault="0078162D" w:rsidP="0078162D">
            <w:pPr>
              <w:spacing w:after="160"/>
              <w:contextualSpacing/>
              <w:jc w:val="center"/>
              <w:rPr>
                <w:rFonts w:eastAsia="Calibri"/>
              </w:rPr>
            </w:pPr>
            <w:r w:rsidRPr="0078162D">
              <w:rPr>
                <w:rFonts w:eastAsia="Calibri"/>
              </w:rPr>
              <w:t>434</w:t>
            </w:r>
          </w:p>
        </w:tc>
        <w:tc>
          <w:tcPr>
            <w:tcW w:w="876" w:type="pct"/>
          </w:tcPr>
          <w:p w:rsidR="0078162D" w:rsidRPr="0078162D" w:rsidRDefault="0078162D" w:rsidP="0078162D">
            <w:pPr>
              <w:spacing w:after="160"/>
              <w:contextualSpacing/>
              <w:jc w:val="center"/>
              <w:rPr>
                <w:rFonts w:eastAsia="Calibri"/>
              </w:rPr>
            </w:pPr>
            <w:r w:rsidRPr="0078162D">
              <w:rPr>
                <w:rFonts w:eastAsia="Calibri"/>
              </w:rPr>
              <w:t>16,6</w:t>
            </w:r>
          </w:p>
        </w:tc>
        <w:tc>
          <w:tcPr>
            <w:tcW w:w="840" w:type="pct"/>
          </w:tcPr>
          <w:p w:rsidR="0078162D" w:rsidRPr="0078162D" w:rsidRDefault="0078162D" w:rsidP="0078162D">
            <w:pPr>
              <w:spacing w:after="160"/>
              <w:contextualSpacing/>
              <w:jc w:val="center"/>
              <w:rPr>
                <w:rFonts w:eastAsia="Calibri"/>
              </w:rPr>
            </w:pPr>
            <w:r w:rsidRPr="0078162D">
              <w:rPr>
                <w:rFonts w:eastAsia="Calibri"/>
              </w:rPr>
              <w:t>1,60</w:t>
            </w:r>
          </w:p>
        </w:tc>
      </w:tr>
      <w:tr w:rsidR="0078162D" w:rsidRPr="0078162D" w:rsidTr="00046D1D">
        <w:tc>
          <w:tcPr>
            <w:tcW w:w="807" w:type="pct"/>
          </w:tcPr>
          <w:p w:rsidR="0078162D" w:rsidRPr="0078162D" w:rsidRDefault="0078162D" w:rsidP="0078162D">
            <w:pPr>
              <w:spacing w:after="160"/>
              <w:contextualSpacing/>
              <w:jc w:val="center"/>
              <w:rPr>
                <w:rFonts w:eastAsia="Calibri"/>
              </w:rPr>
            </w:pPr>
            <w:r w:rsidRPr="0078162D">
              <w:rPr>
                <w:rFonts w:eastAsia="Calibri"/>
              </w:rPr>
              <w:t>2019</w:t>
            </w:r>
          </w:p>
        </w:tc>
        <w:tc>
          <w:tcPr>
            <w:tcW w:w="837" w:type="pct"/>
          </w:tcPr>
          <w:p w:rsidR="0078162D" w:rsidRPr="0078162D" w:rsidRDefault="0078162D" w:rsidP="0078162D">
            <w:pPr>
              <w:spacing w:after="160"/>
              <w:contextualSpacing/>
              <w:jc w:val="center"/>
              <w:rPr>
                <w:rFonts w:eastAsia="Calibri"/>
              </w:rPr>
            </w:pPr>
            <w:r w:rsidRPr="0078162D">
              <w:rPr>
                <w:rFonts w:eastAsia="Calibri"/>
              </w:rPr>
              <w:t>228</w:t>
            </w:r>
          </w:p>
        </w:tc>
        <w:tc>
          <w:tcPr>
            <w:tcW w:w="876" w:type="pct"/>
          </w:tcPr>
          <w:p w:rsidR="0078162D" w:rsidRPr="0078162D" w:rsidRDefault="0078162D" w:rsidP="0078162D">
            <w:pPr>
              <w:spacing w:after="160"/>
              <w:contextualSpacing/>
              <w:jc w:val="center"/>
              <w:rPr>
                <w:rFonts w:eastAsia="Calibri"/>
              </w:rPr>
            </w:pPr>
            <w:r w:rsidRPr="0078162D">
              <w:rPr>
                <w:rFonts w:eastAsia="Calibri"/>
              </w:rPr>
              <w:t>8,8</w:t>
            </w:r>
          </w:p>
        </w:tc>
        <w:tc>
          <w:tcPr>
            <w:tcW w:w="764" w:type="pct"/>
          </w:tcPr>
          <w:p w:rsidR="0078162D" w:rsidRPr="0078162D" w:rsidRDefault="0078162D" w:rsidP="0078162D">
            <w:pPr>
              <w:spacing w:after="160"/>
              <w:contextualSpacing/>
              <w:jc w:val="center"/>
              <w:rPr>
                <w:rFonts w:eastAsia="Calibri"/>
              </w:rPr>
            </w:pPr>
            <w:r w:rsidRPr="0078162D">
              <w:rPr>
                <w:rFonts w:eastAsia="Calibri"/>
              </w:rPr>
              <w:t>422</w:t>
            </w:r>
          </w:p>
        </w:tc>
        <w:tc>
          <w:tcPr>
            <w:tcW w:w="876" w:type="pct"/>
          </w:tcPr>
          <w:p w:rsidR="0078162D" w:rsidRPr="0078162D" w:rsidRDefault="0078162D" w:rsidP="0078162D">
            <w:pPr>
              <w:spacing w:after="160"/>
              <w:contextualSpacing/>
              <w:jc w:val="center"/>
              <w:rPr>
                <w:rFonts w:eastAsia="Calibri"/>
              </w:rPr>
            </w:pPr>
            <w:r w:rsidRPr="0078162D">
              <w:rPr>
                <w:rFonts w:eastAsia="Calibri"/>
              </w:rPr>
              <w:t>16,3</w:t>
            </w:r>
          </w:p>
        </w:tc>
        <w:tc>
          <w:tcPr>
            <w:tcW w:w="840" w:type="pct"/>
          </w:tcPr>
          <w:p w:rsidR="0078162D" w:rsidRPr="0078162D" w:rsidRDefault="0078162D" w:rsidP="0078162D">
            <w:pPr>
              <w:spacing w:after="160"/>
              <w:contextualSpacing/>
              <w:jc w:val="center"/>
              <w:rPr>
                <w:rFonts w:eastAsia="Calibri"/>
              </w:rPr>
            </w:pPr>
            <w:r w:rsidRPr="0078162D">
              <w:rPr>
                <w:rFonts w:eastAsia="Calibri"/>
              </w:rPr>
              <w:t>1,85</w:t>
            </w:r>
          </w:p>
        </w:tc>
      </w:tr>
      <w:tr w:rsidR="0078162D" w:rsidRPr="0078162D" w:rsidTr="00046D1D">
        <w:tc>
          <w:tcPr>
            <w:tcW w:w="807" w:type="pct"/>
          </w:tcPr>
          <w:p w:rsidR="0078162D" w:rsidRPr="0078162D" w:rsidRDefault="0078162D" w:rsidP="0078162D">
            <w:pPr>
              <w:spacing w:after="160"/>
              <w:contextualSpacing/>
              <w:jc w:val="center"/>
              <w:rPr>
                <w:rFonts w:eastAsia="Calibri"/>
              </w:rPr>
            </w:pPr>
            <w:r w:rsidRPr="0078162D">
              <w:rPr>
                <w:rFonts w:eastAsia="Calibri"/>
              </w:rPr>
              <w:t>2020</w:t>
            </w:r>
          </w:p>
        </w:tc>
        <w:tc>
          <w:tcPr>
            <w:tcW w:w="837" w:type="pct"/>
          </w:tcPr>
          <w:p w:rsidR="0078162D" w:rsidRPr="0078162D" w:rsidRDefault="0078162D" w:rsidP="0078162D">
            <w:pPr>
              <w:spacing w:after="160"/>
              <w:contextualSpacing/>
              <w:jc w:val="center"/>
              <w:rPr>
                <w:rFonts w:eastAsia="Calibri"/>
              </w:rPr>
            </w:pPr>
            <w:r w:rsidRPr="0078162D">
              <w:rPr>
                <w:rFonts w:eastAsia="Calibri"/>
              </w:rPr>
              <w:t>214</w:t>
            </w:r>
          </w:p>
        </w:tc>
        <w:tc>
          <w:tcPr>
            <w:tcW w:w="876" w:type="pct"/>
          </w:tcPr>
          <w:p w:rsidR="0078162D" w:rsidRPr="0078162D" w:rsidRDefault="0078162D" w:rsidP="0078162D">
            <w:pPr>
              <w:spacing w:after="160"/>
              <w:contextualSpacing/>
              <w:jc w:val="center"/>
              <w:rPr>
                <w:rFonts w:eastAsia="Calibri"/>
              </w:rPr>
            </w:pPr>
            <w:r w:rsidRPr="0078162D">
              <w:rPr>
                <w:rFonts w:eastAsia="Calibri"/>
              </w:rPr>
              <w:t>8,5</w:t>
            </w:r>
          </w:p>
        </w:tc>
        <w:tc>
          <w:tcPr>
            <w:tcW w:w="764" w:type="pct"/>
          </w:tcPr>
          <w:p w:rsidR="0078162D" w:rsidRPr="0078162D" w:rsidRDefault="0078162D" w:rsidP="0078162D">
            <w:pPr>
              <w:spacing w:after="160"/>
              <w:contextualSpacing/>
              <w:jc w:val="center"/>
              <w:rPr>
                <w:rFonts w:eastAsia="Calibri"/>
              </w:rPr>
            </w:pPr>
            <w:r w:rsidRPr="0078162D">
              <w:rPr>
                <w:rFonts w:eastAsia="Calibri"/>
              </w:rPr>
              <w:t>487</w:t>
            </w:r>
          </w:p>
        </w:tc>
        <w:tc>
          <w:tcPr>
            <w:tcW w:w="876" w:type="pct"/>
          </w:tcPr>
          <w:p w:rsidR="0078162D" w:rsidRPr="0078162D" w:rsidRDefault="0078162D" w:rsidP="0078162D">
            <w:pPr>
              <w:spacing w:after="160"/>
              <w:contextualSpacing/>
              <w:jc w:val="center"/>
              <w:rPr>
                <w:rFonts w:eastAsia="Calibri"/>
              </w:rPr>
            </w:pPr>
            <w:r w:rsidRPr="0078162D">
              <w:rPr>
                <w:rFonts w:eastAsia="Calibri"/>
              </w:rPr>
              <w:t>19,3</w:t>
            </w:r>
          </w:p>
        </w:tc>
        <w:tc>
          <w:tcPr>
            <w:tcW w:w="840" w:type="pct"/>
          </w:tcPr>
          <w:p w:rsidR="0078162D" w:rsidRPr="0078162D" w:rsidRDefault="0078162D" w:rsidP="0078162D">
            <w:pPr>
              <w:spacing w:after="160"/>
              <w:contextualSpacing/>
              <w:jc w:val="center"/>
              <w:rPr>
                <w:rFonts w:eastAsia="Calibri"/>
              </w:rPr>
            </w:pPr>
            <w:r w:rsidRPr="0078162D">
              <w:rPr>
                <w:rFonts w:eastAsia="Calibri"/>
              </w:rPr>
              <w:t>2,28</w:t>
            </w:r>
          </w:p>
        </w:tc>
      </w:tr>
      <w:tr w:rsidR="0078162D" w:rsidRPr="0078162D" w:rsidTr="00046D1D">
        <w:tc>
          <w:tcPr>
            <w:tcW w:w="807" w:type="pct"/>
          </w:tcPr>
          <w:p w:rsidR="0078162D" w:rsidRPr="0078162D" w:rsidRDefault="0078162D" w:rsidP="0078162D">
            <w:pPr>
              <w:spacing w:after="160"/>
              <w:contextualSpacing/>
              <w:jc w:val="center"/>
              <w:rPr>
                <w:rFonts w:eastAsia="Calibri"/>
              </w:rPr>
            </w:pPr>
            <w:r w:rsidRPr="0078162D">
              <w:rPr>
                <w:rFonts w:eastAsia="Calibri"/>
              </w:rPr>
              <w:t>2021</w:t>
            </w:r>
          </w:p>
        </w:tc>
        <w:tc>
          <w:tcPr>
            <w:tcW w:w="837" w:type="pct"/>
          </w:tcPr>
          <w:p w:rsidR="0078162D" w:rsidRPr="0078162D" w:rsidRDefault="0078162D" w:rsidP="0078162D">
            <w:pPr>
              <w:spacing w:after="160"/>
              <w:contextualSpacing/>
              <w:jc w:val="center"/>
              <w:rPr>
                <w:rFonts w:eastAsia="Calibri"/>
              </w:rPr>
            </w:pPr>
            <w:r w:rsidRPr="0078162D">
              <w:rPr>
                <w:rFonts w:eastAsia="Calibri"/>
              </w:rPr>
              <w:t>239</w:t>
            </w:r>
          </w:p>
        </w:tc>
        <w:tc>
          <w:tcPr>
            <w:tcW w:w="876" w:type="pct"/>
          </w:tcPr>
          <w:p w:rsidR="0078162D" w:rsidRPr="0078162D" w:rsidRDefault="0078162D" w:rsidP="0078162D">
            <w:pPr>
              <w:spacing w:after="160"/>
              <w:contextualSpacing/>
              <w:jc w:val="center"/>
              <w:rPr>
                <w:rFonts w:eastAsia="Calibri"/>
              </w:rPr>
            </w:pPr>
            <w:r w:rsidRPr="0078162D">
              <w:rPr>
                <w:rFonts w:eastAsia="Calibri"/>
              </w:rPr>
              <w:t>9,5</w:t>
            </w:r>
          </w:p>
        </w:tc>
        <w:tc>
          <w:tcPr>
            <w:tcW w:w="764" w:type="pct"/>
          </w:tcPr>
          <w:p w:rsidR="0078162D" w:rsidRPr="0078162D" w:rsidRDefault="0078162D" w:rsidP="0078162D">
            <w:pPr>
              <w:spacing w:after="160"/>
              <w:contextualSpacing/>
              <w:jc w:val="center"/>
              <w:rPr>
                <w:rFonts w:eastAsia="Calibri"/>
              </w:rPr>
            </w:pPr>
            <w:r w:rsidRPr="0078162D">
              <w:rPr>
                <w:rFonts w:eastAsia="Calibri"/>
              </w:rPr>
              <w:t>493</w:t>
            </w:r>
          </w:p>
        </w:tc>
        <w:tc>
          <w:tcPr>
            <w:tcW w:w="876" w:type="pct"/>
          </w:tcPr>
          <w:p w:rsidR="0078162D" w:rsidRPr="0078162D" w:rsidRDefault="0078162D" w:rsidP="0078162D">
            <w:pPr>
              <w:spacing w:after="160"/>
              <w:contextualSpacing/>
              <w:jc w:val="center"/>
              <w:rPr>
                <w:rFonts w:eastAsia="Calibri"/>
              </w:rPr>
            </w:pPr>
            <w:r w:rsidRPr="0078162D">
              <w:rPr>
                <w:rFonts w:eastAsia="Calibri"/>
              </w:rPr>
              <w:t>19,5</w:t>
            </w:r>
          </w:p>
        </w:tc>
        <w:tc>
          <w:tcPr>
            <w:tcW w:w="840" w:type="pct"/>
          </w:tcPr>
          <w:p w:rsidR="0078162D" w:rsidRPr="0078162D" w:rsidRDefault="0078162D" w:rsidP="0078162D">
            <w:pPr>
              <w:spacing w:after="160"/>
              <w:contextualSpacing/>
              <w:jc w:val="center"/>
              <w:rPr>
                <w:rFonts w:eastAsia="Calibri"/>
              </w:rPr>
            </w:pPr>
            <w:r w:rsidRPr="0078162D">
              <w:rPr>
                <w:rFonts w:eastAsia="Calibri"/>
              </w:rPr>
              <w:t>2,1</w:t>
            </w:r>
          </w:p>
        </w:tc>
      </w:tr>
      <w:tr w:rsidR="0078162D" w:rsidRPr="0078162D" w:rsidTr="00046D1D">
        <w:tc>
          <w:tcPr>
            <w:tcW w:w="807" w:type="pct"/>
          </w:tcPr>
          <w:p w:rsidR="0078162D" w:rsidRPr="0078162D" w:rsidRDefault="0078162D" w:rsidP="0078162D">
            <w:pPr>
              <w:spacing w:after="160"/>
              <w:contextualSpacing/>
              <w:jc w:val="center"/>
              <w:rPr>
                <w:rFonts w:eastAsia="Calibri"/>
              </w:rPr>
            </w:pPr>
            <w:r w:rsidRPr="0078162D">
              <w:rPr>
                <w:rFonts w:eastAsia="Calibri"/>
              </w:rPr>
              <w:t>2022</w:t>
            </w:r>
          </w:p>
        </w:tc>
        <w:tc>
          <w:tcPr>
            <w:tcW w:w="837" w:type="pct"/>
          </w:tcPr>
          <w:p w:rsidR="0078162D" w:rsidRPr="0078162D" w:rsidRDefault="0078162D" w:rsidP="0078162D">
            <w:pPr>
              <w:spacing w:after="160"/>
              <w:contextualSpacing/>
              <w:jc w:val="center"/>
              <w:rPr>
                <w:rFonts w:eastAsia="Calibri"/>
              </w:rPr>
            </w:pPr>
            <w:r w:rsidRPr="0078162D">
              <w:rPr>
                <w:rFonts w:eastAsia="Calibri"/>
              </w:rPr>
              <w:t>201</w:t>
            </w:r>
          </w:p>
        </w:tc>
        <w:tc>
          <w:tcPr>
            <w:tcW w:w="876" w:type="pct"/>
          </w:tcPr>
          <w:p w:rsidR="0078162D" w:rsidRPr="0078162D" w:rsidRDefault="0078162D" w:rsidP="0078162D">
            <w:pPr>
              <w:spacing w:after="160"/>
              <w:contextualSpacing/>
              <w:jc w:val="center"/>
              <w:rPr>
                <w:rFonts w:eastAsia="Calibri"/>
              </w:rPr>
            </w:pPr>
            <w:r w:rsidRPr="0078162D">
              <w:rPr>
                <w:rFonts w:eastAsia="Calibri"/>
              </w:rPr>
              <w:t>8,0</w:t>
            </w:r>
          </w:p>
        </w:tc>
        <w:tc>
          <w:tcPr>
            <w:tcW w:w="764" w:type="pct"/>
          </w:tcPr>
          <w:p w:rsidR="0078162D" w:rsidRPr="0078162D" w:rsidRDefault="0078162D" w:rsidP="0078162D">
            <w:pPr>
              <w:spacing w:after="160"/>
              <w:contextualSpacing/>
              <w:jc w:val="center"/>
              <w:rPr>
                <w:rFonts w:eastAsia="Calibri"/>
              </w:rPr>
            </w:pPr>
            <w:r w:rsidRPr="0078162D">
              <w:rPr>
                <w:rFonts w:eastAsia="Calibri"/>
              </w:rPr>
              <w:t>436</w:t>
            </w:r>
          </w:p>
        </w:tc>
        <w:tc>
          <w:tcPr>
            <w:tcW w:w="876" w:type="pct"/>
          </w:tcPr>
          <w:p w:rsidR="0078162D" w:rsidRPr="0078162D" w:rsidRDefault="0078162D" w:rsidP="0078162D">
            <w:pPr>
              <w:spacing w:after="160"/>
              <w:contextualSpacing/>
              <w:jc w:val="center"/>
              <w:rPr>
                <w:rFonts w:eastAsia="Calibri"/>
              </w:rPr>
            </w:pPr>
            <w:r w:rsidRPr="0078162D">
              <w:rPr>
                <w:rFonts w:eastAsia="Calibri"/>
              </w:rPr>
              <w:t>17,3</w:t>
            </w:r>
          </w:p>
        </w:tc>
        <w:tc>
          <w:tcPr>
            <w:tcW w:w="840" w:type="pct"/>
          </w:tcPr>
          <w:p w:rsidR="0078162D" w:rsidRPr="0078162D" w:rsidRDefault="0078162D" w:rsidP="0078162D">
            <w:pPr>
              <w:spacing w:after="160"/>
              <w:contextualSpacing/>
              <w:jc w:val="center"/>
              <w:rPr>
                <w:rFonts w:eastAsia="Calibri"/>
              </w:rPr>
            </w:pPr>
            <w:r w:rsidRPr="0078162D">
              <w:rPr>
                <w:rFonts w:eastAsia="Calibri"/>
              </w:rPr>
              <w:t>2,2</w:t>
            </w:r>
          </w:p>
        </w:tc>
      </w:tr>
    </w:tbl>
    <w:p w:rsidR="0078162D" w:rsidRPr="0078162D" w:rsidRDefault="0078162D" w:rsidP="0078162D">
      <w:pPr>
        <w:spacing w:after="160"/>
        <w:ind w:firstLine="708"/>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 xml:space="preserve">Одним из показателей демографической ситуации является миграция. Число прибывших на территорию округа в 2022 году составило 889 человек, а число выбывших – 863 человек, то есть число прибывших превысило число выбывших на 26 человек, в 2021 году число прибывших превышало выбывших на 154 человека.  </w:t>
      </w:r>
    </w:p>
    <w:p w:rsidR="0078162D" w:rsidRPr="0078162D" w:rsidRDefault="0078162D" w:rsidP="0078162D">
      <w:pPr>
        <w:spacing w:after="160"/>
        <w:ind w:firstLine="708"/>
        <w:contextualSpacing/>
        <w:jc w:val="both"/>
        <w:rPr>
          <w:rFonts w:eastAsia="Calibri"/>
          <w:lang w:eastAsia="en-US"/>
        </w:rPr>
      </w:pPr>
    </w:p>
    <w:tbl>
      <w:tblPr>
        <w:tblStyle w:val="20"/>
        <w:tblW w:w="5000" w:type="pct"/>
        <w:tblLook w:val="04A0" w:firstRow="1" w:lastRow="0" w:firstColumn="1" w:lastColumn="0" w:noHBand="0" w:noVBand="1"/>
      </w:tblPr>
      <w:tblGrid>
        <w:gridCol w:w="3035"/>
        <w:gridCol w:w="2220"/>
        <w:gridCol w:w="2471"/>
        <w:gridCol w:w="2469"/>
      </w:tblGrid>
      <w:tr w:rsidR="0078162D" w:rsidRPr="0078162D" w:rsidTr="00046D1D">
        <w:tc>
          <w:tcPr>
            <w:tcW w:w="1488" w:type="pct"/>
          </w:tcPr>
          <w:p w:rsidR="0078162D" w:rsidRPr="0078162D" w:rsidRDefault="0078162D" w:rsidP="0078162D">
            <w:pPr>
              <w:spacing w:after="160"/>
              <w:ind w:firstLine="708"/>
              <w:contextualSpacing/>
              <w:jc w:val="center"/>
              <w:rPr>
                <w:rFonts w:eastAsia="Calibri"/>
              </w:rPr>
            </w:pPr>
          </w:p>
          <w:p w:rsidR="0078162D" w:rsidRPr="0078162D" w:rsidRDefault="0078162D" w:rsidP="0078162D">
            <w:pPr>
              <w:spacing w:after="160"/>
              <w:contextualSpacing/>
              <w:jc w:val="center"/>
              <w:rPr>
                <w:rFonts w:eastAsia="Calibri"/>
              </w:rPr>
            </w:pPr>
            <w:r w:rsidRPr="0078162D">
              <w:rPr>
                <w:rFonts w:eastAsia="Calibri"/>
                <w:b/>
              </w:rPr>
              <w:t>Данные статистики</w:t>
            </w:r>
          </w:p>
        </w:tc>
        <w:tc>
          <w:tcPr>
            <w:tcW w:w="1089" w:type="pct"/>
          </w:tcPr>
          <w:p w:rsidR="0078162D" w:rsidRPr="0078162D" w:rsidRDefault="0078162D" w:rsidP="0078162D">
            <w:pPr>
              <w:spacing w:after="160"/>
              <w:contextualSpacing/>
              <w:jc w:val="center"/>
              <w:rPr>
                <w:rFonts w:eastAsia="Calibri"/>
              </w:rPr>
            </w:pPr>
          </w:p>
          <w:p w:rsidR="0078162D" w:rsidRPr="0078162D" w:rsidRDefault="0078162D" w:rsidP="0078162D">
            <w:pPr>
              <w:spacing w:after="160"/>
              <w:contextualSpacing/>
              <w:jc w:val="center"/>
              <w:rPr>
                <w:rFonts w:eastAsia="Calibri"/>
              </w:rPr>
            </w:pPr>
            <w:r w:rsidRPr="0078162D">
              <w:rPr>
                <w:rFonts w:eastAsia="Calibri"/>
              </w:rPr>
              <w:t>Прибыло</w:t>
            </w:r>
          </w:p>
        </w:tc>
        <w:tc>
          <w:tcPr>
            <w:tcW w:w="1212" w:type="pct"/>
          </w:tcPr>
          <w:p w:rsidR="0078162D" w:rsidRPr="0078162D" w:rsidRDefault="0078162D" w:rsidP="0078162D">
            <w:pPr>
              <w:spacing w:after="160"/>
              <w:contextualSpacing/>
              <w:jc w:val="center"/>
              <w:rPr>
                <w:rFonts w:eastAsia="Calibri"/>
              </w:rPr>
            </w:pPr>
          </w:p>
          <w:p w:rsidR="0078162D" w:rsidRPr="0078162D" w:rsidRDefault="0078162D" w:rsidP="0078162D">
            <w:pPr>
              <w:spacing w:after="160"/>
              <w:contextualSpacing/>
              <w:jc w:val="center"/>
              <w:rPr>
                <w:rFonts w:eastAsia="Calibri"/>
              </w:rPr>
            </w:pPr>
            <w:r w:rsidRPr="0078162D">
              <w:rPr>
                <w:rFonts w:eastAsia="Calibri"/>
              </w:rPr>
              <w:t>Выбыло</w:t>
            </w:r>
          </w:p>
        </w:tc>
        <w:tc>
          <w:tcPr>
            <w:tcW w:w="1211" w:type="pct"/>
          </w:tcPr>
          <w:p w:rsidR="0078162D" w:rsidRPr="0078162D" w:rsidRDefault="0078162D" w:rsidP="0078162D">
            <w:pPr>
              <w:spacing w:after="160"/>
              <w:contextualSpacing/>
              <w:jc w:val="center"/>
              <w:rPr>
                <w:rFonts w:eastAsia="Calibri"/>
              </w:rPr>
            </w:pPr>
            <w:r w:rsidRPr="0078162D">
              <w:rPr>
                <w:rFonts w:eastAsia="Calibri"/>
              </w:rPr>
              <w:t>Миграционный прирост(+), снижение (-)</w:t>
            </w:r>
          </w:p>
        </w:tc>
      </w:tr>
      <w:tr w:rsidR="0078162D" w:rsidRPr="0078162D" w:rsidTr="00046D1D">
        <w:tc>
          <w:tcPr>
            <w:tcW w:w="1488" w:type="pct"/>
          </w:tcPr>
          <w:p w:rsidR="0078162D" w:rsidRPr="0078162D" w:rsidRDefault="0078162D" w:rsidP="0078162D">
            <w:pPr>
              <w:spacing w:after="160"/>
              <w:contextualSpacing/>
              <w:jc w:val="center"/>
              <w:rPr>
                <w:rFonts w:eastAsia="Calibri"/>
              </w:rPr>
            </w:pPr>
            <w:r w:rsidRPr="0078162D">
              <w:rPr>
                <w:rFonts w:eastAsia="Calibri"/>
              </w:rPr>
              <w:t>2018</w:t>
            </w:r>
          </w:p>
        </w:tc>
        <w:tc>
          <w:tcPr>
            <w:tcW w:w="1089" w:type="pct"/>
          </w:tcPr>
          <w:p w:rsidR="0078162D" w:rsidRPr="0078162D" w:rsidRDefault="0078162D" w:rsidP="0078162D">
            <w:pPr>
              <w:spacing w:after="160"/>
              <w:ind w:firstLine="708"/>
              <w:contextualSpacing/>
              <w:rPr>
                <w:rFonts w:eastAsia="Calibri"/>
              </w:rPr>
            </w:pPr>
            <w:r w:rsidRPr="0078162D">
              <w:rPr>
                <w:rFonts w:eastAsia="Calibri"/>
              </w:rPr>
              <w:t>900</w:t>
            </w:r>
          </w:p>
        </w:tc>
        <w:tc>
          <w:tcPr>
            <w:tcW w:w="1212" w:type="pct"/>
          </w:tcPr>
          <w:p w:rsidR="0078162D" w:rsidRPr="0078162D" w:rsidRDefault="0078162D" w:rsidP="0078162D">
            <w:pPr>
              <w:spacing w:after="160"/>
              <w:ind w:firstLine="29"/>
              <w:contextualSpacing/>
              <w:jc w:val="center"/>
              <w:rPr>
                <w:rFonts w:eastAsia="Calibri"/>
              </w:rPr>
            </w:pPr>
            <w:r w:rsidRPr="0078162D">
              <w:rPr>
                <w:rFonts w:eastAsia="Calibri"/>
              </w:rPr>
              <w:t>1 189</w:t>
            </w:r>
          </w:p>
        </w:tc>
        <w:tc>
          <w:tcPr>
            <w:tcW w:w="1211" w:type="pct"/>
          </w:tcPr>
          <w:p w:rsidR="0078162D" w:rsidRPr="0078162D" w:rsidRDefault="0078162D" w:rsidP="0078162D">
            <w:pPr>
              <w:spacing w:after="160"/>
              <w:ind w:firstLine="29"/>
              <w:contextualSpacing/>
              <w:jc w:val="center"/>
              <w:rPr>
                <w:rFonts w:eastAsia="Calibri"/>
              </w:rPr>
            </w:pPr>
            <w:r w:rsidRPr="0078162D">
              <w:rPr>
                <w:rFonts w:eastAsia="Calibri"/>
              </w:rPr>
              <w:t>- 289</w:t>
            </w:r>
          </w:p>
        </w:tc>
      </w:tr>
      <w:tr w:rsidR="0078162D" w:rsidRPr="0078162D" w:rsidTr="00046D1D">
        <w:tc>
          <w:tcPr>
            <w:tcW w:w="1488" w:type="pct"/>
          </w:tcPr>
          <w:p w:rsidR="0078162D" w:rsidRPr="0078162D" w:rsidRDefault="0078162D" w:rsidP="0078162D">
            <w:pPr>
              <w:spacing w:after="160"/>
              <w:contextualSpacing/>
              <w:jc w:val="center"/>
              <w:rPr>
                <w:rFonts w:eastAsia="Calibri"/>
              </w:rPr>
            </w:pPr>
            <w:r w:rsidRPr="0078162D">
              <w:rPr>
                <w:rFonts w:eastAsia="Calibri"/>
              </w:rPr>
              <w:t>2019</w:t>
            </w:r>
          </w:p>
        </w:tc>
        <w:tc>
          <w:tcPr>
            <w:tcW w:w="1089" w:type="pct"/>
          </w:tcPr>
          <w:p w:rsidR="0078162D" w:rsidRPr="0078162D" w:rsidRDefault="0078162D" w:rsidP="0078162D">
            <w:pPr>
              <w:spacing w:after="160"/>
              <w:ind w:firstLine="708"/>
              <w:contextualSpacing/>
              <w:rPr>
                <w:rFonts w:eastAsia="Calibri"/>
              </w:rPr>
            </w:pPr>
            <w:r w:rsidRPr="0078162D">
              <w:rPr>
                <w:rFonts w:eastAsia="Calibri"/>
              </w:rPr>
              <w:t>1 061</w:t>
            </w:r>
          </w:p>
        </w:tc>
        <w:tc>
          <w:tcPr>
            <w:tcW w:w="1212" w:type="pct"/>
          </w:tcPr>
          <w:p w:rsidR="0078162D" w:rsidRPr="0078162D" w:rsidRDefault="0078162D" w:rsidP="0078162D">
            <w:pPr>
              <w:spacing w:after="160"/>
              <w:ind w:firstLine="29"/>
              <w:contextualSpacing/>
              <w:jc w:val="center"/>
              <w:rPr>
                <w:rFonts w:eastAsia="Calibri"/>
              </w:rPr>
            </w:pPr>
            <w:r w:rsidRPr="0078162D">
              <w:rPr>
                <w:rFonts w:eastAsia="Calibri"/>
              </w:rPr>
              <w:t>1 092</w:t>
            </w:r>
          </w:p>
        </w:tc>
        <w:tc>
          <w:tcPr>
            <w:tcW w:w="1211" w:type="pct"/>
          </w:tcPr>
          <w:p w:rsidR="0078162D" w:rsidRPr="0078162D" w:rsidRDefault="0078162D" w:rsidP="0078162D">
            <w:pPr>
              <w:spacing w:after="160"/>
              <w:ind w:firstLine="29"/>
              <w:contextualSpacing/>
              <w:jc w:val="center"/>
              <w:rPr>
                <w:rFonts w:eastAsia="Calibri"/>
              </w:rPr>
            </w:pPr>
            <w:r w:rsidRPr="0078162D">
              <w:rPr>
                <w:rFonts w:eastAsia="Calibri"/>
              </w:rPr>
              <w:t>-31</w:t>
            </w:r>
          </w:p>
        </w:tc>
      </w:tr>
      <w:tr w:rsidR="0078162D" w:rsidRPr="0078162D" w:rsidTr="00046D1D">
        <w:tc>
          <w:tcPr>
            <w:tcW w:w="1488" w:type="pct"/>
          </w:tcPr>
          <w:p w:rsidR="0078162D" w:rsidRPr="0078162D" w:rsidRDefault="0078162D" w:rsidP="0078162D">
            <w:pPr>
              <w:spacing w:after="160"/>
              <w:contextualSpacing/>
              <w:jc w:val="center"/>
              <w:rPr>
                <w:rFonts w:eastAsia="Calibri"/>
              </w:rPr>
            </w:pPr>
            <w:r w:rsidRPr="0078162D">
              <w:rPr>
                <w:rFonts w:eastAsia="Calibri"/>
              </w:rPr>
              <w:t>2020</w:t>
            </w:r>
          </w:p>
        </w:tc>
        <w:tc>
          <w:tcPr>
            <w:tcW w:w="1089" w:type="pct"/>
          </w:tcPr>
          <w:p w:rsidR="0078162D" w:rsidRPr="0078162D" w:rsidRDefault="0078162D" w:rsidP="0078162D">
            <w:pPr>
              <w:spacing w:after="160"/>
              <w:ind w:firstLine="708"/>
              <w:contextualSpacing/>
              <w:rPr>
                <w:rFonts w:eastAsia="Calibri"/>
              </w:rPr>
            </w:pPr>
            <w:r w:rsidRPr="0078162D">
              <w:rPr>
                <w:rFonts w:eastAsia="Calibri"/>
              </w:rPr>
              <w:t>720</w:t>
            </w:r>
          </w:p>
        </w:tc>
        <w:tc>
          <w:tcPr>
            <w:tcW w:w="1212" w:type="pct"/>
          </w:tcPr>
          <w:p w:rsidR="0078162D" w:rsidRPr="0078162D" w:rsidRDefault="0078162D" w:rsidP="0078162D">
            <w:pPr>
              <w:spacing w:after="160"/>
              <w:ind w:firstLine="29"/>
              <w:contextualSpacing/>
              <w:jc w:val="center"/>
              <w:rPr>
                <w:rFonts w:eastAsia="Calibri"/>
              </w:rPr>
            </w:pPr>
            <w:r w:rsidRPr="0078162D">
              <w:rPr>
                <w:rFonts w:eastAsia="Calibri"/>
              </w:rPr>
              <w:t>883</w:t>
            </w:r>
          </w:p>
        </w:tc>
        <w:tc>
          <w:tcPr>
            <w:tcW w:w="1211" w:type="pct"/>
          </w:tcPr>
          <w:p w:rsidR="0078162D" w:rsidRPr="0078162D" w:rsidRDefault="0078162D" w:rsidP="0078162D">
            <w:pPr>
              <w:spacing w:after="160"/>
              <w:ind w:firstLine="29"/>
              <w:contextualSpacing/>
              <w:jc w:val="center"/>
              <w:rPr>
                <w:rFonts w:eastAsia="Calibri"/>
              </w:rPr>
            </w:pPr>
            <w:r w:rsidRPr="0078162D">
              <w:rPr>
                <w:rFonts w:eastAsia="Calibri"/>
              </w:rPr>
              <w:t>-163</w:t>
            </w:r>
          </w:p>
        </w:tc>
      </w:tr>
      <w:tr w:rsidR="0078162D" w:rsidRPr="0078162D" w:rsidTr="00046D1D">
        <w:tc>
          <w:tcPr>
            <w:tcW w:w="1488" w:type="pct"/>
          </w:tcPr>
          <w:p w:rsidR="0078162D" w:rsidRPr="0078162D" w:rsidRDefault="0078162D" w:rsidP="0078162D">
            <w:pPr>
              <w:spacing w:after="160"/>
              <w:contextualSpacing/>
              <w:jc w:val="center"/>
              <w:rPr>
                <w:rFonts w:eastAsia="Calibri"/>
              </w:rPr>
            </w:pPr>
            <w:r w:rsidRPr="0078162D">
              <w:rPr>
                <w:rFonts w:eastAsia="Calibri"/>
              </w:rPr>
              <w:t>2021</w:t>
            </w:r>
          </w:p>
        </w:tc>
        <w:tc>
          <w:tcPr>
            <w:tcW w:w="1089" w:type="pct"/>
          </w:tcPr>
          <w:p w:rsidR="0078162D" w:rsidRPr="0078162D" w:rsidRDefault="0078162D" w:rsidP="0078162D">
            <w:pPr>
              <w:spacing w:after="160"/>
              <w:ind w:firstLine="708"/>
              <w:contextualSpacing/>
              <w:rPr>
                <w:rFonts w:eastAsia="Calibri"/>
              </w:rPr>
            </w:pPr>
            <w:r w:rsidRPr="0078162D">
              <w:rPr>
                <w:rFonts w:eastAsia="Calibri"/>
              </w:rPr>
              <w:t>961</w:t>
            </w:r>
          </w:p>
        </w:tc>
        <w:tc>
          <w:tcPr>
            <w:tcW w:w="1212" w:type="pct"/>
          </w:tcPr>
          <w:p w:rsidR="0078162D" w:rsidRPr="0078162D" w:rsidRDefault="0078162D" w:rsidP="0078162D">
            <w:pPr>
              <w:spacing w:after="160"/>
              <w:ind w:firstLine="29"/>
              <w:contextualSpacing/>
              <w:jc w:val="center"/>
              <w:rPr>
                <w:rFonts w:eastAsia="Calibri"/>
              </w:rPr>
            </w:pPr>
            <w:r w:rsidRPr="0078162D">
              <w:rPr>
                <w:rFonts w:eastAsia="Calibri"/>
              </w:rPr>
              <w:t>807</w:t>
            </w:r>
          </w:p>
        </w:tc>
        <w:tc>
          <w:tcPr>
            <w:tcW w:w="1211" w:type="pct"/>
          </w:tcPr>
          <w:p w:rsidR="0078162D" w:rsidRPr="0078162D" w:rsidRDefault="0078162D" w:rsidP="0078162D">
            <w:pPr>
              <w:spacing w:after="160"/>
              <w:ind w:firstLine="29"/>
              <w:contextualSpacing/>
              <w:jc w:val="center"/>
              <w:rPr>
                <w:rFonts w:eastAsia="Calibri"/>
              </w:rPr>
            </w:pPr>
            <w:r w:rsidRPr="0078162D">
              <w:rPr>
                <w:rFonts w:eastAsia="Calibri"/>
              </w:rPr>
              <w:t>+154</w:t>
            </w:r>
          </w:p>
        </w:tc>
      </w:tr>
      <w:tr w:rsidR="0078162D" w:rsidRPr="0078162D" w:rsidTr="00046D1D">
        <w:tc>
          <w:tcPr>
            <w:tcW w:w="1488" w:type="pct"/>
          </w:tcPr>
          <w:p w:rsidR="0078162D" w:rsidRPr="0078162D" w:rsidRDefault="0078162D" w:rsidP="0078162D">
            <w:pPr>
              <w:spacing w:after="160"/>
              <w:contextualSpacing/>
              <w:jc w:val="center"/>
              <w:rPr>
                <w:rFonts w:eastAsia="Calibri"/>
              </w:rPr>
            </w:pPr>
            <w:r w:rsidRPr="0078162D">
              <w:rPr>
                <w:rFonts w:eastAsia="Calibri"/>
              </w:rPr>
              <w:t>2022</w:t>
            </w:r>
          </w:p>
        </w:tc>
        <w:tc>
          <w:tcPr>
            <w:tcW w:w="1089" w:type="pct"/>
          </w:tcPr>
          <w:p w:rsidR="0078162D" w:rsidRPr="0078162D" w:rsidRDefault="0078162D" w:rsidP="0078162D">
            <w:pPr>
              <w:spacing w:after="160"/>
              <w:ind w:firstLine="708"/>
              <w:contextualSpacing/>
              <w:rPr>
                <w:rFonts w:eastAsia="Calibri"/>
              </w:rPr>
            </w:pPr>
            <w:r w:rsidRPr="0078162D">
              <w:rPr>
                <w:rFonts w:eastAsia="Calibri"/>
              </w:rPr>
              <w:t>889</w:t>
            </w:r>
          </w:p>
        </w:tc>
        <w:tc>
          <w:tcPr>
            <w:tcW w:w="1212" w:type="pct"/>
          </w:tcPr>
          <w:p w:rsidR="0078162D" w:rsidRPr="0078162D" w:rsidRDefault="0078162D" w:rsidP="0078162D">
            <w:pPr>
              <w:spacing w:after="160"/>
              <w:ind w:firstLine="29"/>
              <w:contextualSpacing/>
              <w:jc w:val="center"/>
              <w:rPr>
                <w:rFonts w:eastAsia="Calibri"/>
              </w:rPr>
            </w:pPr>
            <w:r w:rsidRPr="0078162D">
              <w:rPr>
                <w:rFonts w:eastAsia="Calibri"/>
              </w:rPr>
              <w:t>863</w:t>
            </w:r>
          </w:p>
        </w:tc>
        <w:tc>
          <w:tcPr>
            <w:tcW w:w="1211" w:type="pct"/>
          </w:tcPr>
          <w:p w:rsidR="0078162D" w:rsidRPr="0078162D" w:rsidRDefault="0078162D" w:rsidP="0078162D">
            <w:pPr>
              <w:spacing w:after="160"/>
              <w:ind w:firstLine="29"/>
              <w:contextualSpacing/>
              <w:jc w:val="center"/>
              <w:rPr>
                <w:rFonts w:eastAsia="Calibri"/>
              </w:rPr>
            </w:pPr>
            <w:r w:rsidRPr="0078162D">
              <w:rPr>
                <w:rFonts w:eastAsia="Calibri"/>
              </w:rPr>
              <w:t>+26</w:t>
            </w:r>
          </w:p>
        </w:tc>
      </w:tr>
    </w:tbl>
    <w:p w:rsidR="0078162D" w:rsidRPr="0078162D" w:rsidRDefault="0078162D"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 xml:space="preserve">Хочу отдельно остановиться на информации по рождаемости и смертности по данным отделов ЗАГС Тверской области в разрезе муниципальных образований. </w:t>
      </w:r>
    </w:p>
    <w:tbl>
      <w:tblPr>
        <w:tblW w:w="9640" w:type="dxa"/>
        <w:jc w:val="center"/>
        <w:tblCellSpacing w:w="0" w:type="dxa"/>
        <w:tblCellMar>
          <w:left w:w="0" w:type="dxa"/>
          <w:right w:w="0" w:type="dxa"/>
        </w:tblCellMar>
        <w:tblLook w:val="04A0" w:firstRow="1" w:lastRow="0" w:firstColumn="1" w:lastColumn="0" w:noHBand="0" w:noVBand="1"/>
      </w:tblPr>
      <w:tblGrid>
        <w:gridCol w:w="826"/>
        <w:gridCol w:w="3596"/>
        <w:gridCol w:w="1656"/>
        <w:gridCol w:w="1135"/>
        <w:gridCol w:w="2427"/>
      </w:tblGrid>
      <w:tr w:rsidR="0078162D" w:rsidRPr="0078162D" w:rsidTr="00046D1D">
        <w:trPr>
          <w:trHeight w:val="113"/>
          <w:tblCellSpacing w:w="0" w:type="dxa"/>
          <w:jc w:val="center"/>
        </w:trPr>
        <w:tc>
          <w:tcPr>
            <w:tcW w:w="9640" w:type="dxa"/>
            <w:gridSpan w:val="5"/>
            <w:tcBorders>
              <w:bottom w:val="single" w:sz="6" w:space="0" w:color="000000"/>
            </w:tcBorders>
            <w:vAlign w:val="bottom"/>
            <w:hideMark/>
          </w:tcPr>
          <w:p w:rsidR="0078162D" w:rsidRPr="0078162D" w:rsidRDefault="0078162D" w:rsidP="0078162D">
            <w:pPr>
              <w:ind w:firstLine="708"/>
              <w:contextualSpacing/>
              <w:jc w:val="both"/>
              <w:rPr>
                <w:rFonts w:eastAsia="Calibri"/>
                <w:lang w:eastAsia="en-US"/>
              </w:rPr>
            </w:pPr>
            <w:r w:rsidRPr="0078162D">
              <w:rPr>
                <w:rFonts w:eastAsia="Calibri"/>
                <w:b/>
                <w:bCs/>
                <w:lang w:eastAsia="en-US"/>
              </w:rPr>
              <w:t>Государственная регистрация актов гражданского состояния за 2022 г.</w:t>
            </w:r>
          </w:p>
        </w:tc>
      </w:tr>
      <w:tr w:rsidR="0078162D" w:rsidRPr="0078162D" w:rsidTr="00046D1D">
        <w:trPr>
          <w:trHeight w:val="276"/>
          <w:tblCellSpacing w:w="0" w:type="dxa"/>
          <w:jc w:val="center"/>
        </w:trPr>
        <w:tc>
          <w:tcPr>
            <w:tcW w:w="662" w:type="dxa"/>
            <w:vMerge w:val="restart"/>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b/>
                <w:bCs/>
                <w:lang w:eastAsia="en-US"/>
              </w:rPr>
              <w:t xml:space="preserve">№ </w:t>
            </w:r>
            <w:r w:rsidRPr="0078162D">
              <w:rPr>
                <w:rFonts w:eastAsia="Calibri"/>
                <w:b/>
                <w:bCs/>
                <w:lang w:eastAsia="en-US"/>
              </w:rPr>
              <w:br/>
              <w:t>п/п</w:t>
            </w:r>
          </w:p>
        </w:tc>
        <w:tc>
          <w:tcPr>
            <w:tcW w:w="2883" w:type="dxa"/>
            <w:vMerge w:val="restart"/>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b/>
                <w:bCs/>
                <w:lang w:eastAsia="en-US"/>
              </w:rPr>
              <w:t>Наименование</w:t>
            </w:r>
          </w:p>
        </w:tc>
        <w:tc>
          <w:tcPr>
            <w:tcW w:w="0" w:type="auto"/>
            <w:gridSpan w:val="2"/>
            <w:vMerge w:val="restart"/>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b/>
                <w:bCs/>
                <w:lang w:eastAsia="en-US"/>
              </w:rPr>
              <w:t>Количество зарегистрированных актов гражданского состояния</w:t>
            </w:r>
          </w:p>
        </w:tc>
        <w:tc>
          <w:tcPr>
            <w:tcW w:w="1946" w:type="dxa"/>
            <w:vMerge w:val="restart"/>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b/>
                <w:bCs/>
                <w:lang w:eastAsia="en-US"/>
              </w:rPr>
              <w:t>соотношение смертности к рождаемости, %</w:t>
            </w:r>
          </w:p>
        </w:tc>
      </w:tr>
      <w:tr w:rsidR="0078162D" w:rsidRPr="0078162D" w:rsidTr="00046D1D">
        <w:trPr>
          <w:trHeight w:val="276"/>
          <w:tblCellSpacing w:w="0" w:type="dxa"/>
          <w:jc w:val="center"/>
        </w:trPr>
        <w:tc>
          <w:tcPr>
            <w:tcW w:w="662" w:type="dxa"/>
            <w:vMerge/>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p>
        </w:tc>
        <w:tc>
          <w:tcPr>
            <w:tcW w:w="2883" w:type="dxa"/>
            <w:vMerge/>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ind w:firstLine="708"/>
              <w:contextualSpacing/>
              <w:jc w:val="both"/>
              <w:rPr>
                <w:rFonts w:eastAsia="Calibri"/>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ind w:firstLine="708"/>
              <w:contextualSpacing/>
              <w:jc w:val="both"/>
              <w:rPr>
                <w:rFonts w:eastAsia="Calibri"/>
                <w:lang w:eastAsia="en-US"/>
              </w:rPr>
            </w:pPr>
          </w:p>
        </w:tc>
        <w:tc>
          <w:tcPr>
            <w:tcW w:w="1946" w:type="dxa"/>
            <w:vMerge/>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ind w:firstLine="708"/>
              <w:contextualSpacing/>
              <w:jc w:val="both"/>
              <w:rPr>
                <w:rFonts w:eastAsia="Calibri"/>
                <w:lang w:eastAsia="en-US"/>
              </w:rPr>
            </w:pPr>
          </w:p>
        </w:tc>
      </w:tr>
      <w:tr w:rsidR="0078162D" w:rsidRPr="0078162D" w:rsidTr="00046D1D">
        <w:trPr>
          <w:trHeight w:val="276"/>
          <w:tblCellSpacing w:w="0" w:type="dxa"/>
          <w:jc w:val="center"/>
        </w:trPr>
        <w:tc>
          <w:tcPr>
            <w:tcW w:w="662" w:type="dxa"/>
            <w:vMerge/>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p>
        </w:tc>
        <w:tc>
          <w:tcPr>
            <w:tcW w:w="2883" w:type="dxa"/>
            <w:vMerge/>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ind w:firstLine="708"/>
              <w:contextualSpacing/>
              <w:jc w:val="both"/>
              <w:rPr>
                <w:rFonts w:eastAsia="Calibri"/>
                <w:lang w:eastAsia="en-US"/>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b/>
                <w:bCs/>
                <w:lang w:eastAsia="en-US"/>
              </w:rPr>
              <w:t>о рождении</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b/>
                <w:bCs/>
                <w:lang w:eastAsia="en-US"/>
              </w:rPr>
              <w:t>о смерти</w:t>
            </w:r>
          </w:p>
        </w:tc>
        <w:tc>
          <w:tcPr>
            <w:tcW w:w="1946" w:type="dxa"/>
            <w:vMerge/>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ind w:firstLine="708"/>
              <w:contextualSpacing/>
              <w:jc w:val="both"/>
              <w:rPr>
                <w:rFonts w:eastAsia="Calibri"/>
                <w:lang w:eastAsia="en-US"/>
              </w:rPr>
            </w:pPr>
          </w:p>
        </w:tc>
      </w:tr>
      <w:tr w:rsidR="0078162D" w:rsidRPr="0078162D" w:rsidTr="00046D1D">
        <w:trPr>
          <w:trHeight w:val="276"/>
          <w:tblCellSpacing w:w="0" w:type="dxa"/>
          <w:jc w:val="center"/>
        </w:trPr>
        <w:tc>
          <w:tcPr>
            <w:tcW w:w="662" w:type="dxa"/>
            <w:vMerge/>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p>
        </w:tc>
        <w:tc>
          <w:tcPr>
            <w:tcW w:w="2883" w:type="dxa"/>
            <w:vMerge/>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ind w:firstLine="708"/>
              <w:contextualSpacing/>
              <w:jc w:val="both"/>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ind w:firstLine="708"/>
              <w:contextualSpacing/>
              <w:jc w:val="both"/>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ind w:firstLine="708"/>
              <w:contextualSpacing/>
              <w:jc w:val="both"/>
              <w:rPr>
                <w:rFonts w:eastAsia="Calibri"/>
                <w:lang w:eastAsia="en-US"/>
              </w:rPr>
            </w:pPr>
          </w:p>
        </w:tc>
        <w:tc>
          <w:tcPr>
            <w:tcW w:w="1946" w:type="dxa"/>
            <w:vMerge/>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ind w:firstLine="708"/>
              <w:contextualSpacing/>
              <w:jc w:val="both"/>
              <w:rPr>
                <w:rFonts w:eastAsia="Calibri"/>
                <w:lang w:eastAsia="en-US"/>
              </w:rPr>
            </w:pPr>
          </w:p>
        </w:tc>
      </w:tr>
      <w:tr w:rsidR="0078162D" w:rsidRPr="0078162D" w:rsidTr="00046D1D">
        <w:trPr>
          <w:trHeight w:val="113"/>
          <w:tblCellSpacing w:w="0" w:type="dxa"/>
          <w:jc w:val="center"/>
        </w:trPr>
        <w:tc>
          <w:tcPr>
            <w:tcW w:w="662" w:type="dxa"/>
            <w:tcBorders>
              <w:top w:val="single" w:sz="4" w:space="0" w:color="auto"/>
              <w:left w:val="single" w:sz="4" w:space="0" w:color="auto"/>
              <w:bottom w:val="single" w:sz="4" w:space="0" w:color="auto"/>
              <w:right w:val="single" w:sz="4" w:space="0" w:color="auto"/>
            </w:tcBorders>
            <w:hideMark/>
          </w:tcPr>
          <w:p w:rsidR="0078162D" w:rsidRPr="0078162D" w:rsidRDefault="0078162D" w:rsidP="0078162D">
            <w:pPr>
              <w:contextualSpacing/>
              <w:jc w:val="center"/>
              <w:rPr>
                <w:rFonts w:eastAsia="Calibri"/>
                <w:lang w:eastAsia="en-US"/>
              </w:rPr>
            </w:pPr>
            <w:r w:rsidRPr="0078162D">
              <w:rPr>
                <w:rFonts w:eastAsia="Calibri"/>
                <w:lang w:eastAsia="en-US"/>
              </w:rPr>
              <w:t>1</w:t>
            </w:r>
          </w:p>
        </w:tc>
        <w:tc>
          <w:tcPr>
            <w:tcW w:w="2883" w:type="dxa"/>
            <w:tcBorders>
              <w:top w:val="single" w:sz="4" w:space="0" w:color="auto"/>
              <w:left w:val="single" w:sz="4" w:space="0" w:color="auto"/>
              <w:bottom w:val="single" w:sz="4" w:space="0" w:color="auto"/>
              <w:right w:val="single" w:sz="4" w:space="0" w:color="auto"/>
            </w:tcBorders>
            <w:hideMark/>
          </w:tcPr>
          <w:p w:rsidR="0078162D" w:rsidRPr="0078162D" w:rsidRDefault="0078162D" w:rsidP="0078162D">
            <w:pPr>
              <w:contextualSpacing/>
              <w:jc w:val="center"/>
              <w:rPr>
                <w:rFonts w:eastAsia="Calibri"/>
                <w:lang w:eastAsia="en-US"/>
              </w:rPr>
            </w:pPr>
            <w:r w:rsidRPr="0078162D">
              <w:rPr>
                <w:rFonts w:eastAsia="Calibri"/>
                <w:b/>
                <w:bCs/>
                <w:lang w:eastAsia="en-US"/>
              </w:rPr>
              <w:t>2</w:t>
            </w:r>
          </w:p>
        </w:tc>
        <w:tc>
          <w:tcPr>
            <w:tcW w:w="0" w:type="auto"/>
            <w:tcBorders>
              <w:top w:val="single" w:sz="4" w:space="0" w:color="auto"/>
              <w:left w:val="single" w:sz="4" w:space="0" w:color="auto"/>
              <w:bottom w:val="single" w:sz="4" w:space="0" w:color="auto"/>
              <w:right w:val="single" w:sz="4" w:space="0" w:color="auto"/>
            </w:tcBorders>
            <w:hideMark/>
          </w:tcPr>
          <w:p w:rsidR="0078162D" w:rsidRPr="0078162D" w:rsidRDefault="0078162D" w:rsidP="0078162D">
            <w:pPr>
              <w:contextualSpacing/>
              <w:jc w:val="center"/>
              <w:rPr>
                <w:rFonts w:eastAsia="Calibri"/>
                <w:lang w:eastAsia="en-US"/>
              </w:rPr>
            </w:pPr>
            <w:r w:rsidRPr="0078162D">
              <w:rPr>
                <w:rFonts w:eastAsia="Calibri"/>
                <w:b/>
                <w:bCs/>
                <w:lang w:eastAsia="en-US"/>
              </w:rPr>
              <w:t>3</w:t>
            </w:r>
          </w:p>
        </w:tc>
        <w:tc>
          <w:tcPr>
            <w:tcW w:w="0" w:type="auto"/>
            <w:tcBorders>
              <w:top w:val="single" w:sz="4" w:space="0" w:color="auto"/>
              <w:left w:val="single" w:sz="4" w:space="0" w:color="auto"/>
              <w:bottom w:val="single" w:sz="4" w:space="0" w:color="auto"/>
              <w:right w:val="single" w:sz="4" w:space="0" w:color="auto"/>
            </w:tcBorders>
            <w:hideMark/>
          </w:tcPr>
          <w:p w:rsidR="0078162D" w:rsidRPr="0078162D" w:rsidRDefault="0078162D" w:rsidP="0078162D">
            <w:pPr>
              <w:contextualSpacing/>
              <w:jc w:val="center"/>
              <w:rPr>
                <w:rFonts w:eastAsia="Calibri"/>
                <w:lang w:eastAsia="en-US"/>
              </w:rPr>
            </w:pPr>
            <w:r w:rsidRPr="0078162D">
              <w:rPr>
                <w:rFonts w:eastAsia="Calibri"/>
                <w:b/>
                <w:bCs/>
                <w:lang w:eastAsia="en-US"/>
              </w:rPr>
              <w:t>4</w:t>
            </w:r>
          </w:p>
        </w:tc>
        <w:tc>
          <w:tcPr>
            <w:tcW w:w="1946" w:type="dxa"/>
            <w:tcBorders>
              <w:top w:val="single" w:sz="4" w:space="0" w:color="auto"/>
              <w:left w:val="single" w:sz="4" w:space="0" w:color="auto"/>
              <w:bottom w:val="single" w:sz="4" w:space="0" w:color="auto"/>
              <w:right w:val="single" w:sz="4" w:space="0" w:color="auto"/>
            </w:tcBorders>
            <w:hideMark/>
          </w:tcPr>
          <w:p w:rsidR="0078162D" w:rsidRPr="0078162D" w:rsidRDefault="0078162D" w:rsidP="0078162D">
            <w:pPr>
              <w:contextualSpacing/>
              <w:jc w:val="center"/>
              <w:rPr>
                <w:rFonts w:eastAsia="Calibri"/>
                <w:lang w:eastAsia="en-US"/>
              </w:rPr>
            </w:pPr>
            <w:r w:rsidRPr="0078162D">
              <w:rPr>
                <w:rFonts w:eastAsia="Calibri"/>
                <w:b/>
                <w:bCs/>
                <w:lang w:eastAsia="en-US"/>
              </w:rPr>
              <w:t>5</w:t>
            </w:r>
          </w:p>
        </w:tc>
      </w:tr>
      <w:tr w:rsidR="0078162D" w:rsidRPr="0078162D" w:rsidTr="00046D1D">
        <w:trPr>
          <w:trHeight w:val="113"/>
          <w:tblCellSpacing w:w="0" w:type="dxa"/>
          <w:jc w:val="center"/>
        </w:trPr>
        <w:tc>
          <w:tcPr>
            <w:tcW w:w="662" w:type="dxa"/>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lang w:eastAsia="en-US"/>
              </w:rPr>
              <w:t>1</w:t>
            </w:r>
          </w:p>
        </w:tc>
        <w:tc>
          <w:tcPr>
            <w:tcW w:w="2883" w:type="dxa"/>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both"/>
              <w:rPr>
                <w:rFonts w:eastAsia="Calibri"/>
                <w:lang w:eastAsia="en-US"/>
              </w:rPr>
            </w:pPr>
            <w:proofErr w:type="spellStart"/>
            <w:r w:rsidRPr="0078162D">
              <w:rPr>
                <w:rFonts w:eastAsia="Calibri"/>
                <w:lang w:eastAsia="en-US"/>
              </w:rPr>
              <w:t>Андреапольский</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lang w:eastAsia="en-US"/>
              </w:rPr>
              <w:t>40</w:t>
            </w:r>
          </w:p>
        </w:tc>
        <w:tc>
          <w:tcPr>
            <w:tcW w:w="0" w:type="auto"/>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lang w:eastAsia="en-US"/>
              </w:rPr>
              <w:t>168</w:t>
            </w:r>
          </w:p>
        </w:tc>
        <w:tc>
          <w:tcPr>
            <w:tcW w:w="1946" w:type="dxa"/>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lang w:eastAsia="en-US"/>
              </w:rPr>
              <w:t>4.2</w:t>
            </w:r>
          </w:p>
        </w:tc>
      </w:tr>
      <w:tr w:rsidR="0078162D" w:rsidRPr="0078162D" w:rsidTr="00046D1D">
        <w:trPr>
          <w:trHeight w:val="113"/>
          <w:tblCellSpacing w:w="0" w:type="dxa"/>
          <w:jc w:val="center"/>
        </w:trPr>
        <w:tc>
          <w:tcPr>
            <w:tcW w:w="662" w:type="dxa"/>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lang w:eastAsia="en-US"/>
              </w:rPr>
              <w:t>2</w:t>
            </w:r>
          </w:p>
        </w:tc>
        <w:tc>
          <w:tcPr>
            <w:tcW w:w="2883" w:type="dxa"/>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both"/>
              <w:rPr>
                <w:rFonts w:eastAsia="Calibri"/>
                <w:lang w:eastAsia="en-US"/>
              </w:rPr>
            </w:pPr>
            <w:proofErr w:type="spellStart"/>
            <w:r w:rsidRPr="0078162D">
              <w:rPr>
                <w:rFonts w:eastAsia="Calibri"/>
                <w:lang w:eastAsia="en-US"/>
              </w:rPr>
              <w:t>Бежецкий</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lang w:eastAsia="en-US"/>
              </w:rPr>
              <w:t>162</w:t>
            </w:r>
          </w:p>
        </w:tc>
        <w:tc>
          <w:tcPr>
            <w:tcW w:w="0" w:type="auto"/>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lang w:eastAsia="en-US"/>
              </w:rPr>
              <w:t>609</w:t>
            </w:r>
          </w:p>
        </w:tc>
        <w:tc>
          <w:tcPr>
            <w:tcW w:w="1946" w:type="dxa"/>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lang w:eastAsia="en-US"/>
              </w:rPr>
              <w:t>3.8</w:t>
            </w:r>
          </w:p>
        </w:tc>
      </w:tr>
      <w:tr w:rsidR="0078162D" w:rsidRPr="0078162D" w:rsidTr="00046D1D">
        <w:trPr>
          <w:trHeight w:val="113"/>
          <w:tblCellSpacing w:w="0" w:type="dxa"/>
          <w:jc w:val="center"/>
        </w:trPr>
        <w:tc>
          <w:tcPr>
            <w:tcW w:w="662" w:type="dxa"/>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lang w:eastAsia="en-US"/>
              </w:rPr>
              <w:t>3</w:t>
            </w:r>
          </w:p>
        </w:tc>
        <w:tc>
          <w:tcPr>
            <w:tcW w:w="2883" w:type="dxa"/>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both"/>
              <w:rPr>
                <w:rFonts w:eastAsia="Calibri"/>
                <w:lang w:eastAsia="en-US"/>
              </w:rPr>
            </w:pPr>
            <w:r w:rsidRPr="0078162D">
              <w:rPr>
                <w:rFonts w:eastAsia="Calibri"/>
                <w:lang w:eastAsia="en-US"/>
              </w:rPr>
              <w:t>Бельский</w:t>
            </w:r>
          </w:p>
        </w:tc>
        <w:tc>
          <w:tcPr>
            <w:tcW w:w="0" w:type="auto"/>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lang w:eastAsia="en-US"/>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lang w:eastAsia="en-US"/>
              </w:rPr>
              <w:t>90</w:t>
            </w:r>
          </w:p>
        </w:tc>
        <w:tc>
          <w:tcPr>
            <w:tcW w:w="1946" w:type="dxa"/>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lang w:eastAsia="en-US"/>
              </w:rPr>
              <w:t>5.6</w:t>
            </w:r>
          </w:p>
        </w:tc>
      </w:tr>
      <w:tr w:rsidR="0078162D" w:rsidRPr="0078162D" w:rsidTr="00046D1D">
        <w:trPr>
          <w:trHeight w:val="113"/>
          <w:tblCellSpacing w:w="0" w:type="dxa"/>
          <w:jc w:val="center"/>
        </w:trPr>
        <w:tc>
          <w:tcPr>
            <w:tcW w:w="662" w:type="dxa"/>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lang w:eastAsia="en-US"/>
              </w:rPr>
              <w:t>4</w:t>
            </w:r>
          </w:p>
        </w:tc>
        <w:tc>
          <w:tcPr>
            <w:tcW w:w="2883" w:type="dxa"/>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both"/>
              <w:rPr>
                <w:rFonts w:eastAsia="Calibri"/>
                <w:lang w:eastAsia="en-US"/>
              </w:rPr>
            </w:pPr>
            <w:proofErr w:type="spellStart"/>
            <w:r w:rsidRPr="0078162D">
              <w:rPr>
                <w:rFonts w:eastAsia="Calibri"/>
                <w:lang w:eastAsia="en-US"/>
              </w:rPr>
              <w:t>Бологовский</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lang w:eastAsia="en-US"/>
              </w:rPr>
              <w:t>131</w:t>
            </w:r>
          </w:p>
        </w:tc>
        <w:tc>
          <w:tcPr>
            <w:tcW w:w="0" w:type="auto"/>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lang w:eastAsia="en-US"/>
              </w:rPr>
              <w:t>614</w:t>
            </w:r>
          </w:p>
        </w:tc>
        <w:tc>
          <w:tcPr>
            <w:tcW w:w="1946" w:type="dxa"/>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lang w:eastAsia="en-US"/>
              </w:rPr>
              <w:t>4.7</w:t>
            </w:r>
          </w:p>
        </w:tc>
      </w:tr>
      <w:tr w:rsidR="0078162D" w:rsidRPr="0078162D" w:rsidTr="00046D1D">
        <w:trPr>
          <w:trHeight w:val="113"/>
          <w:tblCellSpacing w:w="0" w:type="dxa"/>
          <w:jc w:val="center"/>
        </w:trPr>
        <w:tc>
          <w:tcPr>
            <w:tcW w:w="662" w:type="dxa"/>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lang w:eastAsia="en-US"/>
              </w:rPr>
              <w:t>5</w:t>
            </w:r>
          </w:p>
        </w:tc>
        <w:tc>
          <w:tcPr>
            <w:tcW w:w="2883" w:type="dxa"/>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both"/>
              <w:rPr>
                <w:rFonts w:eastAsia="Calibri"/>
                <w:lang w:eastAsia="en-US"/>
              </w:rPr>
            </w:pPr>
            <w:r w:rsidRPr="0078162D">
              <w:rPr>
                <w:rFonts w:eastAsia="Calibri"/>
                <w:lang w:eastAsia="en-US"/>
              </w:rPr>
              <w:t>Весьегонский</w:t>
            </w:r>
          </w:p>
        </w:tc>
        <w:tc>
          <w:tcPr>
            <w:tcW w:w="0" w:type="auto"/>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lang w:eastAsia="en-US"/>
              </w:rPr>
              <w:t>32</w:t>
            </w:r>
          </w:p>
        </w:tc>
        <w:tc>
          <w:tcPr>
            <w:tcW w:w="0" w:type="auto"/>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lang w:eastAsia="en-US"/>
              </w:rPr>
              <w:t>253</w:t>
            </w:r>
          </w:p>
        </w:tc>
        <w:tc>
          <w:tcPr>
            <w:tcW w:w="1946" w:type="dxa"/>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lang w:eastAsia="en-US"/>
              </w:rPr>
              <w:t>7.9</w:t>
            </w:r>
          </w:p>
        </w:tc>
      </w:tr>
      <w:tr w:rsidR="0078162D" w:rsidRPr="0078162D" w:rsidTr="00046D1D">
        <w:trPr>
          <w:trHeight w:val="113"/>
          <w:tblCellSpacing w:w="0" w:type="dxa"/>
          <w:jc w:val="center"/>
        </w:trPr>
        <w:tc>
          <w:tcPr>
            <w:tcW w:w="662" w:type="dxa"/>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lang w:eastAsia="en-US"/>
              </w:rPr>
              <w:t>6</w:t>
            </w:r>
          </w:p>
        </w:tc>
        <w:tc>
          <w:tcPr>
            <w:tcW w:w="2883" w:type="dxa"/>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both"/>
              <w:rPr>
                <w:rFonts w:eastAsia="Calibri"/>
                <w:lang w:eastAsia="en-US"/>
              </w:rPr>
            </w:pPr>
            <w:r w:rsidRPr="0078162D">
              <w:rPr>
                <w:rFonts w:eastAsia="Calibri"/>
                <w:lang w:eastAsia="en-US"/>
              </w:rPr>
              <w:t>г. Вышний Волочек</w:t>
            </w:r>
          </w:p>
        </w:tc>
        <w:tc>
          <w:tcPr>
            <w:tcW w:w="0" w:type="auto"/>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lang w:eastAsia="en-US"/>
              </w:rPr>
              <w:t>301</w:t>
            </w:r>
          </w:p>
        </w:tc>
        <w:tc>
          <w:tcPr>
            <w:tcW w:w="0" w:type="auto"/>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lang w:eastAsia="en-US"/>
              </w:rPr>
              <w:t>1346</w:t>
            </w:r>
          </w:p>
        </w:tc>
        <w:tc>
          <w:tcPr>
            <w:tcW w:w="1946" w:type="dxa"/>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lang w:eastAsia="en-US"/>
              </w:rPr>
              <w:t>4.5</w:t>
            </w:r>
          </w:p>
        </w:tc>
      </w:tr>
      <w:tr w:rsidR="0078162D" w:rsidRPr="0078162D" w:rsidTr="00046D1D">
        <w:trPr>
          <w:trHeight w:val="113"/>
          <w:tblCellSpacing w:w="0" w:type="dxa"/>
          <w:jc w:val="center"/>
        </w:trPr>
        <w:tc>
          <w:tcPr>
            <w:tcW w:w="662" w:type="dxa"/>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lang w:eastAsia="en-US"/>
              </w:rPr>
              <w:t>7</w:t>
            </w:r>
          </w:p>
        </w:tc>
        <w:tc>
          <w:tcPr>
            <w:tcW w:w="2883" w:type="dxa"/>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both"/>
              <w:rPr>
                <w:rFonts w:eastAsia="Calibri"/>
                <w:lang w:eastAsia="en-US"/>
              </w:rPr>
            </w:pPr>
            <w:r w:rsidRPr="0078162D">
              <w:rPr>
                <w:rFonts w:eastAsia="Calibri"/>
                <w:lang w:eastAsia="en-US"/>
              </w:rPr>
              <w:t>Жарковский</w:t>
            </w:r>
          </w:p>
        </w:tc>
        <w:tc>
          <w:tcPr>
            <w:tcW w:w="0" w:type="auto"/>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lang w:eastAsia="en-US"/>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lang w:eastAsia="en-US"/>
              </w:rPr>
              <w:t>93</w:t>
            </w:r>
          </w:p>
        </w:tc>
        <w:tc>
          <w:tcPr>
            <w:tcW w:w="1946" w:type="dxa"/>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lang w:eastAsia="en-US"/>
              </w:rPr>
              <w:t>7.2</w:t>
            </w:r>
          </w:p>
        </w:tc>
      </w:tr>
      <w:tr w:rsidR="0078162D" w:rsidRPr="0078162D" w:rsidTr="00046D1D">
        <w:trPr>
          <w:trHeight w:val="113"/>
          <w:tblCellSpacing w:w="0" w:type="dxa"/>
          <w:jc w:val="center"/>
        </w:trPr>
        <w:tc>
          <w:tcPr>
            <w:tcW w:w="662" w:type="dxa"/>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lang w:eastAsia="en-US"/>
              </w:rPr>
              <w:t>8</w:t>
            </w:r>
          </w:p>
        </w:tc>
        <w:tc>
          <w:tcPr>
            <w:tcW w:w="2883" w:type="dxa"/>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both"/>
              <w:rPr>
                <w:rFonts w:eastAsia="Calibri"/>
                <w:lang w:eastAsia="en-US"/>
              </w:rPr>
            </w:pPr>
            <w:proofErr w:type="spellStart"/>
            <w:r w:rsidRPr="0078162D">
              <w:rPr>
                <w:rFonts w:eastAsia="Calibri"/>
                <w:lang w:eastAsia="en-US"/>
              </w:rPr>
              <w:t>Западнодвинский</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lang w:eastAsia="en-US"/>
              </w:rPr>
              <w:t>73</w:t>
            </w:r>
          </w:p>
        </w:tc>
        <w:tc>
          <w:tcPr>
            <w:tcW w:w="0" w:type="auto"/>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lang w:eastAsia="en-US"/>
              </w:rPr>
              <w:t>254</w:t>
            </w:r>
          </w:p>
        </w:tc>
        <w:tc>
          <w:tcPr>
            <w:tcW w:w="1946" w:type="dxa"/>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lang w:eastAsia="en-US"/>
              </w:rPr>
              <w:t>3.5</w:t>
            </w:r>
          </w:p>
        </w:tc>
      </w:tr>
      <w:tr w:rsidR="0078162D" w:rsidRPr="0078162D" w:rsidTr="00046D1D">
        <w:trPr>
          <w:trHeight w:val="113"/>
          <w:tblCellSpacing w:w="0" w:type="dxa"/>
          <w:jc w:val="center"/>
        </w:trPr>
        <w:tc>
          <w:tcPr>
            <w:tcW w:w="662" w:type="dxa"/>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lang w:eastAsia="en-US"/>
              </w:rPr>
              <w:t>9</w:t>
            </w:r>
          </w:p>
        </w:tc>
        <w:tc>
          <w:tcPr>
            <w:tcW w:w="2883" w:type="dxa"/>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both"/>
              <w:rPr>
                <w:rFonts w:eastAsia="Calibri"/>
                <w:lang w:eastAsia="en-US"/>
              </w:rPr>
            </w:pPr>
            <w:proofErr w:type="spellStart"/>
            <w:r w:rsidRPr="0078162D">
              <w:rPr>
                <w:rFonts w:eastAsia="Calibri"/>
                <w:lang w:eastAsia="en-US"/>
              </w:rPr>
              <w:t>Зубцовский</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lang w:eastAsia="en-US"/>
              </w:rPr>
              <w:t>59</w:t>
            </w:r>
          </w:p>
        </w:tc>
        <w:tc>
          <w:tcPr>
            <w:tcW w:w="0" w:type="auto"/>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lang w:eastAsia="en-US"/>
              </w:rPr>
              <w:t>247</w:t>
            </w:r>
          </w:p>
        </w:tc>
        <w:tc>
          <w:tcPr>
            <w:tcW w:w="1946" w:type="dxa"/>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lang w:eastAsia="en-US"/>
              </w:rPr>
              <w:t>4.2</w:t>
            </w:r>
          </w:p>
        </w:tc>
      </w:tr>
      <w:tr w:rsidR="0078162D" w:rsidRPr="0078162D" w:rsidTr="00046D1D">
        <w:trPr>
          <w:trHeight w:val="113"/>
          <w:tblCellSpacing w:w="0" w:type="dxa"/>
          <w:jc w:val="center"/>
        </w:trPr>
        <w:tc>
          <w:tcPr>
            <w:tcW w:w="662" w:type="dxa"/>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lang w:eastAsia="en-US"/>
              </w:rPr>
              <w:t>10</w:t>
            </w:r>
          </w:p>
        </w:tc>
        <w:tc>
          <w:tcPr>
            <w:tcW w:w="2883" w:type="dxa"/>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both"/>
              <w:rPr>
                <w:rFonts w:eastAsia="Calibri"/>
                <w:lang w:eastAsia="en-US"/>
              </w:rPr>
            </w:pPr>
            <w:proofErr w:type="spellStart"/>
            <w:r w:rsidRPr="0078162D">
              <w:rPr>
                <w:rFonts w:eastAsia="Calibri"/>
                <w:lang w:eastAsia="en-US"/>
              </w:rPr>
              <w:t>Калязинский</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lang w:eastAsia="en-US"/>
              </w:rPr>
              <w:t>85</w:t>
            </w:r>
          </w:p>
        </w:tc>
        <w:tc>
          <w:tcPr>
            <w:tcW w:w="0" w:type="auto"/>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lang w:eastAsia="en-US"/>
              </w:rPr>
              <w:t>344</w:t>
            </w:r>
          </w:p>
        </w:tc>
        <w:tc>
          <w:tcPr>
            <w:tcW w:w="1946" w:type="dxa"/>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lang w:eastAsia="en-US"/>
              </w:rPr>
              <w:t>4.0</w:t>
            </w:r>
          </w:p>
        </w:tc>
      </w:tr>
      <w:tr w:rsidR="0078162D" w:rsidRPr="0078162D" w:rsidTr="00046D1D">
        <w:trPr>
          <w:trHeight w:val="113"/>
          <w:tblCellSpacing w:w="0" w:type="dxa"/>
          <w:jc w:val="center"/>
        </w:trPr>
        <w:tc>
          <w:tcPr>
            <w:tcW w:w="662" w:type="dxa"/>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lang w:eastAsia="en-US"/>
              </w:rPr>
              <w:lastRenderedPageBreak/>
              <w:t>11</w:t>
            </w:r>
          </w:p>
        </w:tc>
        <w:tc>
          <w:tcPr>
            <w:tcW w:w="2883" w:type="dxa"/>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both"/>
              <w:rPr>
                <w:rFonts w:eastAsia="Calibri"/>
                <w:lang w:eastAsia="en-US"/>
              </w:rPr>
            </w:pPr>
            <w:proofErr w:type="spellStart"/>
            <w:r w:rsidRPr="0078162D">
              <w:rPr>
                <w:rFonts w:eastAsia="Calibri"/>
                <w:lang w:eastAsia="en-US"/>
              </w:rPr>
              <w:t>Кашинский</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lang w:eastAsia="en-US"/>
              </w:rPr>
              <w:t>103</w:t>
            </w:r>
          </w:p>
        </w:tc>
        <w:tc>
          <w:tcPr>
            <w:tcW w:w="0" w:type="auto"/>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lang w:eastAsia="en-US"/>
              </w:rPr>
              <w:t>420</w:t>
            </w:r>
          </w:p>
        </w:tc>
        <w:tc>
          <w:tcPr>
            <w:tcW w:w="1946" w:type="dxa"/>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lang w:eastAsia="en-US"/>
              </w:rPr>
              <w:t>4.1</w:t>
            </w:r>
          </w:p>
        </w:tc>
      </w:tr>
      <w:tr w:rsidR="0078162D" w:rsidRPr="0078162D" w:rsidTr="00046D1D">
        <w:trPr>
          <w:trHeight w:val="113"/>
          <w:tblCellSpacing w:w="0" w:type="dxa"/>
          <w:jc w:val="center"/>
        </w:trPr>
        <w:tc>
          <w:tcPr>
            <w:tcW w:w="662" w:type="dxa"/>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lang w:eastAsia="en-US"/>
              </w:rPr>
              <w:t>12</w:t>
            </w:r>
          </w:p>
        </w:tc>
        <w:tc>
          <w:tcPr>
            <w:tcW w:w="2883" w:type="dxa"/>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both"/>
              <w:rPr>
                <w:rFonts w:eastAsia="Calibri"/>
                <w:lang w:eastAsia="en-US"/>
              </w:rPr>
            </w:pPr>
            <w:proofErr w:type="spellStart"/>
            <w:r w:rsidRPr="0078162D">
              <w:rPr>
                <w:rFonts w:eastAsia="Calibri"/>
                <w:lang w:eastAsia="en-US"/>
              </w:rPr>
              <w:t>Кесовогорский</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lang w:eastAsia="en-US"/>
              </w:rPr>
              <w:t>48</w:t>
            </w:r>
          </w:p>
        </w:tc>
        <w:tc>
          <w:tcPr>
            <w:tcW w:w="0" w:type="auto"/>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lang w:eastAsia="en-US"/>
              </w:rPr>
              <w:t>114</w:t>
            </w:r>
          </w:p>
        </w:tc>
        <w:tc>
          <w:tcPr>
            <w:tcW w:w="1946" w:type="dxa"/>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lang w:eastAsia="en-US"/>
              </w:rPr>
              <w:t>2.4</w:t>
            </w:r>
          </w:p>
        </w:tc>
      </w:tr>
      <w:tr w:rsidR="0078162D" w:rsidRPr="0078162D" w:rsidTr="00046D1D">
        <w:trPr>
          <w:trHeight w:val="113"/>
          <w:tblCellSpacing w:w="0" w:type="dxa"/>
          <w:jc w:val="center"/>
        </w:trPr>
        <w:tc>
          <w:tcPr>
            <w:tcW w:w="662" w:type="dxa"/>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lang w:eastAsia="en-US"/>
              </w:rPr>
              <w:t>13</w:t>
            </w:r>
          </w:p>
        </w:tc>
        <w:tc>
          <w:tcPr>
            <w:tcW w:w="2883" w:type="dxa"/>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both"/>
              <w:rPr>
                <w:rFonts w:eastAsia="Calibri"/>
                <w:lang w:eastAsia="en-US"/>
              </w:rPr>
            </w:pPr>
            <w:r w:rsidRPr="0078162D">
              <w:rPr>
                <w:rFonts w:eastAsia="Calibri"/>
                <w:lang w:eastAsia="en-US"/>
              </w:rPr>
              <w:t>г. Кимры</w:t>
            </w:r>
          </w:p>
        </w:tc>
        <w:tc>
          <w:tcPr>
            <w:tcW w:w="0" w:type="auto"/>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lang w:eastAsia="en-US"/>
              </w:rPr>
              <w:t>84</w:t>
            </w:r>
          </w:p>
        </w:tc>
        <w:tc>
          <w:tcPr>
            <w:tcW w:w="0" w:type="auto"/>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lang w:eastAsia="en-US"/>
              </w:rPr>
              <w:t>776</w:t>
            </w:r>
          </w:p>
        </w:tc>
        <w:tc>
          <w:tcPr>
            <w:tcW w:w="1946" w:type="dxa"/>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lang w:eastAsia="en-US"/>
              </w:rPr>
              <w:t>9.2</w:t>
            </w:r>
          </w:p>
        </w:tc>
      </w:tr>
      <w:tr w:rsidR="0078162D" w:rsidRPr="0078162D" w:rsidTr="00046D1D">
        <w:trPr>
          <w:trHeight w:val="113"/>
          <w:tblCellSpacing w:w="0" w:type="dxa"/>
          <w:jc w:val="center"/>
        </w:trPr>
        <w:tc>
          <w:tcPr>
            <w:tcW w:w="662" w:type="dxa"/>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lang w:eastAsia="en-US"/>
              </w:rPr>
              <w:t>14</w:t>
            </w:r>
          </w:p>
        </w:tc>
        <w:tc>
          <w:tcPr>
            <w:tcW w:w="2883" w:type="dxa"/>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both"/>
              <w:rPr>
                <w:rFonts w:eastAsia="Calibri"/>
                <w:lang w:eastAsia="en-US"/>
              </w:rPr>
            </w:pPr>
            <w:r w:rsidRPr="0078162D">
              <w:rPr>
                <w:rFonts w:eastAsia="Calibri"/>
                <w:lang w:eastAsia="en-US"/>
              </w:rPr>
              <w:t>Кимрский районный</w:t>
            </w:r>
          </w:p>
        </w:tc>
        <w:tc>
          <w:tcPr>
            <w:tcW w:w="0" w:type="auto"/>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lang w:eastAsia="en-US"/>
              </w:rPr>
              <w:t>43</w:t>
            </w:r>
          </w:p>
        </w:tc>
        <w:tc>
          <w:tcPr>
            <w:tcW w:w="0" w:type="auto"/>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lang w:eastAsia="en-US"/>
              </w:rPr>
              <w:t>366</w:t>
            </w:r>
          </w:p>
        </w:tc>
        <w:tc>
          <w:tcPr>
            <w:tcW w:w="1946" w:type="dxa"/>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lang w:eastAsia="en-US"/>
              </w:rPr>
              <w:t>8.5</w:t>
            </w:r>
          </w:p>
        </w:tc>
      </w:tr>
      <w:tr w:rsidR="0078162D" w:rsidRPr="0078162D" w:rsidTr="00046D1D">
        <w:trPr>
          <w:trHeight w:val="113"/>
          <w:tblCellSpacing w:w="0" w:type="dxa"/>
          <w:jc w:val="center"/>
        </w:trPr>
        <w:tc>
          <w:tcPr>
            <w:tcW w:w="662" w:type="dxa"/>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lang w:eastAsia="en-US"/>
              </w:rPr>
              <w:t>15</w:t>
            </w:r>
          </w:p>
        </w:tc>
        <w:tc>
          <w:tcPr>
            <w:tcW w:w="2883" w:type="dxa"/>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both"/>
              <w:rPr>
                <w:rFonts w:eastAsia="Calibri"/>
                <w:lang w:eastAsia="en-US"/>
              </w:rPr>
            </w:pPr>
            <w:r w:rsidRPr="0078162D">
              <w:rPr>
                <w:rFonts w:eastAsia="Calibri"/>
                <w:lang w:eastAsia="en-US"/>
              </w:rPr>
              <w:t>Конаковский</w:t>
            </w:r>
          </w:p>
        </w:tc>
        <w:tc>
          <w:tcPr>
            <w:tcW w:w="0" w:type="auto"/>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lang w:eastAsia="en-US"/>
              </w:rPr>
              <w:t>109</w:t>
            </w:r>
          </w:p>
        </w:tc>
        <w:tc>
          <w:tcPr>
            <w:tcW w:w="0" w:type="auto"/>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lang w:eastAsia="en-US"/>
              </w:rPr>
              <w:t>1434</w:t>
            </w:r>
          </w:p>
        </w:tc>
        <w:tc>
          <w:tcPr>
            <w:tcW w:w="1946" w:type="dxa"/>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lang w:eastAsia="en-US"/>
              </w:rPr>
              <w:t>13.2</w:t>
            </w:r>
          </w:p>
        </w:tc>
      </w:tr>
      <w:tr w:rsidR="0078162D" w:rsidRPr="0078162D" w:rsidTr="00046D1D">
        <w:trPr>
          <w:trHeight w:val="113"/>
          <w:tblCellSpacing w:w="0" w:type="dxa"/>
          <w:jc w:val="center"/>
        </w:trPr>
        <w:tc>
          <w:tcPr>
            <w:tcW w:w="662" w:type="dxa"/>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lang w:eastAsia="en-US"/>
              </w:rPr>
              <w:t>16</w:t>
            </w:r>
          </w:p>
        </w:tc>
        <w:tc>
          <w:tcPr>
            <w:tcW w:w="2883" w:type="dxa"/>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both"/>
              <w:rPr>
                <w:rFonts w:eastAsia="Calibri"/>
                <w:lang w:eastAsia="en-US"/>
              </w:rPr>
            </w:pPr>
            <w:r w:rsidRPr="0078162D">
              <w:rPr>
                <w:rFonts w:eastAsia="Calibri"/>
                <w:lang w:eastAsia="en-US"/>
              </w:rPr>
              <w:t>Краснохолмский</w:t>
            </w:r>
          </w:p>
        </w:tc>
        <w:tc>
          <w:tcPr>
            <w:tcW w:w="0" w:type="auto"/>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lang w:eastAsia="en-US"/>
              </w:rPr>
              <w:t>35</w:t>
            </w:r>
          </w:p>
        </w:tc>
        <w:tc>
          <w:tcPr>
            <w:tcW w:w="0" w:type="auto"/>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lang w:eastAsia="en-US"/>
              </w:rPr>
              <w:t>213</w:t>
            </w:r>
          </w:p>
        </w:tc>
        <w:tc>
          <w:tcPr>
            <w:tcW w:w="1946" w:type="dxa"/>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lang w:eastAsia="en-US"/>
              </w:rPr>
              <w:t>6.1</w:t>
            </w:r>
          </w:p>
        </w:tc>
      </w:tr>
      <w:tr w:rsidR="0078162D" w:rsidRPr="0078162D" w:rsidTr="00046D1D">
        <w:trPr>
          <w:trHeight w:val="113"/>
          <w:tblCellSpacing w:w="0" w:type="dxa"/>
          <w:jc w:val="center"/>
        </w:trPr>
        <w:tc>
          <w:tcPr>
            <w:tcW w:w="662" w:type="dxa"/>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lang w:eastAsia="en-US"/>
              </w:rPr>
              <w:t>17</w:t>
            </w:r>
          </w:p>
        </w:tc>
        <w:tc>
          <w:tcPr>
            <w:tcW w:w="2883" w:type="dxa"/>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both"/>
              <w:rPr>
                <w:rFonts w:eastAsia="Calibri"/>
                <w:lang w:eastAsia="en-US"/>
              </w:rPr>
            </w:pPr>
            <w:proofErr w:type="spellStart"/>
            <w:r w:rsidRPr="0078162D">
              <w:rPr>
                <w:rFonts w:eastAsia="Calibri"/>
                <w:lang w:eastAsia="en-US"/>
              </w:rPr>
              <w:t>Кувшиновский</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lang w:eastAsia="en-US"/>
              </w:rPr>
              <w:t>82</w:t>
            </w:r>
          </w:p>
        </w:tc>
        <w:tc>
          <w:tcPr>
            <w:tcW w:w="0" w:type="auto"/>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lang w:eastAsia="en-US"/>
              </w:rPr>
              <w:t>236</w:t>
            </w:r>
          </w:p>
        </w:tc>
        <w:tc>
          <w:tcPr>
            <w:tcW w:w="1946" w:type="dxa"/>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lang w:eastAsia="en-US"/>
              </w:rPr>
              <w:t>2.9</w:t>
            </w:r>
          </w:p>
        </w:tc>
      </w:tr>
      <w:tr w:rsidR="0078162D" w:rsidRPr="0078162D" w:rsidTr="00046D1D">
        <w:trPr>
          <w:trHeight w:val="113"/>
          <w:tblCellSpacing w:w="0" w:type="dxa"/>
          <w:jc w:val="center"/>
        </w:trPr>
        <w:tc>
          <w:tcPr>
            <w:tcW w:w="662" w:type="dxa"/>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lang w:eastAsia="en-US"/>
              </w:rPr>
              <w:t>18</w:t>
            </w:r>
          </w:p>
        </w:tc>
        <w:tc>
          <w:tcPr>
            <w:tcW w:w="2883" w:type="dxa"/>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both"/>
              <w:rPr>
                <w:rFonts w:eastAsia="Calibri"/>
                <w:lang w:eastAsia="en-US"/>
              </w:rPr>
            </w:pPr>
            <w:r w:rsidRPr="0078162D">
              <w:rPr>
                <w:rFonts w:eastAsia="Calibri"/>
                <w:lang w:eastAsia="en-US"/>
              </w:rPr>
              <w:t>Лесной</w:t>
            </w:r>
          </w:p>
        </w:tc>
        <w:tc>
          <w:tcPr>
            <w:tcW w:w="0" w:type="auto"/>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lang w:eastAsia="en-US"/>
              </w:rPr>
              <w:t>17</w:t>
            </w:r>
          </w:p>
        </w:tc>
        <w:tc>
          <w:tcPr>
            <w:tcW w:w="0" w:type="auto"/>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lang w:eastAsia="en-US"/>
              </w:rPr>
              <w:t>106</w:t>
            </w:r>
          </w:p>
        </w:tc>
        <w:tc>
          <w:tcPr>
            <w:tcW w:w="1946" w:type="dxa"/>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lang w:eastAsia="en-US"/>
              </w:rPr>
              <w:t>6.2</w:t>
            </w:r>
          </w:p>
        </w:tc>
      </w:tr>
      <w:tr w:rsidR="0078162D" w:rsidRPr="0078162D" w:rsidTr="00046D1D">
        <w:trPr>
          <w:trHeight w:val="113"/>
          <w:tblCellSpacing w:w="0" w:type="dxa"/>
          <w:jc w:val="center"/>
        </w:trPr>
        <w:tc>
          <w:tcPr>
            <w:tcW w:w="662" w:type="dxa"/>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lang w:eastAsia="en-US"/>
              </w:rPr>
              <w:t>19</w:t>
            </w:r>
          </w:p>
        </w:tc>
        <w:tc>
          <w:tcPr>
            <w:tcW w:w="2883" w:type="dxa"/>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both"/>
              <w:rPr>
                <w:rFonts w:eastAsia="Calibri"/>
                <w:lang w:eastAsia="en-US"/>
              </w:rPr>
            </w:pPr>
            <w:r w:rsidRPr="0078162D">
              <w:rPr>
                <w:rFonts w:eastAsia="Calibri"/>
                <w:lang w:eastAsia="en-US"/>
              </w:rPr>
              <w:t>Лихославльский</w:t>
            </w:r>
          </w:p>
        </w:tc>
        <w:tc>
          <w:tcPr>
            <w:tcW w:w="0" w:type="auto"/>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lang w:eastAsia="en-US"/>
              </w:rPr>
              <w:t>130</w:t>
            </w:r>
          </w:p>
        </w:tc>
        <w:tc>
          <w:tcPr>
            <w:tcW w:w="0" w:type="auto"/>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lang w:eastAsia="en-US"/>
              </w:rPr>
              <w:t>395</w:t>
            </w:r>
          </w:p>
        </w:tc>
        <w:tc>
          <w:tcPr>
            <w:tcW w:w="1946" w:type="dxa"/>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lang w:eastAsia="en-US"/>
              </w:rPr>
              <w:t>3.0</w:t>
            </w:r>
          </w:p>
        </w:tc>
      </w:tr>
      <w:tr w:rsidR="0078162D" w:rsidRPr="0078162D" w:rsidTr="00046D1D">
        <w:trPr>
          <w:trHeight w:val="113"/>
          <w:tblCellSpacing w:w="0" w:type="dxa"/>
          <w:jc w:val="center"/>
        </w:trPr>
        <w:tc>
          <w:tcPr>
            <w:tcW w:w="662" w:type="dxa"/>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lang w:eastAsia="en-US"/>
              </w:rPr>
              <w:t>20</w:t>
            </w:r>
          </w:p>
        </w:tc>
        <w:tc>
          <w:tcPr>
            <w:tcW w:w="2883" w:type="dxa"/>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both"/>
              <w:rPr>
                <w:rFonts w:eastAsia="Calibri"/>
                <w:lang w:eastAsia="en-US"/>
              </w:rPr>
            </w:pPr>
            <w:proofErr w:type="spellStart"/>
            <w:r w:rsidRPr="0078162D">
              <w:rPr>
                <w:rFonts w:eastAsia="Calibri"/>
                <w:lang w:eastAsia="en-US"/>
              </w:rPr>
              <w:t>Максатихинский</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lang w:eastAsia="en-US"/>
              </w:rPr>
              <w:t>66</w:t>
            </w:r>
          </w:p>
        </w:tc>
        <w:tc>
          <w:tcPr>
            <w:tcW w:w="0" w:type="auto"/>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lang w:eastAsia="en-US"/>
              </w:rPr>
              <w:t>274</w:t>
            </w:r>
          </w:p>
        </w:tc>
        <w:tc>
          <w:tcPr>
            <w:tcW w:w="1946" w:type="dxa"/>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lang w:eastAsia="en-US"/>
              </w:rPr>
              <w:t>4.2</w:t>
            </w:r>
          </w:p>
        </w:tc>
      </w:tr>
      <w:tr w:rsidR="0078162D" w:rsidRPr="0078162D" w:rsidTr="00046D1D">
        <w:trPr>
          <w:trHeight w:val="113"/>
          <w:tblCellSpacing w:w="0" w:type="dxa"/>
          <w:jc w:val="center"/>
        </w:trPr>
        <w:tc>
          <w:tcPr>
            <w:tcW w:w="662" w:type="dxa"/>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lang w:eastAsia="en-US"/>
              </w:rPr>
              <w:t>21</w:t>
            </w:r>
          </w:p>
        </w:tc>
        <w:tc>
          <w:tcPr>
            <w:tcW w:w="2883" w:type="dxa"/>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both"/>
              <w:rPr>
                <w:rFonts w:eastAsia="Calibri"/>
                <w:lang w:eastAsia="en-US"/>
              </w:rPr>
            </w:pPr>
            <w:proofErr w:type="spellStart"/>
            <w:r w:rsidRPr="0078162D">
              <w:rPr>
                <w:rFonts w:eastAsia="Calibri"/>
                <w:lang w:eastAsia="en-US"/>
              </w:rPr>
              <w:t>Молоковский</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lang w:eastAsia="en-US"/>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lang w:eastAsia="en-US"/>
              </w:rPr>
              <w:t>76</w:t>
            </w:r>
          </w:p>
        </w:tc>
        <w:tc>
          <w:tcPr>
            <w:tcW w:w="1946" w:type="dxa"/>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lang w:eastAsia="en-US"/>
              </w:rPr>
              <w:t>5.4</w:t>
            </w:r>
          </w:p>
        </w:tc>
      </w:tr>
      <w:tr w:rsidR="0078162D" w:rsidRPr="0078162D" w:rsidTr="00046D1D">
        <w:trPr>
          <w:trHeight w:val="113"/>
          <w:tblCellSpacing w:w="0" w:type="dxa"/>
          <w:jc w:val="center"/>
        </w:trPr>
        <w:tc>
          <w:tcPr>
            <w:tcW w:w="662" w:type="dxa"/>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lang w:eastAsia="en-US"/>
              </w:rPr>
              <w:t>22</w:t>
            </w:r>
          </w:p>
        </w:tc>
        <w:tc>
          <w:tcPr>
            <w:tcW w:w="2883" w:type="dxa"/>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both"/>
              <w:rPr>
                <w:rFonts w:eastAsia="Calibri"/>
                <w:lang w:eastAsia="en-US"/>
              </w:rPr>
            </w:pPr>
            <w:proofErr w:type="spellStart"/>
            <w:r w:rsidRPr="0078162D">
              <w:rPr>
                <w:rFonts w:eastAsia="Calibri"/>
                <w:lang w:eastAsia="en-US"/>
              </w:rPr>
              <w:t>Нелидовский</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lang w:eastAsia="en-US"/>
              </w:rPr>
              <w:t>142</w:t>
            </w:r>
          </w:p>
        </w:tc>
        <w:tc>
          <w:tcPr>
            <w:tcW w:w="0" w:type="auto"/>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lang w:eastAsia="en-US"/>
              </w:rPr>
              <w:t>569</w:t>
            </w:r>
          </w:p>
        </w:tc>
        <w:tc>
          <w:tcPr>
            <w:tcW w:w="1946" w:type="dxa"/>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lang w:eastAsia="en-US"/>
              </w:rPr>
              <w:t>4.0</w:t>
            </w:r>
          </w:p>
        </w:tc>
      </w:tr>
      <w:tr w:rsidR="0078162D" w:rsidRPr="0078162D" w:rsidTr="00046D1D">
        <w:trPr>
          <w:trHeight w:val="113"/>
          <w:tblCellSpacing w:w="0" w:type="dxa"/>
          <w:jc w:val="center"/>
        </w:trPr>
        <w:tc>
          <w:tcPr>
            <w:tcW w:w="662" w:type="dxa"/>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lang w:eastAsia="en-US"/>
              </w:rPr>
              <w:t>23</w:t>
            </w:r>
          </w:p>
        </w:tc>
        <w:tc>
          <w:tcPr>
            <w:tcW w:w="2883" w:type="dxa"/>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both"/>
              <w:rPr>
                <w:rFonts w:eastAsia="Calibri"/>
                <w:lang w:eastAsia="en-US"/>
              </w:rPr>
            </w:pPr>
            <w:proofErr w:type="spellStart"/>
            <w:r w:rsidRPr="0078162D">
              <w:rPr>
                <w:rFonts w:eastAsia="Calibri"/>
                <w:lang w:eastAsia="en-US"/>
              </w:rPr>
              <w:t>Оленинский</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lang w:eastAsia="en-US"/>
              </w:rPr>
              <w:t>47</w:t>
            </w:r>
          </w:p>
        </w:tc>
        <w:tc>
          <w:tcPr>
            <w:tcW w:w="0" w:type="auto"/>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lang w:eastAsia="en-US"/>
              </w:rPr>
              <w:t>183</w:t>
            </w:r>
          </w:p>
        </w:tc>
        <w:tc>
          <w:tcPr>
            <w:tcW w:w="1946" w:type="dxa"/>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lang w:eastAsia="en-US"/>
              </w:rPr>
              <w:t>3.9</w:t>
            </w:r>
          </w:p>
        </w:tc>
      </w:tr>
      <w:tr w:rsidR="0078162D" w:rsidRPr="0078162D" w:rsidTr="00046D1D">
        <w:trPr>
          <w:trHeight w:val="113"/>
          <w:tblCellSpacing w:w="0" w:type="dxa"/>
          <w:jc w:val="center"/>
        </w:trPr>
        <w:tc>
          <w:tcPr>
            <w:tcW w:w="662" w:type="dxa"/>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lang w:eastAsia="en-US"/>
              </w:rPr>
              <w:t>24</w:t>
            </w:r>
          </w:p>
        </w:tc>
        <w:tc>
          <w:tcPr>
            <w:tcW w:w="2883" w:type="dxa"/>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both"/>
              <w:rPr>
                <w:rFonts w:eastAsia="Calibri"/>
                <w:lang w:eastAsia="en-US"/>
              </w:rPr>
            </w:pPr>
            <w:proofErr w:type="spellStart"/>
            <w:r w:rsidRPr="0078162D">
              <w:rPr>
                <w:rFonts w:eastAsia="Calibri"/>
                <w:lang w:eastAsia="en-US"/>
              </w:rPr>
              <w:t>Осташковский</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lang w:eastAsia="en-US"/>
              </w:rPr>
              <w:t>111</w:t>
            </w:r>
          </w:p>
        </w:tc>
        <w:tc>
          <w:tcPr>
            <w:tcW w:w="0" w:type="auto"/>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lang w:eastAsia="en-US"/>
              </w:rPr>
              <w:t>400</w:t>
            </w:r>
          </w:p>
        </w:tc>
        <w:tc>
          <w:tcPr>
            <w:tcW w:w="1946" w:type="dxa"/>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lang w:eastAsia="en-US"/>
              </w:rPr>
              <w:t>3.6</w:t>
            </w:r>
          </w:p>
        </w:tc>
      </w:tr>
      <w:tr w:rsidR="0078162D" w:rsidRPr="0078162D" w:rsidTr="00046D1D">
        <w:trPr>
          <w:trHeight w:val="113"/>
          <w:tblCellSpacing w:w="0" w:type="dxa"/>
          <w:jc w:val="center"/>
        </w:trPr>
        <w:tc>
          <w:tcPr>
            <w:tcW w:w="662" w:type="dxa"/>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lang w:eastAsia="en-US"/>
              </w:rPr>
              <w:t>25</w:t>
            </w:r>
          </w:p>
        </w:tc>
        <w:tc>
          <w:tcPr>
            <w:tcW w:w="2883" w:type="dxa"/>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both"/>
              <w:rPr>
                <w:rFonts w:eastAsia="Calibri"/>
                <w:lang w:eastAsia="en-US"/>
              </w:rPr>
            </w:pPr>
            <w:proofErr w:type="spellStart"/>
            <w:r w:rsidRPr="0078162D">
              <w:rPr>
                <w:rFonts w:eastAsia="Calibri"/>
                <w:lang w:eastAsia="en-US"/>
              </w:rPr>
              <w:t>Пеновский</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lang w:eastAsia="en-US"/>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lang w:eastAsia="en-US"/>
              </w:rPr>
              <w:t>113</w:t>
            </w:r>
          </w:p>
        </w:tc>
        <w:tc>
          <w:tcPr>
            <w:tcW w:w="1946" w:type="dxa"/>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lang w:eastAsia="en-US"/>
              </w:rPr>
              <w:t>9.4</w:t>
            </w:r>
          </w:p>
        </w:tc>
      </w:tr>
      <w:tr w:rsidR="0078162D" w:rsidRPr="0078162D" w:rsidTr="00046D1D">
        <w:trPr>
          <w:trHeight w:val="113"/>
          <w:tblCellSpacing w:w="0" w:type="dxa"/>
          <w:jc w:val="center"/>
        </w:trPr>
        <w:tc>
          <w:tcPr>
            <w:tcW w:w="662" w:type="dxa"/>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lang w:eastAsia="en-US"/>
              </w:rPr>
              <w:t>26</w:t>
            </w:r>
          </w:p>
        </w:tc>
        <w:tc>
          <w:tcPr>
            <w:tcW w:w="2883" w:type="dxa"/>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both"/>
              <w:rPr>
                <w:rFonts w:eastAsia="Calibri"/>
                <w:lang w:eastAsia="en-US"/>
              </w:rPr>
            </w:pPr>
            <w:proofErr w:type="spellStart"/>
            <w:r w:rsidRPr="0078162D">
              <w:rPr>
                <w:rFonts w:eastAsia="Calibri"/>
                <w:lang w:eastAsia="en-US"/>
              </w:rPr>
              <w:t>Рамешковский</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lang w:eastAsia="en-US"/>
              </w:rPr>
              <w:t>70</w:t>
            </w:r>
          </w:p>
        </w:tc>
        <w:tc>
          <w:tcPr>
            <w:tcW w:w="0" w:type="auto"/>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lang w:eastAsia="en-US"/>
              </w:rPr>
              <w:t>207</w:t>
            </w:r>
          </w:p>
        </w:tc>
        <w:tc>
          <w:tcPr>
            <w:tcW w:w="1946" w:type="dxa"/>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lang w:eastAsia="en-US"/>
              </w:rPr>
              <w:t>3.0</w:t>
            </w:r>
          </w:p>
        </w:tc>
      </w:tr>
      <w:tr w:rsidR="0078162D" w:rsidRPr="0078162D" w:rsidTr="00046D1D">
        <w:trPr>
          <w:trHeight w:val="113"/>
          <w:tblCellSpacing w:w="0" w:type="dxa"/>
          <w:jc w:val="center"/>
        </w:trPr>
        <w:tc>
          <w:tcPr>
            <w:tcW w:w="662" w:type="dxa"/>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lang w:eastAsia="en-US"/>
              </w:rPr>
              <w:t>27</w:t>
            </w:r>
          </w:p>
        </w:tc>
        <w:tc>
          <w:tcPr>
            <w:tcW w:w="2883" w:type="dxa"/>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both"/>
              <w:rPr>
                <w:rFonts w:eastAsia="Calibri"/>
                <w:lang w:eastAsia="en-US"/>
              </w:rPr>
            </w:pPr>
            <w:r w:rsidRPr="0078162D">
              <w:rPr>
                <w:rFonts w:eastAsia="Calibri"/>
                <w:lang w:eastAsia="en-US"/>
              </w:rPr>
              <w:t>г. Ржев</w:t>
            </w:r>
          </w:p>
        </w:tc>
        <w:tc>
          <w:tcPr>
            <w:tcW w:w="0" w:type="auto"/>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lang w:eastAsia="en-US"/>
              </w:rPr>
              <w:t>316</w:t>
            </w:r>
          </w:p>
        </w:tc>
        <w:tc>
          <w:tcPr>
            <w:tcW w:w="0" w:type="auto"/>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lang w:eastAsia="en-US"/>
              </w:rPr>
              <w:t>1047</w:t>
            </w:r>
          </w:p>
        </w:tc>
        <w:tc>
          <w:tcPr>
            <w:tcW w:w="1946" w:type="dxa"/>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lang w:eastAsia="en-US"/>
              </w:rPr>
              <w:t>3.3</w:t>
            </w:r>
          </w:p>
        </w:tc>
      </w:tr>
      <w:tr w:rsidR="0078162D" w:rsidRPr="0078162D" w:rsidTr="00046D1D">
        <w:trPr>
          <w:trHeight w:val="113"/>
          <w:tblCellSpacing w:w="0" w:type="dxa"/>
          <w:jc w:val="center"/>
        </w:trPr>
        <w:tc>
          <w:tcPr>
            <w:tcW w:w="662" w:type="dxa"/>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lang w:eastAsia="en-US"/>
              </w:rPr>
              <w:t>28</w:t>
            </w:r>
          </w:p>
        </w:tc>
        <w:tc>
          <w:tcPr>
            <w:tcW w:w="2883" w:type="dxa"/>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both"/>
              <w:rPr>
                <w:rFonts w:eastAsia="Calibri"/>
                <w:lang w:eastAsia="en-US"/>
              </w:rPr>
            </w:pPr>
            <w:r w:rsidRPr="0078162D">
              <w:rPr>
                <w:rFonts w:eastAsia="Calibri"/>
                <w:lang w:eastAsia="en-US"/>
              </w:rPr>
              <w:t>Ржевский районный</w:t>
            </w:r>
          </w:p>
        </w:tc>
        <w:tc>
          <w:tcPr>
            <w:tcW w:w="0" w:type="auto"/>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lang w:eastAsia="en-US"/>
              </w:rPr>
              <w:t>57</w:t>
            </w:r>
          </w:p>
        </w:tc>
        <w:tc>
          <w:tcPr>
            <w:tcW w:w="0" w:type="auto"/>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lang w:eastAsia="en-US"/>
              </w:rPr>
              <w:t>182</w:t>
            </w:r>
          </w:p>
        </w:tc>
        <w:tc>
          <w:tcPr>
            <w:tcW w:w="1946" w:type="dxa"/>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lang w:eastAsia="en-US"/>
              </w:rPr>
              <w:t>3.2</w:t>
            </w:r>
          </w:p>
        </w:tc>
      </w:tr>
      <w:tr w:rsidR="0078162D" w:rsidRPr="0078162D" w:rsidTr="00046D1D">
        <w:trPr>
          <w:trHeight w:val="113"/>
          <w:tblCellSpacing w:w="0" w:type="dxa"/>
          <w:jc w:val="center"/>
        </w:trPr>
        <w:tc>
          <w:tcPr>
            <w:tcW w:w="662" w:type="dxa"/>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lang w:eastAsia="en-US"/>
              </w:rPr>
              <w:t>29</w:t>
            </w:r>
          </w:p>
        </w:tc>
        <w:tc>
          <w:tcPr>
            <w:tcW w:w="2883" w:type="dxa"/>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both"/>
              <w:rPr>
                <w:rFonts w:eastAsia="Calibri"/>
                <w:lang w:eastAsia="en-US"/>
              </w:rPr>
            </w:pPr>
            <w:proofErr w:type="spellStart"/>
            <w:r w:rsidRPr="0078162D">
              <w:rPr>
                <w:rFonts w:eastAsia="Calibri"/>
                <w:lang w:eastAsia="en-US"/>
              </w:rPr>
              <w:t>Сандовский</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lang w:eastAsia="en-US"/>
              </w:rPr>
              <w:t>19</w:t>
            </w:r>
          </w:p>
        </w:tc>
        <w:tc>
          <w:tcPr>
            <w:tcW w:w="0" w:type="auto"/>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lang w:eastAsia="en-US"/>
              </w:rPr>
              <w:t>107</w:t>
            </w:r>
          </w:p>
        </w:tc>
        <w:tc>
          <w:tcPr>
            <w:tcW w:w="1946" w:type="dxa"/>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lang w:eastAsia="en-US"/>
              </w:rPr>
              <w:t>5.6</w:t>
            </w:r>
          </w:p>
        </w:tc>
      </w:tr>
      <w:tr w:rsidR="0078162D" w:rsidRPr="0078162D" w:rsidTr="00046D1D">
        <w:trPr>
          <w:trHeight w:val="113"/>
          <w:tblCellSpacing w:w="0" w:type="dxa"/>
          <w:jc w:val="center"/>
        </w:trPr>
        <w:tc>
          <w:tcPr>
            <w:tcW w:w="662" w:type="dxa"/>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lang w:eastAsia="en-US"/>
              </w:rPr>
              <w:t>30</w:t>
            </w:r>
          </w:p>
        </w:tc>
        <w:tc>
          <w:tcPr>
            <w:tcW w:w="2883" w:type="dxa"/>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both"/>
              <w:rPr>
                <w:rFonts w:eastAsia="Calibri"/>
                <w:lang w:eastAsia="en-US"/>
              </w:rPr>
            </w:pPr>
            <w:proofErr w:type="spellStart"/>
            <w:r w:rsidRPr="0078162D">
              <w:rPr>
                <w:rFonts w:eastAsia="Calibri"/>
                <w:lang w:eastAsia="en-US"/>
              </w:rPr>
              <w:t>Селижаровский</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lang w:eastAsia="en-US"/>
              </w:rPr>
              <w:t>51</w:t>
            </w:r>
          </w:p>
        </w:tc>
        <w:tc>
          <w:tcPr>
            <w:tcW w:w="0" w:type="auto"/>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lang w:eastAsia="en-US"/>
              </w:rPr>
              <w:t>194</w:t>
            </w:r>
          </w:p>
        </w:tc>
        <w:tc>
          <w:tcPr>
            <w:tcW w:w="1946" w:type="dxa"/>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lang w:eastAsia="en-US"/>
              </w:rPr>
              <w:t>3.8</w:t>
            </w:r>
          </w:p>
        </w:tc>
      </w:tr>
      <w:tr w:rsidR="0078162D" w:rsidRPr="0078162D" w:rsidTr="00046D1D">
        <w:trPr>
          <w:trHeight w:val="113"/>
          <w:tblCellSpacing w:w="0" w:type="dxa"/>
          <w:jc w:val="center"/>
        </w:trPr>
        <w:tc>
          <w:tcPr>
            <w:tcW w:w="662" w:type="dxa"/>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lang w:eastAsia="en-US"/>
              </w:rPr>
              <w:t>31</w:t>
            </w:r>
          </w:p>
        </w:tc>
        <w:tc>
          <w:tcPr>
            <w:tcW w:w="2883" w:type="dxa"/>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both"/>
              <w:rPr>
                <w:rFonts w:eastAsia="Calibri"/>
                <w:lang w:eastAsia="en-US"/>
              </w:rPr>
            </w:pPr>
            <w:proofErr w:type="spellStart"/>
            <w:r w:rsidRPr="0078162D">
              <w:rPr>
                <w:rFonts w:eastAsia="Calibri"/>
                <w:lang w:eastAsia="en-US"/>
              </w:rPr>
              <w:t>Сонковский</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lang w:eastAsia="en-US"/>
              </w:rPr>
              <w:t>34</w:t>
            </w:r>
          </w:p>
        </w:tc>
        <w:tc>
          <w:tcPr>
            <w:tcW w:w="0" w:type="auto"/>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lang w:eastAsia="en-US"/>
              </w:rPr>
              <w:t>130</w:t>
            </w:r>
          </w:p>
        </w:tc>
        <w:tc>
          <w:tcPr>
            <w:tcW w:w="1946" w:type="dxa"/>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lang w:eastAsia="en-US"/>
              </w:rPr>
              <w:t>3.8</w:t>
            </w:r>
          </w:p>
        </w:tc>
      </w:tr>
      <w:tr w:rsidR="0078162D" w:rsidRPr="0078162D" w:rsidTr="00046D1D">
        <w:trPr>
          <w:trHeight w:val="113"/>
          <w:tblCellSpacing w:w="0" w:type="dxa"/>
          <w:jc w:val="center"/>
        </w:trPr>
        <w:tc>
          <w:tcPr>
            <w:tcW w:w="662" w:type="dxa"/>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lang w:eastAsia="en-US"/>
              </w:rPr>
              <w:t>32</w:t>
            </w:r>
          </w:p>
        </w:tc>
        <w:tc>
          <w:tcPr>
            <w:tcW w:w="2883" w:type="dxa"/>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both"/>
              <w:rPr>
                <w:rFonts w:eastAsia="Calibri"/>
                <w:lang w:eastAsia="en-US"/>
              </w:rPr>
            </w:pPr>
            <w:proofErr w:type="spellStart"/>
            <w:r w:rsidRPr="0078162D">
              <w:rPr>
                <w:rFonts w:eastAsia="Calibri"/>
                <w:lang w:eastAsia="en-US"/>
              </w:rPr>
              <w:t>Спировский</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lang w:eastAsia="en-US"/>
              </w:rPr>
              <w:t>39</w:t>
            </w:r>
          </w:p>
        </w:tc>
        <w:tc>
          <w:tcPr>
            <w:tcW w:w="0" w:type="auto"/>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lang w:eastAsia="en-US"/>
              </w:rPr>
              <w:t>147</w:t>
            </w:r>
          </w:p>
        </w:tc>
        <w:tc>
          <w:tcPr>
            <w:tcW w:w="1946" w:type="dxa"/>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lang w:eastAsia="en-US"/>
              </w:rPr>
              <w:t>3.8</w:t>
            </w:r>
          </w:p>
        </w:tc>
      </w:tr>
      <w:tr w:rsidR="0078162D" w:rsidRPr="0078162D" w:rsidTr="00046D1D">
        <w:trPr>
          <w:trHeight w:val="113"/>
          <w:tblCellSpacing w:w="0" w:type="dxa"/>
          <w:jc w:val="center"/>
        </w:trPr>
        <w:tc>
          <w:tcPr>
            <w:tcW w:w="662" w:type="dxa"/>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lang w:eastAsia="en-US"/>
              </w:rPr>
              <w:t>33</w:t>
            </w:r>
          </w:p>
        </w:tc>
        <w:tc>
          <w:tcPr>
            <w:tcW w:w="2883" w:type="dxa"/>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both"/>
              <w:rPr>
                <w:rFonts w:eastAsia="Calibri"/>
                <w:lang w:eastAsia="en-US"/>
              </w:rPr>
            </w:pPr>
            <w:r w:rsidRPr="0078162D">
              <w:rPr>
                <w:rFonts w:eastAsia="Calibri"/>
                <w:lang w:eastAsia="en-US"/>
              </w:rPr>
              <w:t>Старицкий</w:t>
            </w:r>
          </w:p>
        </w:tc>
        <w:tc>
          <w:tcPr>
            <w:tcW w:w="0" w:type="auto"/>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lang w:eastAsia="en-US"/>
              </w:rPr>
              <w:t>68</w:t>
            </w:r>
          </w:p>
        </w:tc>
        <w:tc>
          <w:tcPr>
            <w:tcW w:w="0" w:type="auto"/>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lang w:eastAsia="en-US"/>
              </w:rPr>
              <w:t>334</w:t>
            </w:r>
          </w:p>
        </w:tc>
        <w:tc>
          <w:tcPr>
            <w:tcW w:w="1946" w:type="dxa"/>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lang w:eastAsia="en-US"/>
              </w:rPr>
              <w:t>4.9</w:t>
            </w:r>
          </w:p>
        </w:tc>
      </w:tr>
      <w:tr w:rsidR="0078162D" w:rsidRPr="0078162D" w:rsidTr="00046D1D">
        <w:trPr>
          <w:trHeight w:val="113"/>
          <w:tblCellSpacing w:w="0" w:type="dxa"/>
          <w:jc w:val="center"/>
        </w:trPr>
        <w:tc>
          <w:tcPr>
            <w:tcW w:w="662" w:type="dxa"/>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lang w:eastAsia="en-US"/>
              </w:rPr>
              <w:t>34</w:t>
            </w:r>
          </w:p>
        </w:tc>
        <w:tc>
          <w:tcPr>
            <w:tcW w:w="2883" w:type="dxa"/>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both"/>
              <w:rPr>
                <w:rFonts w:eastAsia="Calibri"/>
                <w:lang w:eastAsia="en-US"/>
              </w:rPr>
            </w:pPr>
            <w:r w:rsidRPr="0078162D">
              <w:rPr>
                <w:rFonts w:eastAsia="Calibri"/>
                <w:lang w:eastAsia="en-US"/>
              </w:rPr>
              <w:t>г. Торжок</w:t>
            </w:r>
          </w:p>
        </w:tc>
        <w:tc>
          <w:tcPr>
            <w:tcW w:w="0" w:type="auto"/>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lang w:eastAsia="en-US"/>
              </w:rPr>
              <w:t>210</w:t>
            </w:r>
          </w:p>
        </w:tc>
        <w:tc>
          <w:tcPr>
            <w:tcW w:w="0" w:type="auto"/>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lang w:eastAsia="en-US"/>
              </w:rPr>
              <w:t>712</w:t>
            </w:r>
          </w:p>
        </w:tc>
        <w:tc>
          <w:tcPr>
            <w:tcW w:w="1946" w:type="dxa"/>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lang w:eastAsia="en-US"/>
              </w:rPr>
              <w:t>3.4</w:t>
            </w:r>
          </w:p>
        </w:tc>
      </w:tr>
      <w:tr w:rsidR="0078162D" w:rsidRPr="0078162D" w:rsidTr="00046D1D">
        <w:trPr>
          <w:trHeight w:val="113"/>
          <w:tblCellSpacing w:w="0" w:type="dxa"/>
          <w:jc w:val="center"/>
        </w:trPr>
        <w:tc>
          <w:tcPr>
            <w:tcW w:w="662" w:type="dxa"/>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lang w:eastAsia="en-US"/>
              </w:rPr>
              <w:t>35</w:t>
            </w:r>
          </w:p>
        </w:tc>
        <w:tc>
          <w:tcPr>
            <w:tcW w:w="2883" w:type="dxa"/>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both"/>
              <w:rPr>
                <w:rFonts w:eastAsia="Calibri"/>
                <w:lang w:eastAsia="en-US"/>
              </w:rPr>
            </w:pPr>
            <w:proofErr w:type="spellStart"/>
            <w:r w:rsidRPr="0078162D">
              <w:rPr>
                <w:rFonts w:eastAsia="Calibri"/>
                <w:lang w:eastAsia="en-US"/>
              </w:rPr>
              <w:t>Торжокский</w:t>
            </w:r>
            <w:proofErr w:type="spellEnd"/>
            <w:r w:rsidRPr="0078162D">
              <w:rPr>
                <w:rFonts w:eastAsia="Calibri"/>
                <w:lang w:eastAsia="en-US"/>
              </w:rPr>
              <w:t xml:space="preserve"> районный</w:t>
            </w:r>
          </w:p>
        </w:tc>
        <w:tc>
          <w:tcPr>
            <w:tcW w:w="0" w:type="auto"/>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lang w:eastAsia="en-US"/>
              </w:rPr>
              <w:t>75</w:t>
            </w:r>
          </w:p>
        </w:tc>
        <w:tc>
          <w:tcPr>
            <w:tcW w:w="0" w:type="auto"/>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lang w:eastAsia="en-US"/>
              </w:rPr>
              <w:t>300</w:t>
            </w:r>
          </w:p>
        </w:tc>
        <w:tc>
          <w:tcPr>
            <w:tcW w:w="1946" w:type="dxa"/>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lang w:eastAsia="en-US"/>
              </w:rPr>
              <w:t>4.0</w:t>
            </w:r>
          </w:p>
        </w:tc>
      </w:tr>
      <w:tr w:rsidR="0078162D" w:rsidRPr="0078162D" w:rsidTr="00046D1D">
        <w:trPr>
          <w:trHeight w:val="113"/>
          <w:tblCellSpacing w:w="0" w:type="dxa"/>
          <w:jc w:val="center"/>
        </w:trPr>
        <w:tc>
          <w:tcPr>
            <w:tcW w:w="662" w:type="dxa"/>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lang w:eastAsia="en-US"/>
              </w:rPr>
              <w:t>36</w:t>
            </w:r>
          </w:p>
        </w:tc>
        <w:tc>
          <w:tcPr>
            <w:tcW w:w="2883" w:type="dxa"/>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both"/>
              <w:rPr>
                <w:rFonts w:eastAsia="Calibri"/>
                <w:lang w:eastAsia="en-US"/>
              </w:rPr>
            </w:pPr>
            <w:proofErr w:type="spellStart"/>
            <w:r w:rsidRPr="0078162D">
              <w:rPr>
                <w:rFonts w:eastAsia="Calibri"/>
                <w:lang w:eastAsia="en-US"/>
              </w:rPr>
              <w:t>Торопецкий</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lang w:eastAsia="en-US"/>
              </w:rPr>
              <w:t>123</w:t>
            </w:r>
          </w:p>
        </w:tc>
        <w:tc>
          <w:tcPr>
            <w:tcW w:w="0" w:type="auto"/>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lang w:eastAsia="en-US"/>
              </w:rPr>
              <w:t>335</w:t>
            </w:r>
          </w:p>
        </w:tc>
        <w:tc>
          <w:tcPr>
            <w:tcW w:w="1946" w:type="dxa"/>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lang w:eastAsia="en-US"/>
              </w:rPr>
              <w:t>2.7</w:t>
            </w:r>
          </w:p>
        </w:tc>
      </w:tr>
      <w:tr w:rsidR="0078162D" w:rsidRPr="0078162D" w:rsidTr="00046D1D">
        <w:trPr>
          <w:trHeight w:val="113"/>
          <w:tblCellSpacing w:w="0" w:type="dxa"/>
          <w:jc w:val="center"/>
        </w:trPr>
        <w:tc>
          <w:tcPr>
            <w:tcW w:w="662" w:type="dxa"/>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lang w:eastAsia="en-US"/>
              </w:rPr>
              <w:t>37</w:t>
            </w:r>
          </w:p>
        </w:tc>
        <w:tc>
          <w:tcPr>
            <w:tcW w:w="2883" w:type="dxa"/>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both"/>
              <w:rPr>
                <w:rFonts w:eastAsia="Calibri"/>
                <w:lang w:eastAsia="en-US"/>
              </w:rPr>
            </w:pPr>
            <w:proofErr w:type="spellStart"/>
            <w:r w:rsidRPr="0078162D">
              <w:rPr>
                <w:rFonts w:eastAsia="Calibri"/>
                <w:lang w:eastAsia="en-US"/>
              </w:rPr>
              <w:t>Удомельский</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lang w:eastAsia="en-US"/>
              </w:rPr>
              <w:t>162</w:t>
            </w:r>
          </w:p>
        </w:tc>
        <w:tc>
          <w:tcPr>
            <w:tcW w:w="0" w:type="auto"/>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lang w:eastAsia="en-US"/>
              </w:rPr>
              <w:t>567</w:t>
            </w:r>
          </w:p>
        </w:tc>
        <w:tc>
          <w:tcPr>
            <w:tcW w:w="1946" w:type="dxa"/>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lang w:eastAsia="en-US"/>
              </w:rPr>
              <w:t>3.5</w:t>
            </w:r>
          </w:p>
        </w:tc>
      </w:tr>
      <w:tr w:rsidR="0078162D" w:rsidRPr="0078162D" w:rsidTr="00046D1D">
        <w:trPr>
          <w:trHeight w:val="113"/>
          <w:tblCellSpacing w:w="0" w:type="dxa"/>
          <w:jc w:val="center"/>
        </w:trPr>
        <w:tc>
          <w:tcPr>
            <w:tcW w:w="662" w:type="dxa"/>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lang w:eastAsia="en-US"/>
              </w:rPr>
              <w:t>38</w:t>
            </w:r>
          </w:p>
        </w:tc>
        <w:tc>
          <w:tcPr>
            <w:tcW w:w="2883" w:type="dxa"/>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both"/>
              <w:rPr>
                <w:rFonts w:eastAsia="Calibri"/>
                <w:lang w:eastAsia="en-US"/>
              </w:rPr>
            </w:pPr>
            <w:proofErr w:type="spellStart"/>
            <w:r w:rsidRPr="0078162D">
              <w:rPr>
                <w:rFonts w:eastAsia="Calibri"/>
                <w:lang w:eastAsia="en-US"/>
              </w:rPr>
              <w:t>Фировский</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lang w:eastAsia="en-US"/>
              </w:rPr>
              <w:t>44</w:t>
            </w:r>
          </w:p>
        </w:tc>
        <w:tc>
          <w:tcPr>
            <w:tcW w:w="0" w:type="auto"/>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lang w:eastAsia="en-US"/>
              </w:rPr>
              <w:t>143</w:t>
            </w:r>
          </w:p>
        </w:tc>
        <w:tc>
          <w:tcPr>
            <w:tcW w:w="1946" w:type="dxa"/>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lang w:eastAsia="en-US"/>
              </w:rPr>
              <w:t>3.3</w:t>
            </w:r>
          </w:p>
        </w:tc>
      </w:tr>
      <w:tr w:rsidR="0078162D" w:rsidRPr="0078162D" w:rsidTr="00046D1D">
        <w:trPr>
          <w:trHeight w:val="113"/>
          <w:tblCellSpacing w:w="0" w:type="dxa"/>
          <w:jc w:val="center"/>
        </w:trPr>
        <w:tc>
          <w:tcPr>
            <w:tcW w:w="662" w:type="dxa"/>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lang w:eastAsia="en-US"/>
              </w:rPr>
              <w:t>39</w:t>
            </w:r>
          </w:p>
        </w:tc>
        <w:tc>
          <w:tcPr>
            <w:tcW w:w="2883" w:type="dxa"/>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both"/>
              <w:rPr>
                <w:rFonts w:eastAsia="Calibri"/>
                <w:lang w:eastAsia="en-US"/>
              </w:rPr>
            </w:pPr>
            <w:r w:rsidRPr="0078162D">
              <w:rPr>
                <w:rFonts w:eastAsia="Calibri"/>
                <w:lang w:eastAsia="en-US"/>
              </w:rPr>
              <w:t>г. Тверь</w:t>
            </w:r>
          </w:p>
        </w:tc>
        <w:tc>
          <w:tcPr>
            <w:tcW w:w="0" w:type="auto"/>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lang w:eastAsia="en-US"/>
              </w:rPr>
              <w:t>5612</w:t>
            </w:r>
          </w:p>
        </w:tc>
        <w:tc>
          <w:tcPr>
            <w:tcW w:w="0" w:type="auto"/>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lang w:eastAsia="en-US"/>
              </w:rPr>
              <w:t>7714</w:t>
            </w:r>
          </w:p>
        </w:tc>
        <w:tc>
          <w:tcPr>
            <w:tcW w:w="1946" w:type="dxa"/>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lang w:eastAsia="en-US"/>
              </w:rPr>
              <w:t>1.4</w:t>
            </w:r>
          </w:p>
        </w:tc>
      </w:tr>
      <w:tr w:rsidR="0078162D" w:rsidRPr="0078162D" w:rsidTr="00046D1D">
        <w:trPr>
          <w:trHeight w:val="113"/>
          <w:tblCellSpacing w:w="0" w:type="dxa"/>
          <w:jc w:val="center"/>
        </w:trPr>
        <w:tc>
          <w:tcPr>
            <w:tcW w:w="662" w:type="dxa"/>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lang w:eastAsia="en-US"/>
              </w:rPr>
              <w:t>40</w:t>
            </w:r>
          </w:p>
        </w:tc>
        <w:tc>
          <w:tcPr>
            <w:tcW w:w="2883" w:type="dxa"/>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both"/>
              <w:rPr>
                <w:rFonts w:eastAsia="Calibri"/>
                <w:lang w:eastAsia="en-US"/>
              </w:rPr>
            </w:pPr>
            <w:r w:rsidRPr="0078162D">
              <w:rPr>
                <w:rFonts w:eastAsia="Calibri"/>
                <w:lang w:eastAsia="en-US"/>
              </w:rPr>
              <w:t>ЗАТО "Озерный"</w:t>
            </w:r>
          </w:p>
        </w:tc>
        <w:tc>
          <w:tcPr>
            <w:tcW w:w="0" w:type="auto"/>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lang w:eastAsia="en-US"/>
              </w:rPr>
              <w:t>70</w:t>
            </w:r>
          </w:p>
        </w:tc>
        <w:tc>
          <w:tcPr>
            <w:tcW w:w="0" w:type="auto"/>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lang w:eastAsia="en-US"/>
              </w:rPr>
              <w:t>126</w:t>
            </w:r>
          </w:p>
        </w:tc>
        <w:tc>
          <w:tcPr>
            <w:tcW w:w="1946" w:type="dxa"/>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lang w:eastAsia="en-US"/>
              </w:rPr>
              <w:t>1.8</w:t>
            </w:r>
          </w:p>
        </w:tc>
      </w:tr>
      <w:tr w:rsidR="0078162D" w:rsidRPr="0078162D" w:rsidTr="00046D1D">
        <w:trPr>
          <w:trHeight w:val="113"/>
          <w:tblCellSpacing w:w="0" w:type="dxa"/>
          <w:jc w:val="center"/>
        </w:trPr>
        <w:tc>
          <w:tcPr>
            <w:tcW w:w="662" w:type="dxa"/>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lang w:eastAsia="en-US"/>
              </w:rPr>
              <w:t>41</w:t>
            </w:r>
          </w:p>
        </w:tc>
        <w:tc>
          <w:tcPr>
            <w:tcW w:w="2883" w:type="dxa"/>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both"/>
              <w:rPr>
                <w:rFonts w:eastAsia="Calibri"/>
                <w:lang w:eastAsia="en-US"/>
              </w:rPr>
            </w:pPr>
            <w:r w:rsidRPr="0078162D">
              <w:rPr>
                <w:rFonts w:eastAsia="Calibri"/>
                <w:lang w:eastAsia="en-US"/>
              </w:rPr>
              <w:t>ЗАТО "Солнечный"</w:t>
            </w:r>
          </w:p>
        </w:tc>
        <w:tc>
          <w:tcPr>
            <w:tcW w:w="0" w:type="auto"/>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lang w:eastAsia="en-US"/>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lang w:eastAsia="en-US"/>
              </w:rPr>
              <w:t>23</w:t>
            </w:r>
          </w:p>
        </w:tc>
        <w:tc>
          <w:tcPr>
            <w:tcW w:w="1946" w:type="dxa"/>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lang w:eastAsia="en-US"/>
              </w:rPr>
              <w:t>5.8</w:t>
            </w:r>
          </w:p>
        </w:tc>
      </w:tr>
      <w:tr w:rsidR="0078162D" w:rsidRPr="0078162D" w:rsidTr="00046D1D">
        <w:trPr>
          <w:trHeight w:val="113"/>
          <w:tblCellSpacing w:w="0" w:type="dxa"/>
          <w:jc w:val="center"/>
        </w:trPr>
        <w:tc>
          <w:tcPr>
            <w:tcW w:w="662" w:type="dxa"/>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lang w:eastAsia="en-US"/>
              </w:rPr>
              <w:t>42</w:t>
            </w:r>
          </w:p>
        </w:tc>
        <w:tc>
          <w:tcPr>
            <w:tcW w:w="2883" w:type="dxa"/>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ind w:firstLine="708"/>
              <w:contextualSpacing/>
              <w:jc w:val="both"/>
              <w:rPr>
                <w:rFonts w:eastAsia="Calibri"/>
                <w:lang w:eastAsia="en-US"/>
              </w:rPr>
            </w:pPr>
            <w:r w:rsidRPr="0078162D">
              <w:rPr>
                <w:rFonts w:eastAsia="Calibri"/>
                <w:b/>
                <w:bCs/>
                <w:i/>
                <w:iCs/>
                <w:lang w:eastAsia="en-US"/>
              </w:rPr>
              <w:t>ИТОГО:</w:t>
            </w:r>
          </w:p>
        </w:tc>
        <w:tc>
          <w:tcPr>
            <w:tcW w:w="0" w:type="auto"/>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b/>
                <w:bCs/>
                <w:i/>
                <w:iCs/>
                <w:lang w:eastAsia="en-US"/>
              </w:rPr>
              <w:t>8909</w:t>
            </w:r>
          </w:p>
        </w:tc>
        <w:tc>
          <w:tcPr>
            <w:tcW w:w="0" w:type="auto"/>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b/>
                <w:bCs/>
                <w:i/>
                <w:iCs/>
                <w:lang w:eastAsia="en-US"/>
              </w:rPr>
              <w:t>21961</w:t>
            </w:r>
          </w:p>
        </w:tc>
        <w:tc>
          <w:tcPr>
            <w:tcW w:w="1946" w:type="dxa"/>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contextualSpacing/>
              <w:jc w:val="center"/>
              <w:rPr>
                <w:rFonts w:eastAsia="Calibri"/>
                <w:lang w:eastAsia="en-US"/>
              </w:rPr>
            </w:pPr>
            <w:r w:rsidRPr="0078162D">
              <w:rPr>
                <w:rFonts w:eastAsia="Calibri"/>
                <w:lang w:eastAsia="en-US"/>
              </w:rPr>
              <w:t>2.5</w:t>
            </w:r>
          </w:p>
        </w:tc>
      </w:tr>
    </w:tbl>
    <w:p w:rsidR="0078162D" w:rsidRPr="0078162D" w:rsidRDefault="0078162D"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 xml:space="preserve">Как видно, по рождаемости в абсолютных числах мы находимся на 9 месте среди всех муниципальных образований. По смертности – на 13-м. При этом соотношение смертности к рождаемости по Лихославльскому округу в 2022 году (3,0) выше </w:t>
      </w:r>
      <w:proofErr w:type="spellStart"/>
      <w:r w:rsidRPr="0078162D">
        <w:rPr>
          <w:rFonts w:eastAsia="Calibri"/>
          <w:lang w:eastAsia="en-US"/>
        </w:rPr>
        <w:t>среднеобластного</w:t>
      </w:r>
      <w:proofErr w:type="spellEnd"/>
      <w:r w:rsidRPr="0078162D">
        <w:rPr>
          <w:rFonts w:eastAsia="Calibri"/>
          <w:lang w:eastAsia="en-US"/>
        </w:rPr>
        <w:t xml:space="preserve"> значения (2,5). По данному показателю мы занимаем шестую строчку в области (делим позицию с </w:t>
      </w:r>
      <w:proofErr w:type="spellStart"/>
      <w:r w:rsidRPr="0078162D">
        <w:rPr>
          <w:rFonts w:eastAsia="Calibri"/>
          <w:lang w:eastAsia="en-US"/>
        </w:rPr>
        <w:t>Рамешковским</w:t>
      </w:r>
      <w:proofErr w:type="spellEnd"/>
      <w:r w:rsidRPr="0078162D">
        <w:rPr>
          <w:rFonts w:eastAsia="Calibri"/>
          <w:lang w:eastAsia="en-US"/>
        </w:rPr>
        <w:t xml:space="preserve"> МО).</w:t>
      </w:r>
    </w:p>
    <w:p w:rsidR="0078162D" w:rsidRPr="0078162D" w:rsidRDefault="0078162D"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 xml:space="preserve">Для сравнения: самые тревожные цифры – в Конаковском и </w:t>
      </w:r>
      <w:proofErr w:type="spellStart"/>
      <w:r w:rsidRPr="0078162D">
        <w:rPr>
          <w:rFonts w:eastAsia="Calibri"/>
          <w:lang w:eastAsia="en-US"/>
        </w:rPr>
        <w:t>Пеновском</w:t>
      </w:r>
      <w:proofErr w:type="spellEnd"/>
      <w:r w:rsidRPr="0078162D">
        <w:rPr>
          <w:rFonts w:eastAsia="Calibri"/>
          <w:lang w:eastAsia="en-US"/>
        </w:rPr>
        <w:t xml:space="preserve"> МО. Так в Конаковском МО родилось 109 детей, а умерло 1434 человека. Смертность превышает рождаемость в 13,2 раза. В </w:t>
      </w:r>
      <w:proofErr w:type="spellStart"/>
      <w:r w:rsidRPr="0078162D">
        <w:rPr>
          <w:rFonts w:eastAsia="Calibri"/>
          <w:lang w:eastAsia="en-US"/>
        </w:rPr>
        <w:t>Пеновском</w:t>
      </w:r>
      <w:proofErr w:type="spellEnd"/>
      <w:r w:rsidRPr="0078162D">
        <w:rPr>
          <w:rFonts w:eastAsia="Calibri"/>
          <w:lang w:eastAsia="en-US"/>
        </w:rPr>
        <w:t xml:space="preserve"> МО в 2022 году родилось 12 детей, а умерло 113 человек. Смертность превышает рождаемость в 9,4 раза. </w:t>
      </w:r>
    </w:p>
    <w:p w:rsidR="0078162D" w:rsidRPr="0078162D" w:rsidRDefault="0078162D"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Для улучшения демографической ситуации руководством страны и области в последнее время предпринимаются беспрецедентные меры.</w:t>
      </w:r>
    </w:p>
    <w:p w:rsidR="0078162D" w:rsidRPr="0078162D" w:rsidRDefault="0078162D" w:rsidP="0078162D">
      <w:pPr>
        <w:spacing w:after="160"/>
        <w:contextualSpacing/>
        <w:jc w:val="both"/>
        <w:rPr>
          <w:rFonts w:eastAsia="Calibri"/>
          <w:lang w:eastAsia="en-US"/>
        </w:rPr>
      </w:pPr>
    </w:p>
    <w:p w:rsidR="0078162D" w:rsidRDefault="0078162D" w:rsidP="0078162D">
      <w:pPr>
        <w:spacing w:after="160"/>
        <w:contextualSpacing/>
        <w:jc w:val="both"/>
        <w:rPr>
          <w:rFonts w:eastAsia="Calibri"/>
          <w:lang w:eastAsia="en-US"/>
        </w:rPr>
      </w:pPr>
      <w:r w:rsidRPr="0078162D">
        <w:rPr>
          <w:rFonts w:eastAsia="Calibri"/>
          <w:lang w:eastAsia="en-US"/>
        </w:rPr>
        <w:t xml:space="preserve">Существенно расширен региональный комплекс мер поддержки для детей с детьми – это льготы по оплате коммунальных услуг, предоставление школьной формы, сертификатов на приобретение </w:t>
      </w:r>
      <w:r w:rsidRPr="0078162D">
        <w:rPr>
          <w:rFonts w:eastAsia="Calibri"/>
          <w:lang w:eastAsia="en-US"/>
        </w:rPr>
        <w:lastRenderedPageBreak/>
        <w:t xml:space="preserve">автомобиля, освобождение от транспортного налога, подарочные наборы для новорожденных и другие. </w:t>
      </w:r>
    </w:p>
    <w:p w:rsidR="00E655C6" w:rsidRPr="0078162D" w:rsidRDefault="00E655C6" w:rsidP="0078162D">
      <w:pPr>
        <w:spacing w:after="160"/>
        <w:contextualSpacing/>
        <w:jc w:val="both"/>
        <w:rPr>
          <w:rFonts w:eastAsia="Calibri"/>
          <w:lang w:eastAsia="en-US"/>
        </w:rPr>
      </w:pPr>
    </w:p>
    <w:p w:rsidR="0078162D" w:rsidRPr="0078162D" w:rsidRDefault="00E655C6" w:rsidP="0078162D">
      <w:pPr>
        <w:spacing w:after="160"/>
        <w:contextualSpacing/>
        <w:jc w:val="both"/>
        <w:rPr>
          <w:rFonts w:eastAsia="Calibri"/>
          <w:lang w:eastAsia="en-US"/>
        </w:rPr>
      </w:pPr>
      <w:r w:rsidRPr="0078162D">
        <w:rPr>
          <w:rFonts w:eastAsia="Calibri"/>
          <w:lang w:eastAsia="en-US"/>
        </w:rPr>
        <w:t>Министерство семейной и демографической политики Тверской области</w:t>
      </w:r>
      <w:r>
        <w:rPr>
          <w:rFonts w:eastAsia="Calibri"/>
          <w:lang w:eastAsia="en-US"/>
        </w:rPr>
        <w:t xml:space="preserve"> реализует следующие м</w:t>
      </w:r>
      <w:r w:rsidR="0078162D" w:rsidRPr="0078162D">
        <w:rPr>
          <w:rFonts w:eastAsia="Calibri"/>
          <w:lang w:eastAsia="en-US"/>
        </w:rPr>
        <w:t>еры социальной поддержки семей с детьми:</w:t>
      </w:r>
    </w:p>
    <w:p w:rsidR="0078162D" w:rsidRPr="0078162D" w:rsidRDefault="0078162D" w:rsidP="0078162D">
      <w:pPr>
        <w:spacing w:after="160"/>
        <w:contextualSpacing/>
        <w:jc w:val="both"/>
        <w:rPr>
          <w:rFonts w:eastAsia="Calibri"/>
          <w:lang w:eastAsia="en-US"/>
        </w:rPr>
      </w:pPr>
      <w:r w:rsidRPr="0078162D">
        <w:rPr>
          <w:rFonts w:eastAsia="Calibri"/>
          <w:lang w:eastAsia="en-US"/>
        </w:rPr>
        <w:t>— Предоставление семьям с новорожденными детьми подарочного набора детских принадлежностей</w:t>
      </w:r>
    </w:p>
    <w:p w:rsidR="0078162D" w:rsidRPr="0078162D" w:rsidRDefault="0078162D" w:rsidP="0078162D">
      <w:pPr>
        <w:spacing w:after="160"/>
        <w:contextualSpacing/>
        <w:jc w:val="both"/>
        <w:rPr>
          <w:rFonts w:eastAsia="Calibri"/>
          <w:lang w:eastAsia="en-US"/>
        </w:rPr>
      </w:pPr>
      <w:r w:rsidRPr="0078162D">
        <w:rPr>
          <w:rFonts w:eastAsia="Calibri"/>
          <w:lang w:eastAsia="en-US"/>
        </w:rPr>
        <w:t>— Отдых и оздоровление детей из семей, находящихся в трудной жизненной ситуации</w:t>
      </w:r>
    </w:p>
    <w:p w:rsidR="0078162D" w:rsidRPr="0078162D" w:rsidRDefault="0078162D" w:rsidP="0078162D">
      <w:pPr>
        <w:spacing w:after="160"/>
        <w:contextualSpacing/>
        <w:jc w:val="both"/>
        <w:rPr>
          <w:rFonts w:eastAsia="Calibri"/>
          <w:lang w:eastAsia="en-US"/>
        </w:rPr>
      </w:pPr>
      <w:r w:rsidRPr="0078162D">
        <w:rPr>
          <w:rFonts w:eastAsia="Calibri"/>
          <w:lang w:eastAsia="en-US"/>
        </w:rPr>
        <w:t>— Питание детей из семей с невысоким доходом, обучающихся в общеобразовательных организациях Тверской области</w:t>
      </w:r>
    </w:p>
    <w:p w:rsidR="0078162D" w:rsidRPr="0078162D" w:rsidRDefault="0078162D" w:rsidP="0078162D">
      <w:pPr>
        <w:spacing w:after="160"/>
        <w:contextualSpacing/>
        <w:jc w:val="both"/>
        <w:rPr>
          <w:rFonts w:eastAsia="Calibri"/>
          <w:lang w:eastAsia="en-US"/>
        </w:rPr>
      </w:pPr>
      <w:r w:rsidRPr="0078162D">
        <w:rPr>
          <w:rFonts w:eastAsia="Calibri"/>
          <w:lang w:eastAsia="en-US"/>
        </w:rPr>
        <w:t>— Освобождение от уплаты транспортного налога на одно легковое транспортное средство для многодетных семей</w:t>
      </w:r>
    </w:p>
    <w:p w:rsidR="0078162D" w:rsidRPr="0078162D" w:rsidRDefault="0078162D" w:rsidP="0078162D">
      <w:pPr>
        <w:spacing w:after="160"/>
        <w:contextualSpacing/>
        <w:jc w:val="both"/>
        <w:rPr>
          <w:rFonts w:eastAsia="Calibri"/>
          <w:lang w:eastAsia="en-US"/>
        </w:rPr>
      </w:pPr>
      <w:r w:rsidRPr="0078162D">
        <w:rPr>
          <w:rFonts w:eastAsia="Calibri"/>
          <w:lang w:eastAsia="en-US"/>
        </w:rPr>
        <w:t>— Бесплатная установка автономных дымовых пожарных извещателей в местах проживания многодетных семей</w:t>
      </w:r>
    </w:p>
    <w:p w:rsidR="0078162D" w:rsidRPr="0078162D" w:rsidRDefault="0078162D" w:rsidP="0078162D">
      <w:pPr>
        <w:spacing w:after="160"/>
        <w:contextualSpacing/>
        <w:jc w:val="both"/>
        <w:rPr>
          <w:rFonts w:eastAsia="Calibri"/>
          <w:lang w:eastAsia="en-US"/>
        </w:rPr>
      </w:pPr>
      <w:r w:rsidRPr="0078162D">
        <w:rPr>
          <w:rFonts w:eastAsia="Calibri"/>
          <w:lang w:eastAsia="en-US"/>
        </w:rPr>
        <w:t>— Получение подарков в рамках акций «1 сентября» и новогодних праздников</w:t>
      </w:r>
    </w:p>
    <w:p w:rsidR="0078162D" w:rsidRPr="0078162D" w:rsidRDefault="0078162D" w:rsidP="0078162D">
      <w:pPr>
        <w:spacing w:after="160"/>
        <w:contextualSpacing/>
        <w:jc w:val="both"/>
        <w:rPr>
          <w:rFonts w:eastAsia="Calibri"/>
          <w:lang w:eastAsia="en-US"/>
        </w:rPr>
      </w:pPr>
      <w:r w:rsidRPr="0078162D">
        <w:rPr>
          <w:rFonts w:eastAsia="Calibri"/>
          <w:lang w:eastAsia="en-US"/>
        </w:rPr>
        <w:t>— Ежегодный конкурс для многодетных семей «Лучшее семейное подворье»</w:t>
      </w:r>
    </w:p>
    <w:p w:rsidR="0078162D" w:rsidRPr="0078162D" w:rsidRDefault="0078162D" w:rsidP="0078162D">
      <w:pPr>
        <w:spacing w:after="160"/>
        <w:contextualSpacing/>
        <w:jc w:val="both"/>
        <w:rPr>
          <w:rFonts w:eastAsia="Calibri"/>
          <w:lang w:eastAsia="en-US"/>
        </w:rPr>
      </w:pPr>
      <w:r w:rsidRPr="0078162D">
        <w:rPr>
          <w:rFonts w:eastAsia="Calibri"/>
          <w:lang w:eastAsia="en-US"/>
        </w:rPr>
        <w:t>— Региональный этап Всероссийского конкурса «Семья года»</w:t>
      </w:r>
    </w:p>
    <w:p w:rsidR="0078162D" w:rsidRPr="0078162D" w:rsidRDefault="0078162D" w:rsidP="0078162D">
      <w:pPr>
        <w:spacing w:after="160"/>
        <w:contextualSpacing/>
        <w:jc w:val="both"/>
        <w:rPr>
          <w:rFonts w:eastAsia="Calibri"/>
          <w:lang w:eastAsia="en-US"/>
        </w:rPr>
      </w:pPr>
      <w:r w:rsidRPr="0078162D">
        <w:rPr>
          <w:rFonts w:eastAsia="Calibri"/>
          <w:lang w:eastAsia="en-US"/>
        </w:rPr>
        <w:t>— Почетные знаки Тверской области «Слава Матери» и «Слава Отца»</w:t>
      </w:r>
    </w:p>
    <w:p w:rsidR="0078162D" w:rsidRPr="0078162D" w:rsidRDefault="0078162D" w:rsidP="0078162D">
      <w:pPr>
        <w:spacing w:after="160"/>
        <w:contextualSpacing/>
        <w:jc w:val="both"/>
        <w:rPr>
          <w:rFonts w:eastAsia="Calibri"/>
          <w:lang w:eastAsia="en-US"/>
        </w:rPr>
      </w:pPr>
      <w:r w:rsidRPr="0078162D">
        <w:rPr>
          <w:rFonts w:eastAsia="Calibri"/>
          <w:lang w:eastAsia="en-US"/>
        </w:rPr>
        <w:t>— Медаль «За любовь и верность»</w:t>
      </w:r>
    </w:p>
    <w:p w:rsidR="0078162D" w:rsidRPr="0078162D" w:rsidRDefault="0078162D" w:rsidP="0078162D">
      <w:pPr>
        <w:spacing w:after="160"/>
        <w:contextualSpacing/>
        <w:jc w:val="both"/>
        <w:rPr>
          <w:rFonts w:eastAsia="Calibri"/>
          <w:lang w:eastAsia="en-US"/>
        </w:rPr>
      </w:pPr>
      <w:r w:rsidRPr="0078162D">
        <w:rPr>
          <w:rFonts w:eastAsia="Calibri"/>
          <w:lang w:eastAsia="en-US"/>
        </w:rPr>
        <w:t>— Орден и медаль ордена «Родительская слава»</w:t>
      </w:r>
    </w:p>
    <w:p w:rsidR="0078162D" w:rsidRPr="0078162D" w:rsidRDefault="0078162D" w:rsidP="0078162D">
      <w:pPr>
        <w:spacing w:after="160"/>
        <w:contextualSpacing/>
        <w:jc w:val="both"/>
        <w:rPr>
          <w:rFonts w:eastAsia="Calibri"/>
          <w:lang w:eastAsia="en-US"/>
        </w:rPr>
      </w:pPr>
      <w:r w:rsidRPr="0078162D">
        <w:rPr>
          <w:rFonts w:eastAsia="Calibri"/>
          <w:lang w:eastAsia="en-US"/>
        </w:rPr>
        <w:t>— Почетное звание «Мать-героиня»</w:t>
      </w:r>
    </w:p>
    <w:p w:rsidR="0078162D" w:rsidRPr="0078162D" w:rsidRDefault="0078162D" w:rsidP="0078162D">
      <w:pPr>
        <w:spacing w:after="160"/>
        <w:contextualSpacing/>
        <w:jc w:val="both"/>
        <w:rPr>
          <w:rFonts w:eastAsia="Calibri"/>
          <w:lang w:eastAsia="en-US"/>
        </w:rPr>
      </w:pPr>
      <w:r w:rsidRPr="0078162D">
        <w:rPr>
          <w:rFonts w:eastAsia="Calibri"/>
          <w:lang w:eastAsia="en-US"/>
        </w:rPr>
        <w:t>— Региональный материнский (семейный капитал) при рождении третьего и последующих детей</w:t>
      </w:r>
    </w:p>
    <w:p w:rsidR="0078162D" w:rsidRPr="0078162D" w:rsidRDefault="0078162D" w:rsidP="0078162D">
      <w:pPr>
        <w:spacing w:after="160"/>
        <w:contextualSpacing/>
        <w:jc w:val="both"/>
        <w:rPr>
          <w:rFonts w:eastAsia="Calibri"/>
          <w:lang w:eastAsia="en-US"/>
        </w:rPr>
      </w:pPr>
      <w:r w:rsidRPr="0078162D">
        <w:rPr>
          <w:rFonts w:eastAsia="Calibri"/>
          <w:lang w:eastAsia="en-US"/>
        </w:rPr>
        <w:t>— Выдача сертификата многодетной семье на приобретение автотранспорта</w:t>
      </w:r>
    </w:p>
    <w:p w:rsidR="0078162D" w:rsidRPr="0078162D" w:rsidRDefault="0078162D" w:rsidP="0078162D">
      <w:pPr>
        <w:spacing w:after="160"/>
        <w:contextualSpacing/>
        <w:jc w:val="both"/>
        <w:rPr>
          <w:rFonts w:eastAsia="Calibri"/>
          <w:lang w:eastAsia="en-US"/>
        </w:rPr>
      </w:pPr>
      <w:r w:rsidRPr="0078162D">
        <w:rPr>
          <w:rFonts w:eastAsia="Calibri"/>
          <w:lang w:eastAsia="en-US"/>
        </w:rPr>
        <w:t>— Возмещение затрат по страхованию автотранспорта многодетных семей в Тверской области, приобретенного с использованием сертификата</w:t>
      </w:r>
    </w:p>
    <w:p w:rsidR="0078162D" w:rsidRPr="0078162D" w:rsidRDefault="0078162D" w:rsidP="0078162D">
      <w:pPr>
        <w:spacing w:after="160"/>
        <w:contextualSpacing/>
        <w:jc w:val="both"/>
        <w:rPr>
          <w:rFonts w:eastAsia="Calibri"/>
          <w:lang w:eastAsia="en-US"/>
        </w:rPr>
      </w:pPr>
      <w:r w:rsidRPr="0078162D">
        <w:rPr>
          <w:rFonts w:eastAsia="Calibri"/>
          <w:lang w:eastAsia="en-US"/>
        </w:rPr>
        <w:t>— Выплата ежемесячного пособия многодетной семье</w:t>
      </w:r>
    </w:p>
    <w:p w:rsidR="0078162D" w:rsidRPr="0078162D" w:rsidRDefault="0078162D" w:rsidP="0078162D">
      <w:pPr>
        <w:spacing w:after="160"/>
        <w:contextualSpacing/>
        <w:jc w:val="both"/>
        <w:rPr>
          <w:rFonts w:eastAsia="Calibri"/>
          <w:lang w:eastAsia="en-US"/>
        </w:rPr>
      </w:pPr>
      <w:r w:rsidRPr="0078162D">
        <w:rPr>
          <w:rFonts w:eastAsia="Calibri"/>
          <w:lang w:eastAsia="en-US"/>
        </w:rPr>
        <w:t>— Социальная выплата при рождении (усыновлении) детей семьям, приобретающим жилье с использованием ипотеки</w:t>
      </w:r>
    </w:p>
    <w:p w:rsidR="0078162D" w:rsidRPr="0078162D" w:rsidRDefault="0078162D" w:rsidP="0078162D">
      <w:pPr>
        <w:spacing w:after="160"/>
        <w:contextualSpacing/>
        <w:jc w:val="both"/>
        <w:rPr>
          <w:rFonts w:eastAsia="Calibri"/>
          <w:lang w:eastAsia="en-US"/>
        </w:rPr>
      </w:pPr>
      <w:r w:rsidRPr="0078162D">
        <w:rPr>
          <w:rFonts w:eastAsia="Calibri"/>
          <w:lang w:eastAsia="en-US"/>
        </w:rPr>
        <w:t>— Обеспечение школьной формой детей из многодетных семей с 1 по 11 классы, а также детям из опекунских семей, в которых трое и более детей</w:t>
      </w:r>
    </w:p>
    <w:p w:rsidR="0078162D" w:rsidRPr="0078162D" w:rsidRDefault="0078162D" w:rsidP="0078162D">
      <w:pPr>
        <w:spacing w:after="160"/>
        <w:contextualSpacing/>
        <w:jc w:val="both"/>
        <w:rPr>
          <w:rFonts w:eastAsia="Calibri"/>
          <w:lang w:eastAsia="en-US"/>
        </w:rPr>
      </w:pPr>
      <w:r w:rsidRPr="0078162D">
        <w:rPr>
          <w:rFonts w:eastAsia="Calibri"/>
          <w:lang w:eastAsia="en-US"/>
        </w:rPr>
        <w:t>— Льгота по оплате коммунальной услуги за обращение с твердыми коммунальными отходами для всех членов многодетных семей</w:t>
      </w:r>
    </w:p>
    <w:p w:rsidR="0078162D" w:rsidRPr="0078162D" w:rsidRDefault="0078162D" w:rsidP="0078162D">
      <w:pPr>
        <w:spacing w:after="160"/>
        <w:contextualSpacing/>
        <w:jc w:val="both"/>
        <w:rPr>
          <w:rFonts w:eastAsia="Calibri"/>
          <w:lang w:eastAsia="en-US"/>
        </w:rPr>
      </w:pPr>
      <w:r w:rsidRPr="0078162D">
        <w:rPr>
          <w:rFonts w:eastAsia="Calibri"/>
          <w:lang w:eastAsia="en-US"/>
        </w:rPr>
        <w:t>— Ежемесячная денежная выплата на обеспечение полноценным питанием беременных женщин из семей с невысоким доходом</w:t>
      </w:r>
    </w:p>
    <w:p w:rsidR="0078162D" w:rsidRPr="0078162D" w:rsidRDefault="0078162D" w:rsidP="0078162D">
      <w:pPr>
        <w:spacing w:after="160"/>
        <w:contextualSpacing/>
        <w:jc w:val="both"/>
        <w:rPr>
          <w:rFonts w:eastAsia="Calibri"/>
          <w:lang w:eastAsia="en-US"/>
        </w:rPr>
      </w:pPr>
      <w:r w:rsidRPr="0078162D">
        <w:rPr>
          <w:rFonts w:eastAsia="Calibri"/>
          <w:lang w:eastAsia="en-US"/>
        </w:rPr>
        <w:t>— Предоставление денежной выплаты беременным женщинам, проживающим в сельской местности, на проезд в медицинские организации для наблюдения</w:t>
      </w:r>
    </w:p>
    <w:p w:rsidR="0078162D" w:rsidRPr="0078162D" w:rsidRDefault="0078162D" w:rsidP="0078162D">
      <w:pPr>
        <w:spacing w:after="160"/>
        <w:ind w:firstLine="708"/>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Кроме того, с 1 января 2023 года в РФ введено ежемесячное пособие в связи с рождением и воспитанием ребенка (единое пособие) для семей с невысоким доходом (беременным женщинам и на детей от рождения до 17 лет). Мера поддержки предоставляется Социальным фондом РФ по Тверской области.</w:t>
      </w:r>
    </w:p>
    <w:p w:rsidR="0078162D" w:rsidRPr="0078162D" w:rsidRDefault="0078162D" w:rsidP="0078162D">
      <w:pPr>
        <w:spacing w:after="160"/>
        <w:ind w:firstLine="708"/>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В 2022 году в Лихославльском муниципальном округе 130 семей при рождении ребёнка получили наборы для новорожденных и единовременную выплату по 3000 рублей (в 2021 году - 163 семьи). Данная мера поддержки действует на нашей территории уже четвёртый год.</w:t>
      </w:r>
    </w:p>
    <w:p w:rsidR="0078162D" w:rsidRPr="0078162D" w:rsidRDefault="0078162D"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 xml:space="preserve">В 2022 году значительно увеличилось число детей, получивших школьную форму. По инициативе </w:t>
      </w:r>
      <w:r w:rsidR="007548E2">
        <w:rPr>
          <w:rFonts w:eastAsia="Calibri"/>
          <w:lang w:eastAsia="en-US"/>
        </w:rPr>
        <w:t>Г</w:t>
      </w:r>
      <w:r w:rsidRPr="0078162D">
        <w:rPr>
          <w:rFonts w:eastAsia="Calibri"/>
          <w:lang w:eastAsia="en-US"/>
        </w:rPr>
        <w:t xml:space="preserve">убернатора Игоря Михайловича </w:t>
      </w:r>
      <w:proofErr w:type="spellStart"/>
      <w:r w:rsidRPr="0078162D">
        <w:rPr>
          <w:rFonts w:eastAsia="Calibri"/>
          <w:lang w:eastAsia="en-US"/>
        </w:rPr>
        <w:t>Рудени</w:t>
      </w:r>
      <w:proofErr w:type="spellEnd"/>
      <w:r w:rsidRPr="0078162D">
        <w:rPr>
          <w:rFonts w:eastAsia="Calibri"/>
          <w:lang w:eastAsia="en-US"/>
        </w:rPr>
        <w:t xml:space="preserve">, комплекты выдавали школьникам из многодетных семей с 1-го по 11-й классы. Напомню, раньше форму получали ребята с 1-го по 5-й класс. При этом семья не теряет статус многодетной, если старший из детей окончил школу и поступил на дневное отделение в колледж или вуз региона. Мера предоставляется до достижения старшим ребёнком 21 </w:t>
      </w:r>
      <w:r w:rsidRPr="0078162D">
        <w:rPr>
          <w:rFonts w:eastAsia="Calibri"/>
          <w:lang w:eastAsia="en-US"/>
        </w:rPr>
        <w:lastRenderedPageBreak/>
        <w:t xml:space="preserve">года. В этом году в перечень также были включены приёмные и опекунские семьи, где воспитываются трое и больше детей. </w:t>
      </w:r>
    </w:p>
    <w:p w:rsidR="0078162D" w:rsidRPr="0078162D" w:rsidRDefault="0078162D"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 xml:space="preserve">Набор для мальчиков (3-й – 11-й классы) включает в себя галстук, три сорочки (белая, две голубые), брюки, пиджак. Для учеников начальных классов добавлены ещё одни брюки. </w:t>
      </w:r>
    </w:p>
    <w:p w:rsidR="0078162D" w:rsidRPr="0078162D" w:rsidRDefault="0078162D"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Набор для девочек – это жакет, три блузки (две белые и розовая), юбка. Для учениц начальных классов добавлены сарафан и жабо, для девочек с 4-го по 5-й класс жилет заменён на сарафан.</w:t>
      </w:r>
    </w:p>
    <w:p w:rsidR="0078162D" w:rsidRPr="0078162D" w:rsidRDefault="0078162D"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Всего в 2022 году форму получили 655 детей, в том числе 21 ребенок – из опекунских семей (в 2021 году - 381 ребенок).</w:t>
      </w:r>
    </w:p>
    <w:p w:rsidR="0078162D" w:rsidRPr="0078162D" w:rsidRDefault="0078162D"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 xml:space="preserve">142 первоклассника обеспечены портфелями к началу учебного года (в прошлом году – 129). Льготное питание в образовательных учреждениях округа получили 827 детей с 1-го по 11-й классы (в 2021-м – 737 детей). Таким образом, охват обучающихся вырос на 11,7 %. </w:t>
      </w:r>
    </w:p>
    <w:p w:rsidR="00B711E7" w:rsidRDefault="00B711E7"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Новогодние подарки вручены 352-м многодетным семьям, в которых воспитывается 1183 ребёнка, а также 87-ми ребёнку-инвалиду из 85-ти семей (в 2021-м было охвачено 305 многодетных семей и 706 детей, соответственно; и 90 семей, в которых воспитывается 93 ребёнка-инвалида), то есть показатель превысил прошлогодний на 13,5 %.</w:t>
      </w:r>
    </w:p>
    <w:p w:rsidR="0078162D" w:rsidRPr="0078162D" w:rsidRDefault="0078162D"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Социальная помощь оказана 1914-ти семьям, что почти на 28% больше, чем в 2021 году.</w:t>
      </w:r>
    </w:p>
    <w:p w:rsidR="0078162D" w:rsidRPr="0078162D" w:rsidRDefault="0078162D"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Автономные дымовые пожарные </w:t>
      </w:r>
      <w:proofErr w:type="spellStart"/>
      <w:r w:rsidRPr="0078162D">
        <w:rPr>
          <w:rFonts w:eastAsia="Calibri"/>
          <w:lang w:eastAsia="en-US"/>
        </w:rPr>
        <w:t>извещатели</w:t>
      </w:r>
      <w:proofErr w:type="spellEnd"/>
      <w:r w:rsidRPr="0078162D">
        <w:rPr>
          <w:rFonts w:eastAsia="Calibri"/>
          <w:lang w:eastAsia="en-US"/>
        </w:rPr>
        <w:t xml:space="preserve"> в количестве 1009 шт. установлены </w:t>
      </w:r>
      <w:r w:rsidR="00B711E7">
        <w:rPr>
          <w:rFonts w:eastAsia="Calibri"/>
          <w:lang w:eastAsia="en-US"/>
        </w:rPr>
        <w:t xml:space="preserve">в </w:t>
      </w:r>
      <w:r w:rsidRPr="0078162D">
        <w:rPr>
          <w:rFonts w:eastAsia="Calibri"/>
          <w:lang w:eastAsia="en-US"/>
        </w:rPr>
        <w:t>379-ти семья</w:t>
      </w:r>
      <w:r w:rsidR="00B711E7">
        <w:rPr>
          <w:rFonts w:eastAsia="Calibri"/>
          <w:lang w:eastAsia="en-US"/>
        </w:rPr>
        <w:t>х</w:t>
      </w:r>
      <w:r w:rsidRPr="0078162D">
        <w:rPr>
          <w:rFonts w:eastAsia="Calibri"/>
          <w:lang w:eastAsia="en-US"/>
        </w:rPr>
        <w:t>, в 2021 году – в 114-ти семьях. Работа в данном направлении в 2022 году превысила показатель прошлого года на 332,45 %. Кроме многодетных семей автономными дымовыми пожарными </w:t>
      </w:r>
      <w:proofErr w:type="spellStart"/>
      <w:r w:rsidRPr="0078162D">
        <w:rPr>
          <w:rFonts w:eastAsia="Calibri"/>
          <w:lang w:eastAsia="en-US"/>
        </w:rPr>
        <w:t>извещателями</w:t>
      </w:r>
      <w:proofErr w:type="spellEnd"/>
      <w:r w:rsidR="00B711E7">
        <w:rPr>
          <w:rFonts w:eastAsia="Calibri"/>
          <w:lang w:eastAsia="en-US"/>
        </w:rPr>
        <w:t xml:space="preserve"> были обеспечены </w:t>
      </w:r>
      <w:r w:rsidRPr="0078162D">
        <w:rPr>
          <w:rFonts w:eastAsia="Calibri"/>
          <w:lang w:eastAsia="en-US"/>
        </w:rPr>
        <w:t>семьи, находящиеся в трудной жизненной ситуации, в социально-опасном положении (33 семьи).</w:t>
      </w:r>
    </w:p>
    <w:p w:rsidR="0078162D" w:rsidRPr="0078162D" w:rsidRDefault="0078162D" w:rsidP="0078162D">
      <w:pPr>
        <w:spacing w:after="160"/>
        <w:ind w:firstLine="708"/>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 xml:space="preserve">Для семей, состоящих на различных видах учёта, в 2022 году были предоставлены путёвки в загородные оздоровительные лагеря «Чайка» </w:t>
      </w:r>
      <w:proofErr w:type="spellStart"/>
      <w:r w:rsidRPr="0078162D">
        <w:rPr>
          <w:rFonts w:eastAsia="Calibri"/>
          <w:lang w:eastAsia="en-US"/>
        </w:rPr>
        <w:t>Осташковского</w:t>
      </w:r>
      <w:proofErr w:type="spellEnd"/>
      <w:r w:rsidRPr="0078162D">
        <w:rPr>
          <w:rFonts w:eastAsia="Calibri"/>
          <w:lang w:eastAsia="en-US"/>
        </w:rPr>
        <w:t xml:space="preserve"> района и «Лесная сказка» </w:t>
      </w:r>
      <w:proofErr w:type="spellStart"/>
      <w:r w:rsidRPr="0078162D">
        <w:rPr>
          <w:rFonts w:eastAsia="Calibri"/>
          <w:lang w:eastAsia="en-US"/>
        </w:rPr>
        <w:t>Максатихинского</w:t>
      </w:r>
      <w:proofErr w:type="spellEnd"/>
      <w:r w:rsidRPr="0078162D">
        <w:rPr>
          <w:rFonts w:eastAsia="Calibri"/>
          <w:lang w:eastAsia="en-US"/>
        </w:rPr>
        <w:t xml:space="preserve"> района. За летний период оздоровительные лагеря посетили 20 детей из вышеперечисленных категорий и 12-ть воспитанников стационарного отделения Центра «Мечта». По сравнению с прошлым годом цифра отдохнувших детей в загородных лагерях увеличилась на 11%. В пришкольных лагерях льготные места предоставлены 305-ти детям.</w:t>
      </w:r>
    </w:p>
    <w:p w:rsidR="0078162D" w:rsidRPr="0078162D" w:rsidRDefault="0078162D"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Важной формой поддержки молодых и многодетных семей является предоставление социальных выплат на приобретение (строительство) жилья за счёт средств федерального, областного и местного бюджетов. В рамках реализации государственной программы Тверской области «Молодёжь Верхневолжья» на 2021 – 2026 годы</w:t>
      </w:r>
      <w:r w:rsidR="00B711E7">
        <w:rPr>
          <w:rFonts w:eastAsia="Calibri"/>
          <w:lang w:eastAsia="en-US"/>
        </w:rPr>
        <w:t>,</w:t>
      </w:r>
      <w:r w:rsidRPr="0078162D">
        <w:rPr>
          <w:rFonts w:eastAsia="Calibri"/>
          <w:lang w:eastAsia="en-US"/>
        </w:rPr>
        <w:t xml:space="preserve"> в 2022 году приобрели жильё с использованием социальной выплаты 11 молодых семей. Размер выплаты составил 9 млн. руб</w:t>
      </w:r>
      <w:r w:rsidR="00B711E7">
        <w:rPr>
          <w:rFonts w:eastAsia="Calibri"/>
          <w:lang w:eastAsia="en-US"/>
        </w:rPr>
        <w:t>лей</w:t>
      </w:r>
      <w:r w:rsidRPr="0078162D">
        <w:rPr>
          <w:rFonts w:eastAsia="Calibri"/>
          <w:lang w:eastAsia="en-US"/>
        </w:rPr>
        <w:t>, из них средства местного бюджета – 1,8 млн. руб</w:t>
      </w:r>
      <w:r w:rsidR="00B711E7">
        <w:rPr>
          <w:rFonts w:eastAsia="Calibri"/>
          <w:lang w:eastAsia="en-US"/>
        </w:rPr>
        <w:t>лей.</w:t>
      </w:r>
      <w:r w:rsidRPr="0078162D">
        <w:rPr>
          <w:rFonts w:eastAsia="Calibri"/>
          <w:lang w:eastAsia="en-US"/>
        </w:rPr>
        <w:t xml:space="preserve"> Одной молодой семье в рамках данной Программы предоставлена дополнительная социальная выплата для погашения части кредита на приобретение жилья</w:t>
      </w:r>
      <w:r w:rsidR="00B711E7">
        <w:rPr>
          <w:rFonts w:eastAsia="Calibri"/>
          <w:lang w:eastAsia="en-US"/>
        </w:rPr>
        <w:t>,</w:t>
      </w:r>
      <w:r w:rsidRPr="0078162D">
        <w:rPr>
          <w:rFonts w:eastAsia="Calibri"/>
          <w:lang w:eastAsia="en-US"/>
        </w:rPr>
        <w:t xml:space="preserve"> в связи с рождением ребёнка</w:t>
      </w:r>
      <w:r w:rsidR="00B711E7">
        <w:rPr>
          <w:rFonts w:eastAsia="Calibri"/>
          <w:lang w:eastAsia="en-US"/>
        </w:rPr>
        <w:t>,</w:t>
      </w:r>
      <w:r w:rsidRPr="0078162D">
        <w:rPr>
          <w:rFonts w:eastAsia="Calibri"/>
          <w:lang w:eastAsia="en-US"/>
        </w:rPr>
        <w:t xml:space="preserve"> в размере 324 тыс. руб</w:t>
      </w:r>
      <w:r w:rsidR="00B711E7">
        <w:rPr>
          <w:rFonts w:eastAsia="Calibri"/>
          <w:lang w:eastAsia="en-US"/>
        </w:rPr>
        <w:t>лей.</w:t>
      </w:r>
      <w:r w:rsidRPr="0078162D">
        <w:rPr>
          <w:rFonts w:eastAsia="Calibri"/>
          <w:lang w:eastAsia="en-US"/>
        </w:rPr>
        <w:tab/>
        <w:t xml:space="preserve"> </w:t>
      </w:r>
    </w:p>
    <w:p w:rsidR="0078162D" w:rsidRPr="0078162D" w:rsidRDefault="0078162D"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 xml:space="preserve">В 2023 году социальную выплату в размере 5,7 млн. </w:t>
      </w:r>
      <w:r w:rsidR="00B711E7" w:rsidRPr="0078162D">
        <w:t>руб</w:t>
      </w:r>
      <w:r w:rsidR="00B711E7">
        <w:t>лей</w:t>
      </w:r>
      <w:r w:rsidRPr="0078162D">
        <w:rPr>
          <w:rFonts w:eastAsia="Calibri"/>
          <w:lang w:eastAsia="en-US"/>
        </w:rPr>
        <w:t xml:space="preserve"> получат 8 молодых семей и ещё одна семья - дополнительную социальную выплату в размере 324 тыс. </w:t>
      </w:r>
      <w:r w:rsidR="00B711E7" w:rsidRPr="0078162D">
        <w:t>руб</w:t>
      </w:r>
      <w:r w:rsidR="00B711E7">
        <w:t>лей,</w:t>
      </w:r>
      <w:r w:rsidRPr="0078162D">
        <w:rPr>
          <w:rFonts w:eastAsia="Calibri"/>
          <w:lang w:eastAsia="en-US"/>
        </w:rPr>
        <w:t xml:space="preserve"> в связи с рождением ребёнка. Средства местного бюджета </w:t>
      </w:r>
      <w:r w:rsidR="00B711E7">
        <w:rPr>
          <w:rFonts w:eastAsia="Calibri"/>
          <w:lang w:eastAsia="en-US"/>
        </w:rPr>
        <w:t xml:space="preserve">составят </w:t>
      </w:r>
      <w:r w:rsidRPr="0078162D">
        <w:rPr>
          <w:rFonts w:eastAsia="Calibri"/>
          <w:lang w:eastAsia="en-US"/>
        </w:rPr>
        <w:t xml:space="preserve">1,2 млн. </w:t>
      </w:r>
      <w:r w:rsidR="00B711E7" w:rsidRPr="0078162D">
        <w:t>руб</w:t>
      </w:r>
      <w:r w:rsidR="00B711E7">
        <w:t>лей.</w:t>
      </w:r>
    </w:p>
    <w:p w:rsidR="0078162D" w:rsidRPr="0078162D" w:rsidRDefault="0078162D" w:rsidP="0078162D">
      <w:pPr>
        <w:spacing w:after="160"/>
        <w:ind w:firstLine="708"/>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 xml:space="preserve">В рамках реализации государственной программы Тверской </w:t>
      </w:r>
      <w:r w:rsidR="00B711E7">
        <w:rPr>
          <w:rFonts w:eastAsia="Calibri"/>
          <w:lang w:eastAsia="en-US"/>
        </w:rPr>
        <w:t xml:space="preserve">области </w:t>
      </w:r>
      <w:r w:rsidRPr="0078162D">
        <w:rPr>
          <w:rFonts w:eastAsia="Calibri"/>
          <w:lang w:eastAsia="en-US"/>
        </w:rPr>
        <w:t xml:space="preserve">«Развитие демографической и семейной политики на 2020-2025 годы» в 2022 году малоимущей многодетной семье, проживающей на территории муниципального округа, предоставлена единовременная денежная выплата на </w:t>
      </w:r>
      <w:r w:rsidRPr="0078162D">
        <w:rPr>
          <w:rFonts w:eastAsia="Calibri"/>
          <w:lang w:eastAsia="en-US"/>
        </w:rPr>
        <w:lastRenderedPageBreak/>
        <w:t xml:space="preserve">приобретение жилого помещения в размере 2,65 млн. </w:t>
      </w:r>
      <w:r w:rsidR="00B711E7" w:rsidRPr="0078162D">
        <w:t>руб</w:t>
      </w:r>
      <w:r w:rsidR="00B711E7">
        <w:t>лей</w:t>
      </w:r>
      <w:r w:rsidRPr="0078162D">
        <w:rPr>
          <w:rFonts w:eastAsia="Calibri"/>
          <w:lang w:eastAsia="en-US"/>
        </w:rPr>
        <w:t xml:space="preserve">, из них 530 тыс. </w:t>
      </w:r>
      <w:r w:rsidR="00B711E7" w:rsidRPr="0078162D">
        <w:t>руб</w:t>
      </w:r>
      <w:r w:rsidR="00B711E7">
        <w:t>лей</w:t>
      </w:r>
      <w:r w:rsidRPr="0078162D">
        <w:rPr>
          <w:rFonts w:eastAsia="Calibri"/>
          <w:lang w:eastAsia="en-US"/>
        </w:rPr>
        <w:t xml:space="preserve"> – средства бюджета </w:t>
      </w:r>
      <w:r w:rsidR="00B711E7">
        <w:rPr>
          <w:rFonts w:eastAsia="Calibri"/>
          <w:lang w:eastAsia="en-US"/>
        </w:rPr>
        <w:t>округа</w:t>
      </w:r>
      <w:r w:rsidRPr="0078162D">
        <w:rPr>
          <w:rFonts w:eastAsia="Calibri"/>
          <w:lang w:eastAsia="en-US"/>
        </w:rPr>
        <w:t xml:space="preserve">. В текущем году ещё одна многодетная малоимущая семья улучшит свои жилищные условия. На данное мероприятие предусмотрено 800 тыс. </w:t>
      </w:r>
      <w:r w:rsidR="00B711E7" w:rsidRPr="0078162D">
        <w:t>руб</w:t>
      </w:r>
      <w:r w:rsidR="00B711E7">
        <w:t>лей в бюджете округа</w:t>
      </w:r>
      <w:r w:rsidRPr="0078162D">
        <w:rPr>
          <w:rFonts w:eastAsia="Calibri"/>
          <w:lang w:eastAsia="en-US"/>
        </w:rPr>
        <w:t>.</w:t>
      </w:r>
    </w:p>
    <w:p w:rsidR="0078162D" w:rsidRPr="0078162D" w:rsidRDefault="0078162D" w:rsidP="0078162D">
      <w:pPr>
        <w:spacing w:after="160"/>
        <w:contextualSpacing/>
        <w:jc w:val="both"/>
        <w:rPr>
          <w:rFonts w:eastAsia="Calibri"/>
          <w:lang w:eastAsia="en-US"/>
        </w:rPr>
      </w:pPr>
    </w:p>
    <w:p w:rsidR="0078162D" w:rsidRDefault="0078162D" w:rsidP="0078162D">
      <w:pPr>
        <w:spacing w:after="160"/>
        <w:contextualSpacing/>
        <w:jc w:val="both"/>
      </w:pPr>
      <w:r w:rsidRPr="0078162D">
        <w:rPr>
          <w:rFonts w:eastAsia="Calibri"/>
          <w:lang w:eastAsia="en-US"/>
        </w:rPr>
        <w:t xml:space="preserve">Кроме того, в 2022 году предоставлена субсидия из областного бюджета Тверской области на приобретение жилья семье инвалида в размере 1,1 млн. </w:t>
      </w:r>
      <w:r w:rsidR="00B711E7" w:rsidRPr="0078162D">
        <w:t>руб</w:t>
      </w:r>
      <w:r w:rsidR="00B711E7">
        <w:t>лей.</w:t>
      </w:r>
    </w:p>
    <w:p w:rsidR="00B711E7" w:rsidRPr="0078162D" w:rsidRDefault="00B711E7"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В 2022 году было приобретено 2 жилых помещения для детей-сирот, проведено 30 проверок жилых помещений, предоставленных детям-сиротам ранее.</w:t>
      </w:r>
    </w:p>
    <w:p w:rsidR="0078162D" w:rsidRPr="0078162D" w:rsidRDefault="0078162D"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В настоящее время в Лихославльском муниципальном округе стоят на учёте в качестве нуждающихся в жилых помещениях 230 сем</w:t>
      </w:r>
      <w:r w:rsidR="00B711E7">
        <w:rPr>
          <w:rFonts w:eastAsia="Calibri"/>
          <w:lang w:eastAsia="en-US"/>
        </w:rPr>
        <w:t>ей (605 человек</w:t>
      </w:r>
      <w:r w:rsidRPr="0078162D">
        <w:rPr>
          <w:rFonts w:eastAsia="Calibri"/>
          <w:lang w:eastAsia="en-US"/>
        </w:rPr>
        <w:t>), в том числе 42 молодые</w:t>
      </w:r>
      <w:r w:rsidR="00B711E7">
        <w:rPr>
          <w:rFonts w:eastAsia="Calibri"/>
          <w:lang w:eastAsia="en-US"/>
        </w:rPr>
        <w:t xml:space="preserve"> семьи</w:t>
      </w:r>
      <w:r w:rsidRPr="0078162D">
        <w:rPr>
          <w:rFonts w:eastAsia="Calibri"/>
          <w:lang w:eastAsia="en-US"/>
        </w:rPr>
        <w:t xml:space="preserve"> и 6 многодетных</w:t>
      </w:r>
      <w:r w:rsidR="00B711E7">
        <w:rPr>
          <w:rFonts w:eastAsia="Calibri"/>
          <w:lang w:eastAsia="en-US"/>
        </w:rPr>
        <w:t xml:space="preserve"> семей</w:t>
      </w:r>
      <w:r w:rsidRPr="0078162D">
        <w:rPr>
          <w:rFonts w:eastAsia="Calibri"/>
          <w:lang w:eastAsia="en-US"/>
        </w:rPr>
        <w:t>.</w:t>
      </w:r>
    </w:p>
    <w:p w:rsidR="0078162D" w:rsidRPr="0078162D" w:rsidRDefault="0078162D"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 xml:space="preserve">Для обеспечения доступности услуг здравоохранения в отдалённых населённых пунктах в 2022 году построено два </w:t>
      </w:r>
      <w:proofErr w:type="spellStart"/>
      <w:r w:rsidRPr="0078162D">
        <w:rPr>
          <w:rFonts w:eastAsia="Calibri"/>
          <w:lang w:eastAsia="en-US"/>
        </w:rPr>
        <w:t>ФАПа</w:t>
      </w:r>
      <w:proofErr w:type="spellEnd"/>
      <w:r w:rsidRPr="0078162D">
        <w:rPr>
          <w:rFonts w:eastAsia="Calibri"/>
          <w:lang w:eastAsia="en-US"/>
        </w:rPr>
        <w:t xml:space="preserve"> на территории </w:t>
      </w:r>
      <w:proofErr w:type="spellStart"/>
      <w:r w:rsidRPr="0078162D">
        <w:rPr>
          <w:rFonts w:eastAsia="Calibri"/>
          <w:lang w:eastAsia="en-US"/>
        </w:rPr>
        <w:t>Станского</w:t>
      </w:r>
      <w:proofErr w:type="spellEnd"/>
      <w:r w:rsidRPr="0078162D">
        <w:rPr>
          <w:rFonts w:eastAsia="Calibri"/>
          <w:lang w:eastAsia="en-US"/>
        </w:rPr>
        <w:t xml:space="preserve"> </w:t>
      </w:r>
      <w:r w:rsidR="00B711E7">
        <w:rPr>
          <w:rFonts w:eastAsia="Calibri"/>
          <w:lang w:eastAsia="en-US"/>
        </w:rPr>
        <w:t>территориального отдела</w:t>
      </w:r>
      <w:r w:rsidRPr="0078162D">
        <w:rPr>
          <w:rFonts w:eastAsia="Calibri"/>
          <w:lang w:eastAsia="en-US"/>
        </w:rPr>
        <w:t xml:space="preserve"> – в деревнях Гнездово и Язвиха. В 2023-м планируется строительство </w:t>
      </w:r>
      <w:proofErr w:type="spellStart"/>
      <w:r w:rsidRPr="0078162D">
        <w:rPr>
          <w:rFonts w:eastAsia="Calibri"/>
          <w:lang w:eastAsia="en-US"/>
        </w:rPr>
        <w:t>ФАПа</w:t>
      </w:r>
      <w:proofErr w:type="spellEnd"/>
      <w:r w:rsidRPr="0078162D">
        <w:rPr>
          <w:rFonts w:eastAsia="Calibri"/>
          <w:lang w:eastAsia="en-US"/>
        </w:rPr>
        <w:t xml:space="preserve"> в д. Кава и модульной амбулатории в п. Калашниково.</w:t>
      </w:r>
    </w:p>
    <w:p w:rsidR="0078162D" w:rsidRPr="0078162D" w:rsidRDefault="0078162D"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Полагаю, что все эти меры в том числе, способствуют тому, что число многодетных семей и в рег</w:t>
      </w:r>
      <w:r w:rsidR="00B711E7">
        <w:rPr>
          <w:rFonts w:eastAsia="Calibri"/>
          <w:lang w:eastAsia="en-US"/>
        </w:rPr>
        <w:t xml:space="preserve">ионе, и у нас в округе ежегодно </w:t>
      </w:r>
      <w:r w:rsidRPr="0078162D">
        <w:rPr>
          <w:rFonts w:eastAsia="Calibri"/>
          <w:lang w:eastAsia="en-US"/>
        </w:rPr>
        <w:t>растёт. Так, по состоянию на 01.01.2023 на территории Лихославльского муниципального округа проживает 408 многодетных семей, в которых воспитывается 1301 ребёнок (2021 год – 374 многодетны</w:t>
      </w:r>
      <w:r w:rsidR="00B711E7">
        <w:rPr>
          <w:rFonts w:eastAsia="Calibri"/>
          <w:lang w:eastAsia="en-US"/>
        </w:rPr>
        <w:t>х</w:t>
      </w:r>
      <w:r w:rsidRPr="0078162D">
        <w:rPr>
          <w:rFonts w:eastAsia="Calibri"/>
          <w:lang w:eastAsia="en-US"/>
        </w:rPr>
        <w:t xml:space="preserve"> семьи / 1247 ребён</w:t>
      </w:r>
      <w:r w:rsidR="00B711E7">
        <w:rPr>
          <w:rFonts w:eastAsia="Calibri"/>
          <w:lang w:eastAsia="en-US"/>
        </w:rPr>
        <w:t>ка</w:t>
      </w:r>
      <w:r w:rsidRPr="0078162D">
        <w:rPr>
          <w:rFonts w:eastAsia="Calibri"/>
          <w:lang w:eastAsia="en-US"/>
        </w:rPr>
        <w:t>).</w:t>
      </w:r>
    </w:p>
    <w:p w:rsidR="0078162D" w:rsidRPr="0078162D" w:rsidRDefault="0078162D" w:rsidP="0078162D">
      <w:pPr>
        <w:spacing w:after="160"/>
        <w:contextualSpacing/>
        <w:jc w:val="both"/>
        <w:rPr>
          <w:rFonts w:eastAsia="Calibri"/>
          <w:b/>
          <w:bCs/>
          <w:lang w:eastAsia="en-US"/>
        </w:rPr>
      </w:pPr>
    </w:p>
    <w:p w:rsidR="0078162D" w:rsidRPr="0078162D" w:rsidRDefault="0078162D" w:rsidP="0078162D">
      <w:pPr>
        <w:spacing w:after="160"/>
        <w:contextualSpacing/>
        <w:jc w:val="both"/>
        <w:rPr>
          <w:rFonts w:eastAsia="Calibri"/>
          <w:b/>
          <w:bCs/>
          <w:lang w:eastAsia="en-US"/>
        </w:rPr>
      </w:pPr>
      <w:r w:rsidRPr="0078162D">
        <w:rPr>
          <w:rFonts w:eastAsia="Calibri"/>
          <w:b/>
          <w:bCs/>
          <w:lang w:eastAsia="en-US"/>
        </w:rPr>
        <w:t>Социальный контракт</w:t>
      </w:r>
    </w:p>
    <w:p w:rsidR="0078162D" w:rsidRPr="0078162D" w:rsidRDefault="0078162D" w:rsidP="0078162D">
      <w:pPr>
        <w:spacing w:after="160"/>
        <w:contextualSpacing/>
        <w:jc w:val="both"/>
        <w:rPr>
          <w:rFonts w:eastAsia="Calibri"/>
          <w:bCs/>
          <w:lang w:eastAsia="en-US"/>
        </w:rPr>
      </w:pPr>
      <w:r w:rsidRPr="0078162D">
        <w:rPr>
          <w:rFonts w:eastAsia="Calibri"/>
          <w:bCs/>
          <w:lang w:eastAsia="en-US"/>
        </w:rPr>
        <w:t xml:space="preserve">В последние годы популярной мерой поддержки в Тверской области стал социальный контракт, с помощью которого жители региона могут преодолеть сложную жизненную ситуацию. В 2022 году всего было заключено 37 социальных контрактов (в 2021 – 32), из них 12 направлены на поиск работы, 25 - на осуществление предпринимательской деятельности. На данный момент из 12-ти заявителей 7 уже устроились на работу.  Основные направления по открытию собственного дела: 8 – сфера красоты, 2 - столярные работы, 2 - работа на платформе </w:t>
      </w:r>
      <w:proofErr w:type="spellStart"/>
      <w:r w:rsidRPr="0078162D">
        <w:rPr>
          <w:rFonts w:eastAsia="Calibri"/>
          <w:bCs/>
          <w:lang w:eastAsia="en-US"/>
        </w:rPr>
        <w:t>Вайлдберриз</w:t>
      </w:r>
      <w:proofErr w:type="spellEnd"/>
      <w:r w:rsidRPr="0078162D">
        <w:rPr>
          <w:rFonts w:eastAsia="Calibri"/>
          <w:bCs/>
          <w:lang w:eastAsia="en-US"/>
        </w:rPr>
        <w:t>, 5 - сельское хозяйство (разведение кур, перепёлок, производство комбикорма, сена в рулонах), 1 - автослесарь, 1 - фотограф, 1 - услуги репетитора.</w:t>
      </w:r>
    </w:p>
    <w:p w:rsidR="0078162D" w:rsidRPr="0078162D" w:rsidRDefault="0078162D" w:rsidP="0078162D">
      <w:pPr>
        <w:spacing w:after="160"/>
        <w:contextualSpacing/>
        <w:jc w:val="both"/>
        <w:rPr>
          <w:rFonts w:eastAsia="Calibri"/>
          <w:bCs/>
          <w:lang w:eastAsia="en-US"/>
        </w:rPr>
      </w:pPr>
    </w:p>
    <w:p w:rsidR="0078162D" w:rsidRPr="0078162D" w:rsidRDefault="0078162D" w:rsidP="0078162D">
      <w:pPr>
        <w:spacing w:after="160"/>
        <w:contextualSpacing/>
        <w:jc w:val="both"/>
        <w:rPr>
          <w:rFonts w:eastAsia="Calibri"/>
          <w:bCs/>
          <w:lang w:eastAsia="en-US"/>
        </w:rPr>
      </w:pPr>
      <w:r w:rsidRPr="0078162D">
        <w:rPr>
          <w:rFonts w:eastAsia="Calibri"/>
          <w:bCs/>
          <w:lang w:eastAsia="en-US"/>
        </w:rPr>
        <w:t xml:space="preserve">Всего по социальным контрактам выплачено заявителям 7,3 млн. </w:t>
      </w:r>
      <w:r w:rsidR="00B711E7" w:rsidRPr="0078162D">
        <w:t>руб</w:t>
      </w:r>
      <w:r w:rsidR="00B711E7">
        <w:t>лей</w:t>
      </w:r>
      <w:r w:rsidRPr="0078162D">
        <w:rPr>
          <w:rFonts w:eastAsia="Calibri"/>
          <w:bCs/>
          <w:lang w:eastAsia="en-US"/>
        </w:rPr>
        <w:t xml:space="preserve">, в </w:t>
      </w:r>
      <w:proofErr w:type="spellStart"/>
      <w:r w:rsidRPr="0078162D">
        <w:rPr>
          <w:rFonts w:eastAsia="Calibri"/>
          <w:bCs/>
          <w:lang w:eastAsia="en-US"/>
        </w:rPr>
        <w:t>т.ч</w:t>
      </w:r>
      <w:proofErr w:type="spellEnd"/>
      <w:r w:rsidRPr="0078162D">
        <w:rPr>
          <w:rFonts w:eastAsia="Calibri"/>
          <w:bCs/>
          <w:lang w:eastAsia="en-US"/>
        </w:rPr>
        <w:t xml:space="preserve">. 1,5 млн. </w:t>
      </w:r>
      <w:r w:rsidR="00B711E7" w:rsidRPr="0078162D">
        <w:t>руб</w:t>
      </w:r>
      <w:r w:rsidR="00B711E7">
        <w:t>лей</w:t>
      </w:r>
      <w:r w:rsidRPr="0078162D">
        <w:rPr>
          <w:rFonts w:eastAsia="Calibri"/>
          <w:bCs/>
          <w:lang w:eastAsia="en-US"/>
        </w:rPr>
        <w:t xml:space="preserve"> было выделено дополнительно (в 2021 году – 3,9 млн. </w:t>
      </w:r>
      <w:r w:rsidR="00B711E7" w:rsidRPr="0078162D">
        <w:t>руб</w:t>
      </w:r>
      <w:r w:rsidR="00B711E7">
        <w:t>лей</w:t>
      </w:r>
      <w:r w:rsidRPr="0078162D">
        <w:rPr>
          <w:rFonts w:eastAsia="Calibri"/>
          <w:bCs/>
          <w:lang w:eastAsia="en-US"/>
        </w:rPr>
        <w:t>).</w:t>
      </w:r>
    </w:p>
    <w:p w:rsidR="0078162D" w:rsidRPr="0078162D" w:rsidRDefault="0078162D" w:rsidP="0078162D">
      <w:pPr>
        <w:spacing w:after="160"/>
        <w:contextualSpacing/>
        <w:jc w:val="both"/>
        <w:rPr>
          <w:rFonts w:eastAsia="Calibri"/>
          <w:bCs/>
          <w:lang w:eastAsia="en-US"/>
        </w:rPr>
      </w:pPr>
    </w:p>
    <w:p w:rsidR="0078162D" w:rsidRPr="0078162D" w:rsidRDefault="0078162D" w:rsidP="0078162D">
      <w:pPr>
        <w:spacing w:after="160"/>
        <w:contextualSpacing/>
        <w:jc w:val="both"/>
        <w:rPr>
          <w:rFonts w:eastAsia="Calibri"/>
          <w:bCs/>
          <w:lang w:eastAsia="en-US"/>
        </w:rPr>
      </w:pPr>
      <w:r w:rsidRPr="0078162D">
        <w:rPr>
          <w:rFonts w:eastAsia="Calibri"/>
          <w:bCs/>
          <w:lang w:eastAsia="en-US"/>
        </w:rPr>
        <w:t xml:space="preserve">Несмотря на то, что мы почти в два раза увеличили освоение бюджетных средств по сравнению с прошлым годом, запланированный показатель по количеству заключивших </w:t>
      </w:r>
      <w:proofErr w:type="spellStart"/>
      <w:r w:rsidRPr="0078162D">
        <w:rPr>
          <w:rFonts w:eastAsia="Calibri"/>
          <w:bCs/>
          <w:lang w:eastAsia="en-US"/>
        </w:rPr>
        <w:t>соцконтракт</w:t>
      </w:r>
      <w:proofErr w:type="spellEnd"/>
      <w:r w:rsidRPr="0078162D">
        <w:rPr>
          <w:rFonts w:eastAsia="Calibri"/>
          <w:bCs/>
          <w:lang w:eastAsia="en-US"/>
        </w:rPr>
        <w:t xml:space="preserve"> в 2022 году мы не выполнили (41 контракт по плану). В разрезе муниципальных образований Тверской области мы находимся на 23 месте, выполнив всего 90,2% от плана.</w:t>
      </w:r>
    </w:p>
    <w:p w:rsidR="0078162D" w:rsidRPr="0078162D" w:rsidRDefault="0078162D" w:rsidP="0078162D">
      <w:pPr>
        <w:spacing w:after="160"/>
        <w:contextualSpacing/>
        <w:jc w:val="both"/>
        <w:rPr>
          <w:rFonts w:eastAsia="Calibri"/>
          <w:bCs/>
          <w:lang w:eastAsia="en-US"/>
        </w:rPr>
      </w:pPr>
    </w:p>
    <w:tbl>
      <w:tblPr>
        <w:tblW w:w="5000" w:type="pct"/>
        <w:tblLayout w:type="fixed"/>
        <w:tblLook w:val="04A0" w:firstRow="1" w:lastRow="0" w:firstColumn="1" w:lastColumn="0" w:noHBand="0" w:noVBand="1"/>
      </w:tblPr>
      <w:tblGrid>
        <w:gridCol w:w="1862"/>
        <w:gridCol w:w="845"/>
        <w:gridCol w:w="809"/>
        <w:gridCol w:w="831"/>
        <w:gridCol w:w="847"/>
        <w:gridCol w:w="879"/>
        <w:gridCol w:w="1142"/>
        <w:gridCol w:w="1205"/>
        <w:gridCol w:w="966"/>
        <w:gridCol w:w="809"/>
      </w:tblGrid>
      <w:tr w:rsidR="0078162D" w:rsidRPr="0078162D" w:rsidTr="00046D1D">
        <w:trPr>
          <w:trHeight w:val="1215"/>
        </w:trPr>
        <w:tc>
          <w:tcPr>
            <w:tcW w:w="1980" w:type="dxa"/>
            <w:vMerge w:val="restart"/>
            <w:tcBorders>
              <w:top w:val="single" w:sz="4" w:space="0" w:color="000000"/>
              <w:left w:val="single" w:sz="4" w:space="0" w:color="auto"/>
              <w:bottom w:val="single" w:sz="4" w:space="0" w:color="auto"/>
              <w:right w:val="nil"/>
            </w:tcBorders>
            <w:shd w:val="clear" w:color="auto" w:fill="auto"/>
            <w:vAlign w:val="center"/>
            <w:hideMark/>
          </w:tcPr>
          <w:p w:rsidR="0078162D" w:rsidRPr="0078162D" w:rsidRDefault="0078162D" w:rsidP="0078162D">
            <w:pPr>
              <w:spacing w:after="160" w:line="259" w:lineRule="auto"/>
              <w:contextualSpacing/>
              <w:jc w:val="center"/>
              <w:rPr>
                <w:rFonts w:ascii="Calibri" w:eastAsia="Calibri" w:hAnsi="Calibri"/>
                <w:b/>
                <w:bCs/>
                <w:sz w:val="22"/>
                <w:szCs w:val="22"/>
                <w:lang w:eastAsia="en-US"/>
              </w:rPr>
            </w:pPr>
            <w:r w:rsidRPr="0078162D">
              <w:rPr>
                <w:rFonts w:ascii="Calibri" w:eastAsia="Calibri" w:hAnsi="Calibri"/>
                <w:b/>
                <w:bCs/>
                <w:sz w:val="22"/>
                <w:szCs w:val="22"/>
                <w:lang w:eastAsia="en-US"/>
              </w:rPr>
              <w:t>муниципальное образование</w:t>
            </w:r>
          </w:p>
        </w:tc>
        <w:tc>
          <w:tcPr>
            <w:tcW w:w="1741" w:type="dxa"/>
            <w:gridSpan w:val="2"/>
            <w:tcBorders>
              <w:top w:val="single" w:sz="4" w:space="0" w:color="auto"/>
              <w:left w:val="single" w:sz="4" w:space="0" w:color="auto"/>
              <w:bottom w:val="single" w:sz="4" w:space="0" w:color="auto"/>
              <w:right w:val="single" w:sz="4" w:space="0" w:color="auto"/>
            </w:tcBorders>
            <w:shd w:val="clear" w:color="000000" w:fill="FEF2CD"/>
            <w:noWrap/>
            <w:vAlign w:val="bottom"/>
            <w:hideMark/>
          </w:tcPr>
          <w:p w:rsidR="0078162D" w:rsidRPr="0078162D" w:rsidRDefault="0078162D" w:rsidP="0078162D">
            <w:pPr>
              <w:spacing w:after="160" w:line="259" w:lineRule="auto"/>
              <w:contextualSpacing/>
              <w:jc w:val="center"/>
              <w:rPr>
                <w:rFonts w:ascii="Calibri" w:eastAsia="Calibri" w:hAnsi="Calibri"/>
                <w:b/>
                <w:bCs/>
                <w:sz w:val="22"/>
                <w:szCs w:val="22"/>
                <w:lang w:eastAsia="en-US"/>
              </w:rPr>
            </w:pPr>
            <w:r w:rsidRPr="0078162D">
              <w:rPr>
                <w:rFonts w:ascii="Calibri" w:eastAsia="Calibri" w:hAnsi="Calibri"/>
                <w:b/>
                <w:bCs/>
                <w:sz w:val="22"/>
                <w:szCs w:val="22"/>
                <w:lang w:eastAsia="en-US"/>
              </w:rPr>
              <w:t>поиск работы</w:t>
            </w:r>
          </w:p>
        </w:tc>
        <w:tc>
          <w:tcPr>
            <w:tcW w:w="1767" w:type="dxa"/>
            <w:gridSpan w:val="2"/>
            <w:tcBorders>
              <w:top w:val="single" w:sz="4" w:space="0" w:color="auto"/>
              <w:left w:val="nil"/>
              <w:bottom w:val="single" w:sz="4" w:space="0" w:color="auto"/>
              <w:right w:val="single" w:sz="4" w:space="0" w:color="auto"/>
            </w:tcBorders>
            <w:shd w:val="clear" w:color="000000" w:fill="D1F1DA"/>
            <w:vAlign w:val="bottom"/>
            <w:hideMark/>
          </w:tcPr>
          <w:p w:rsidR="0078162D" w:rsidRPr="0078162D" w:rsidRDefault="0078162D" w:rsidP="0078162D">
            <w:pPr>
              <w:spacing w:after="160" w:line="259" w:lineRule="auto"/>
              <w:contextualSpacing/>
              <w:jc w:val="center"/>
              <w:rPr>
                <w:rFonts w:ascii="Calibri" w:eastAsia="Calibri" w:hAnsi="Calibri"/>
                <w:b/>
                <w:bCs/>
                <w:sz w:val="22"/>
                <w:szCs w:val="22"/>
                <w:lang w:eastAsia="en-US"/>
              </w:rPr>
            </w:pPr>
            <w:r w:rsidRPr="0078162D">
              <w:rPr>
                <w:rFonts w:ascii="Calibri" w:eastAsia="Calibri" w:hAnsi="Calibri"/>
                <w:b/>
                <w:bCs/>
                <w:sz w:val="22"/>
                <w:szCs w:val="22"/>
                <w:lang w:eastAsia="en-US"/>
              </w:rPr>
              <w:t>открытие собственного дела</w:t>
            </w:r>
          </w:p>
        </w:tc>
        <w:tc>
          <w:tcPr>
            <w:tcW w:w="926" w:type="dxa"/>
            <w:vMerge w:val="restart"/>
            <w:tcBorders>
              <w:top w:val="single" w:sz="4" w:space="0" w:color="auto"/>
              <w:left w:val="nil"/>
              <w:bottom w:val="single" w:sz="4" w:space="0" w:color="auto"/>
              <w:right w:val="single" w:sz="4" w:space="0" w:color="auto"/>
            </w:tcBorders>
            <w:shd w:val="clear" w:color="000000" w:fill="D9E7FD"/>
            <w:vAlign w:val="center"/>
            <w:hideMark/>
          </w:tcPr>
          <w:p w:rsidR="0078162D" w:rsidRPr="0078162D" w:rsidRDefault="0078162D" w:rsidP="0078162D">
            <w:pPr>
              <w:spacing w:after="160" w:line="259" w:lineRule="auto"/>
              <w:contextualSpacing/>
              <w:jc w:val="center"/>
              <w:rPr>
                <w:rFonts w:ascii="Calibri" w:eastAsia="Calibri" w:hAnsi="Calibri"/>
                <w:b/>
                <w:bCs/>
                <w:sz w:val="22"/>
                <w:szCs w:val="22"/>
                <w:lang w:eastAsia="en-US"/>
              </w:rPr>
            </w:pPr>
            <w:r w:rsidRPr="0078162D">
              <w:rPr>
                <w:rFonts w:ascii="Calibri" w:eastAsia="Calibri" w:hAnsi="Calibri"/>
                <w:b/>
                <w:bCs/>
                <w:sz w:val="22"/>
                <w:szCs w:val="22"/>
                <w:lang w:eastAsia="en-US"/>
              </w:rPr>
              <w:t>ТЖС</w:t>
            </w:r>
          </w:p>
        </w:tc>
        <w:tc>
          <w:tcPr>
            <w:tcW w:w="1208" w:type="dxa"/>
            <w:vMerge w:val="restart"/>
            <w:tcBorders>
              <w:top w:val="single" w:sz="4" w:space="0" w:color="auto"/>
              <w:left w:val="single" w:sz="4" w:space="0" w:color="auto"/>
              <w:bottom w:val="single" w:sz="4" w:space="0" w:color="auto"/>
              <w:right w:val="single" w:sz="4" w:space="0" w:color="auto"/>
            </w:tcBorders>
            <w:shd w:val="clear" w:color="000000" w:fill="FBDAD7"/>
            <w:vAlign w:val="center"/>
            <w:hideMark/>
          </w:tcPr>
          <w:p w:rsidR="0078162D" w:rsidRPr="0078162D" w:rsidRDefault="0078162D" w:rsidP="0078162D">
            <w:pPr>
              <w:spacing w:after="160" w:line="259" w:lineRule="auto"/>
              <w:contextualSpacing/>
              <w:jc w:val="center"/>
              <w:rPr>
                <w:rFonts w:ascii="Calibri" w:eastAsia="Calibri" w:hAnsi="Calibri"/>
                <w:b/>
                <w:bCs/>
                <w:sz w:val="22"/>
                <w:szCs w:val="22"/>
                <w:lang w:eastAsia="en-US"/>
              </w:rPr>
            </w:pPr>
            <w:r w:rsidRPr="0078162D">
              <w:rPr>
                <w:rFonts w:ascii="Calibri" w:eastAsia="Calibri" w:hAnsi="Calibri"/>
                <w:b/>
                <w:bCs/>
                <w:sz w:val="22"/>
                <w:szCs w:val="22"/>
                <w:lang w:eastAsia="en-US"/>
              </w:rPr>
              <w:t>итого план по двум показателям</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BDAD7"/>
            <w:vAlign w:val="center"/>
            <w:hideMark/>
          </w:tcPr>
          <w:p w:rsidR="0078162D" w:rsidRPr="0078162D" w:rsidRDefault="0078162D" w:rsidP="0078162D">
            <w:pPr>
              <w:spacing w:after="160" w:line="259" w:lineRule="auto"/>
              <w:contextualSpacing/>
              <w:jc w:val="center"/>
              <w:rPr>
                <w:rFonts w:ascii="Calibri" w:eastAsia="Calibri" w:hAnsi="Calibri"/>
                <w:b/>
                <w:bCs/>
                <w:sz w:val="22"/>
                <w:szCs w:val="22"/>
                <w:lang w:eastAsia="en-US"/>
              </w:rPr>
            </w:pPr>
            <w:r w:rsidRPr="0078162D">
              <w:rPr>
                <w:rFonts w:ascii="Calibri" w:eastAsia="Calibri" w:hAnsi="Calibri"/>
                <w:b/>
                <w:bCs/>
                <w:sz w:val="22"/>
                <w:szCs w:val="22"/>
                <w:lang w:eastAsia="en-US"/>
              </w:rPr>
              <w:t>итого факт по двум показателям</w:t>
            </w:r>
          </w:p>
        </w:tc>
        <w:tc>
          <w:tcPr>
            <w:tcW w:w="1020" w:type="dxa"/>
            <w:vMerge w:val="restart"/>
            <w:tcBorders>
              <w:top w:val="single" w:sz="4" w:space="0" w:color="auto"/>
              <w:left w:val="single" w:sz="4" w:space="0" w:color="auto"/>
              <w:bottom w:val="single" w:sz="4" w:space="0" w:color="auto"/>
              <w:right w:val="single" w:sz="4" w:space="0" w:color="auto"/>
            </w:tcBorders>
            <w:shd w:val="clear" w:color="EAD1DC" w:fill="FFFFFF"/>
            <w:vAlign w:val="center"/>
            <w:hideMark/>
          </w:tcPr>
          <w:p w:rsidR="0078162D" w:rsidRPr="0078162D" w:rsidRDefault="0078162D" w:rsidP="0078162D">
            <w:pPr>
              <w:spacing w:after="160" w:line="259" w:lineRule="auto"/>
              <w:contextualSpacing/>
              <w:jc w:val="center"/>
              <w:rPr>
                <w:rFonts w:ascii="Calibri" w:eastAsia="Calibri" w:hAnsi="Calibri"/>
                <w:b/>
                <w:bCs/>
                <w:sz w:val="22"/>
                <w:szCs w:val="22"/>
                <w:lang w:eastAsia="en-US"/>
              </w:rPr>
            </w:pPr>
            <w:r w:rsidRPr="0078162D">
              <w:rPr>
                <w:rFonts w:ascii="Calibri" w:eastAsia="Calibri" w:hAnsi="Calibri"/>
                <w:b/>
                <w:bCs/>
                <w:sz w:val="22"/>
                <w:szCs w:val="22"/>
                <w:lang w:eastAsia="en-US"/>
              </w:rPr>
              <w:t>% исполнения</w:t>
            </w:r>
          </w:p>
        </w:tc>
        <w:tc>
          <w:tcPr>
            <w:tcW w:w="851" w:type="dxa"/>
            <w:vMerge w:val="restart"/>
            <w:tcBorders>
              <w:top w:val="single" w:sz="4" w:space="0" w:color="000000"/>
              <w:left w:val="single" w:sz="4" w:space="0" w:color="auto"/>
              <w:bottom w:val="nil"/>
              <w:right w:val="single" w:sz="4" w:space="0" w:color="000000"/>
            </w:tcBorders>
            <w:shd w:val="clear" w:color="EAD1DC" w:fill="FFFFFF"/>
            <w:vAlign w:val="center"/>
            <w:hideMark/>
          </w:tcPr>
          <w:p w:rsidR="0078162D" w:rsidRPr="0078162D" w:rsidRDefault="0078162D" w:rsidP="0078162D">
            <w:pPr>
              <w:spacing w:after="160" w:line="259" w:lineRule="auto"/>
              <w:contextualSpacing/>
              <w:jc w:val="center"/>
              <w:rPr>
                <w:rFonts w:ascii="Calibri" w:eastAsia="Calibri" w:hAnsi="Calibri"/>
                <w:b/>
                <w:bCs/>
                <w:sz w:val="22"/>
                <w:szCs w:val="22"/>
                <w:lang w:eastAsia="en-US"/>
              </w:rPr>
            </w:pPr>
            <w:r w:rsidRPr="0078162D">
              <w:rPr>
                <w:rFonts w:ascii="Calibri" w:eastAsia="Calibri" w:hAnsi="Calibri"/>
                <w:b/>
                <w:bCs/>
                <w:sz w:val="22"/>
                <w:szCs w:val="22"/>
                <w:lang w:eastAsia="en-US"/>
              </w:rPr>
              <w:t>место среди МО</w:t>
            </w:r>
          </w:p>
        </w:tc>
      </w:tr>
      <w:tr w:rsidR="0078162D" w:rsidRPr="0078162D" w:rsidTr="00046D1D">
        <w:trPr>
          <w:trHeight w:val="450"/>
        </w:trPr>
        <w:tc>
          <w:tcPr>
            <w:tcW w:w="1980" w:type="dxa"/>
            <w:vMerge/>
            <w:tcBorders>
              <w:top w:val="single" w:sz="4" w:space="0" w:color="auto"/>
              <w:left w:val="single" w:sz="4" w:space="0" w:color="auto"/>
              <w:bottom w:val="single" w:sz="4" w:space="0" w:color="auto"/>
              <w:right w:val="nil"/>
            </w:tcBorders>
            <w:vAlign w:val="center"/>
            <w:hideMark/>
          </w:tcPr>
          <w:p w:rsidR="0078162D" w:rsidRPr="0078162D" w:rsidRDefault="0078162D" w:rsidP="0078162D">
            <w:pPr>
              <w:spacing w:after="160" w:line="259" w:lineRule="auto"/>
              <w:contextualSpacing/>
              <w:jc w:val="both"/>
              <w:rPr>
                <w:rFonts w:ascii="Calibri" w:eastAsia="Calibri" w:hAnsi="Calibri"/>
                <w:b/>
                <w:bCs/>
                <w:sz w:val="22"/>
                <w:szCs w:val="22"/>
                <w:lang w:eastAsia="en-US"/>
              </w:rPr>
            </w:pPr>
          </w:p>
        </w:tc>
        <w:tc>
          <w:tcPr>
            <w:tcW w:w="890" w:type="dxa"/>
            <w:vMerge w:val="restart"/>
            <w:tcBorders>
              <w:top w:val="single" w:sz="4" w:space="0" w:color="auto"/>
              <w:left w:val="single" w:sz="4" w:space="0" w:color="000000"/>
              <w:bottom w:val="single" w:sz="4" w:space="0" w:color="auto"/>
              <w:right w:val="single" w:sz="4" w:space="0" w:color="000000"/>
            </w:tcBorders>
            <w:shd w:val="clear" w:color="FFFF00" w:fill="FEF2CD"/>
            <w:vAlign w:val="center"/>
            <w:hideMark/>
          </w:tcPr>
          <w:p w:rsidR="0078162D" w:rsidRPr="0078162D" w:rsidRDefault="0078162D" w:rsidP="0078162D">
            <w:pPr>
              <w:spacing w:after="160" w:line="259" w:lineRule="auto"/>
              <w:contextualSpacing/>
              <w:jc w:val="both"/>
              <w:rPr>
                <w:rFonts w:ascii="Calibri" w:eastAsia="Calibri" w:hAnsi="Calibri"/>
                <w:b/>
                <w:bCs/>
                <w:sz w:val="22"/>
                <w:szCs w:val="22"/>
                <w:lang w:eastAsia="en-US"/>
              </w:rPr>
            </w:pPr>
            <w:r w:rsidRPr="0078162D">
              <w:rPr>
                <w:rFonts w:ascii="Calibri" w:eastAsia="Calibri" w:hAnsi="Calibri"/>
                <w:b/>
                <w:bCs/>
                <w:sz w:val="22"/>
                <w:szCs w:val="22"/>
                <w:lang w:eastAsia="en-US"/>
              </w:rPr>
              <w:t xml:space="preserve">план </w:t>
            </w:r>
          </w:p>
        </w:tc>
        <w:tc>
          <w:tcPr>
            <w:tcW w:w="851" w:type="dxa"/>
            <w:vMerge w:val="restart"/>
            <w:tcBorders>
              <w:top w:val="single" w:sz="4" w:space="0" w:color="auto"/>
              <w:left w:val="single" w:sz="4" w:space="0" w:color="000000"/>
              <w:bottom w:val="single" w:sz="4" w:space="0" w:color="auto"/>
              <w:right w:val="single" w:sz="4" w:space="0" w:color="000000"/>
            </w:tcBorders>
            <w:shd w:val="clear" w:color="FFFF00" w:fill="FEF2CD"/>
            <w:vAlign w:val="center"/>
            <w:hideMark/>
          </w:tcPr>
          <w:p w:rsidR="0078162D" w:rsidRPr="0078162D" w:rsidRDefault="0078162D" w:rsidP="0078162D">
            <w:pPr>
              <w:spacing w:after="160" w:line="259" w:lineRule="auto"/>
              <w:contextualSpacing/>
              <w:jc w:val="both"/>
              <w:rPr>
                <w:rFonts w:ascii="Calibri" w:eastAsia="Calibri" w:hAnsi="Calibri"/>
                <w:b/>
                <w:bCs/>
                <w:sz w:val="22"/>
                <w:szCs w:val="22"/>
                <w:lang w:eastAsia="en-US"/>
              </w:rPr>
            </w:pPr>
            <w:r w:rsidRPr="0078162D">
              <w:rPr>
                <w:rFonts w:ascii="Calibri" w:eastAsia="Calibri" w:hAnsi="Calibri"/>
                <w:b/>
                <w:bCs/>
                <w:sz w:val="22"/>
                <w:szCs w:val="22"/>
                <w:lang w:eastAsia="en-US"/>
              </w:rPr>
              <w:t>факт</w:t>
            </w:r>
          </w:p>
        </w:tc>
        <w:tc>
          <w:tcPr>
            <w:tcW w:w="875" w:type="dxa"/>
            <w:vMerge w:val="restart"/>
            <w:tcBorders>
              <w:top w:val="single" w:sz="4" w:space="0" w:color="auto"/>
              <w:left w:val="single" w:sz="4" w:space="0" w:color="000000"/>
              <w:bottom w:val="single" w:sz="4" w:space="0" w:color="auto"/>
              <w:right w:val="single" w:sz="4" w:space="0" w:color="000000"/>
            </w:tcBorders>
            <w:shd w:val="clear" w:color="FFFF00" w:fill="D1F1DA"/>
            <w:vAlign w:val="center"/>
            <w:hideMark/>
          </w:tcPr>
          <w:p w:rsidR="0078162D" w:rsidRPr="0078162D" w:rsidRDefault="0078162D" w:rsidP="0078162D">
            <w:pPr>
              <w:spacing w:after="160" w:line="259" w:lineRule="auto"/>
              <w:contextualSpacing/>
              <w:jc w:val="both"/>
              <w:rPr>
                <w:rFonts w:ascii="Calibri" w:eastAsia="Calibri" w:hAnsi="Calibri"/>
                <w:b/>
                <w:bCs/>
                <w:sz w:val="22"/>
                <w:szCs w:val="22"/>
                <w:lang w:eastAsia="en-US"/>
              </w:rPr>
            </w:pPr>
            <w:r w:rsidRPr="0078162D">
              <w:rPr>
                <w:rFonts w:ascii="Calibri" w:eastAsia="Calibri" w:hAnsi="Calibri"/>
                <w:b/>
                <w:bCs/>
                <w:sz w:val="22"/>
                <w:szCs w:val="22"/>
                <w:lang w:eastAsia="en-US"/>
              </w:rPr>
              <w:t xml:space="preserve">план </w:t>
            </w:r>
          </w:p>
        </w:tc>
        <w:tc>
          <w:tcPr>
            <w:tcW w:w="892" w:type="dxa"/>
            <w:vMerge w:val="restart"/>
            <w:tcBorders>
              <w:top w:val="single" w:sz="4" w:space="0" w:color="auto"/>
              <w:left w:val="single" w:sz="4" w:space="0" w:color="000000"/>
              <w:bottom w:val="single" w:sz="4" w:space="0" w:color="auto"/>
              <w:right w:val="single" w:sz="4" w:space="0" w:color="auto"/>
            </w:tcBorders>
            <w:shd w:val="clear" w:color="000000" w:fill="D1F1DA"/>
            <w:vAlign w:val="center"/>
            <w:hideMark/>
          </w:tcPr>
          <w:p w:rsidR="0078162D" w:rsidRPr="0078162D" w:rsidRDefault="0078162D" w:rsidP="0078162D">
            <w:pPr>
              <w:spacing w:after="160" w:line="259" w:lineRule="auto"/>
              <w:contextualSpacing/>
              <w:jc w:val="both"/>
              <w:rPr>
                <w:rFonts w:ascii="Calibri" w:eastAsia="Calibri" w:hAnsi="Calibri"/>
                <w:b/>
                <w:bCs/>
                <w:sz w:val="22"/>
                <w:szCs w:val="22"/>
                <w:lang w:eastAsia="en-US"/>
              </w:rPr>
            </w:pPr>
            <w:r w:rsidRPr="0078162D">
              <w:rPr>
                <w:rFonts w:ascii="Calibri" w:eastAsia="Calibri" w:hAnsi="Calibri"/>
                <w:b/>
                <w:bCs/>
                <w:sz w:val="22"/>
                <w:szCs w:val="22"/>
                <w:lang w:eastAsia="en-US"/>
              </w:rPr>
              <w:t>факт</w:t>
            </w:r>
          </w:p>
        </w:tc>
        <w:tc>
          <w:tcPr>
            <w:tcW w:w="926" w:type="dxa"/>
            <w:vMerge/>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spacing w:after="160" w:line="259" w:lineRule="auto"/>
              <w:contextualSpacing/>
              <w:jc w:val="both"/>
              <w:rPr>
                <w:rFonts w:ascii="Calibri" w:eastAsia="Calibri" w:hAnsi="Calibri"/>
                <w:b/>
                <w:bCs/>
                <w:sz w:val="22"/>
                <w:szCs w:val="22"/>
                <w:lang w:eastAsia="en-US"/>
              </w:rPr>
            </w:pPr>
          </w:p>
        </w:tc>
        <w:tc>
          <w:tcPr>
            <w:tcW w:w="1208" w:type="dxa"/>
            <w:vMerge/>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spacing w:after="160" w:line="259" w:lineRule="auto"/>
              <w:contextualSpacing/>
              <w:jc w:val="both"/>
              <w:rPr>
                <w:rFonts w:ascii="Calibri" w:eastAsia="Calibri" w:hAnsi="Calibri"/>
                <w:b/>
                <w:bCs/>
                <w:sz w:val="22"/>
                <w:szCs w:val="22"/>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spacing w:after="160" w:line="259" w:lineRule="auto"/>
              <w:contextualSpacing/>
              <w:jc w:val="both"/>
              <w:rPr>
                <w:rFonts w:ascii="Calibri" w:eastAsia="Calibri" w:hAnsi="Calibri"/>
                <w:b/>
                <w:bCs/>
                <w:sz w:val="22"/>
                <w:szCs w:val="22"/>
                <w:lang w:eastAsia="en-US"/>
              </w:rPr>
            </w:pPr>
          </w:p>
        </w:tc>
        <w:tc>
          <w:tcPr>
            <w:tcW w:w="1020" w:type="dxa"/>
            <w:vMerge/>
            <w:tcBorders>
              <w:top w:val="single" w:sz="4" w:space="0" w:color="000000"/>
              <w:left w:val="single" w:sz="4" w:space="0" w:color="auto"/>
              <w:bottom w:val="single" w:sz="4" w:space="0" w:color="auto"/>
              <w:right w:val="single" w:sz="4" w:space="0" w:color="auto"/>
            </w:tcBorders>
            <w:vAlign w:val="center"/>
            <w:hideMark/>
          </w:tcPr>
          <w:p w:rsidR="0078162D" w:rsidRPr="0078162D" w:rsidRDefault="0078162D" w:rsidP="0078162D">
            <w:pPr>
              <w:spacing w:after="160" w:line="259" w:lineRule="auto"/>
              <w:contextualSpacing/>
              <w:jc w:val="both"/>
              <w:rPr>
                <w:rFonts w:ascii="Calibri" w:eastAsia="Calibri" w:hAnsi="Calibri"/>
                <w:b/>
                <w:bCs/>
                <w:sz w:val="22"/>
                <w:szCs w:val="22"/>
                <w:lang w:eastAsia="en-US"/>
              </w:rPr>
            </w:pPr>
          </w:p>
        </w:tc>
        <w:tc>
          <w:tcPr>
            <w:tcW w:w="851" w:type="dxa"/>
            <w:vMerge/>
            <w:tcBorders>
              <w:top w:val="single" w:sz="4" w:space="0" w:color="000000"/>
              <w:left w:val="single" w:sz="4" w:space="0" w:color="auto"/>
              <w:bottom w:val="nil"/>
              <w:right w:val="single" w:sz="4" w:space="0" w:color="000000"/>
            </w:tcBorders>
            <w:vAlign w:val="center"/>
            <w:hideMark/>
          </w:tcPr>
          <w:p w:rsidR="0078162D" w:rsidRPr="0078162D" w:rsidRDefault="0078162D" w:rsidP="0078162D">
            <w:pPr>
              <w:spacing w:after="160" w:line="259" w:lineRule="auto"/>
              <w:contextualSpacing/>
              <w:jc w:val="both"/>
              <w:rPr>
                <w:rFonts w:ascii="Calibri" w:eastAsia="Calibri" w:hAnsi="Calibri"/>
                <w:b/>
                <w:bCs/>
                <w:sz w:val="22"/>
                <w:szCs w:val="22"/>
                <w:lang w:eastAsia="en-US"/>
              </w:rPr>
            </w:pPr>
          </w:p>
        </w:tc>
      </w:tr>
      <w:tr w:rsidR="0078162D" w:rsidRPr="0078162D" w:rsidTr="00046D1D">
        <w:trPr>
          <w:trHeight w:val="450"/>
        </w:trPr>
        <w:tc>
          <w:tcPr>
            <w:tcW w:w="1980" w:type="dxa"/>
            <w:vMerge/>
            <w:tcBorders>
              <w:top w:val="single" w:sz="4" w:space="0" w:color="000000"/>
              <w:left w:val="single" w:sz="4" w:space="0" w:color="auto"/>
              <w:bottom w:val="single" w:sz="4" w:space="0" w:color="auto"/>
              <w:right w:val="nil"/>
            </w:tcBorders>
            <w:vAlign w:val="center"/>
            <w:hideMark/>
          </w:tcPr>
          <w:p w:rsidR="0078162D" w:rsidRPr="0078162D" w:rsidRDefault="0078162D" w:rsidP="0078162D">
            <w:pPr>
              <w:spacing w:after="160" w:line="259" w:lineRule="auto"/>
              <w:contextualSpacing/>
              <w:jc w:val="both"/>
              <w:rPr>
                <w:rFonts w:ascii="Calibri" w:eastAsia="Calibri" w:hAnsi="Calibri"/>
                <w:b/>
                <w:bCs/>
                <w:sz w:val="22"/>
                <w:szCs w:val="22"/>
                <w:lang w:eastAsia="en-US"/>
              </w:rPr>
            </w:pPr>
          </w:p>
        </w:tc>
        <w:tc>
          <w:tcPr>
            <w:tcW w:w="890" w:type="dxa"/>
            <w:vMerge/>
            <w:tcBorders>
              <w:top w:val="single" w:sz="4" w:space="0" w:color="000000"/>
              <w:left w:val="single" w:sz="4" w:space="0" w:color="000000"/>
              <w:bottom w:val="single" w:sz="4" w:space="0" w:color="auto"/>
              <w:right w:val="single" w:sz="4" w:space="0" w:color="000000"/>
            </w:tcBorders>
            <w:vAlign w:val="center"/>
            <w:hideMark/>
          </w:tcPr>
          <w:p w:rsidR="0078162D" w:rsidRPr="0078162D" w:rsidRDefault="0078162D" w:rsidP="0078162D">
            <w:pPr>
              <w:spacing w:after="160" w:line="259" w:lineRule="auto"/>
              <w:contextualSpacing/>
              <w:jc w:val="both"/>
              <w:rPr>
                <w:rFonts w:ascii="Calibri" w:eastAsia="Calibri" w:hAnsi="Calibri"/>
                <w:b/>
                <w:bCs/>
                <w:sz w:val="22"/>
                <w:szCs w:val="22"/>
                <w:lang w:eastAsia="en-US"/>
              </w:rPr>
            </w:pPr>
          </w:p>
        </w:tc>
        <w:tc>
          <w:tcPr>
            <w:tcW w:w="851" w:type="dxa"/>
            <w:vMerge/>
            <w:tcBorders>
              <w:top w:val="single" w:sz="4" w:space="0" w:color="000000"/>
              <w:left w:val="single" w:sz="4" w:space="0" w:color="000000"/>
              <w:bottom w:val="single" w:sz="4" w:space="0" w:color="auto"/>
              <w:right w:val="single" w:sz="4" w:space="0" w:color="000000"/>
            </w:tcBorders>
            <w:vAlign w:val="center"/>
            <w:hideMark/>
          </w:tcPr>
          <w:p w:rsidR="0078162D" w:rsidRPr="0078162D" w:rsidRDefault="0078162D" w:rsidP="0078162D">
            <w:pPr>
              <w:spacing w:after="160" w:line="259" w:lineRule="auto"/>
              <w:contextualSpacing/>
              <w:jc w:val="both"/>
              <w:rPr>
                <w:rFonts w:ascii="Calibri" w:eastAsia="Calibri" w:hAnsi="Calibri"/>
                <w:b/>
                <w:bCs/>
                <w:sz w:val="22"/>
                <w:szCs w:val="22"/>
                <w:lang w:eastAsia="en-US"/>
              </w:rPr>
            </w:pPr>
          </w:p>
        </w:tc>
        <w:tc>
          <w:tcPr>
            <w:tcW w:w="875" w:type="dxa"/>
            <w:vMerge/>
            <w:tcBorders>
              <w:top w:val="single" w:sz="4" w:space="0" w:color="000000"/>
              <w:left w:val="single" w:sz="4" w:space="0" w:color="000000"/>
              <w:bottom w:val="single" w:sz="4" w:space="0" w:color="auto"/>
              <w:right w:val="single" w:sz="4" w:space="0" w:color="000000"/>
            </w:tcBorders>
            <w:vAlign w:val="center"/>
            <w:hideMark/>
          </w:tcPr>
          <w:p w:rsidR="0078162D" w:rsidRPr="0078162D" w:rsidRDefault="0078162D" w:rsidP="0078162D">
            <w:pPr>
              <w:spacing w:after="160" w:line="259" w:lineRule="auto"/>
              <w:contextualSpacing/>
              <w:jc w:val="both"/>
              <w:rPr>
                <w:rFonts w:ascii="Calibri" w:eastAsia="Calibri" w:hAnsi="Calibri"/>
                <w:b/>
                <w:bCs/>
                <w:sz w:val="22"/>
                <w:szCs w:val="22"/>
                <w:lang w:eastAsia="en-US"/>
              </w:rPr>
            </w:pPr>
          </w:p>
        </w:tc>
        <w:tc>
          <w:tcPr>
            <w:tcW w:w="892" w:type="dxa"/>
            <w:vMerge/>
            <w:tcBorders>
              <w:top w:val="single" w:sz="4" w:space="0" w:color="000000"/>
              <w:left w:val="single" w:sz="4" w:space="0" w:color="000000"/>
              <w:bottom w:val="single" w:sz="4" w:space="0" w:color="auto"/>
              <w:right w:val="single" w:sz="4" w:space="0" w:color="auto"/>
            </w:tcBorders>
            <w:vAlign w:val="center"/>
            <w:hideMark/>
          </w:tcPr>
          <w:p w:rsidR="0078162D" w:rsidRPr="0078162D" w:rsidRDefault="0078162D" w:rsidP="0078162D">
            <w:pPr>
              <w:spacing w:after="160" w:line="259" w:lineRule="auto"/>
              <w:contextualSpacing/>
              <w:jc w:val="both"/>
              <w:rPr>
                <w:rFonts w:ascii="Calibri" w:eastAsia="Calibri" w:hAnsi="Calibri"/>
                <w:b/>
                <w:bCs/>
                <w:sz w:val="22"/>
                <w:szCs w:val="22"/>
                <w:lang w:eastAsia="en-US"/>
              </w:rPr>
            </w:pPr>
          </w:p>
        </w:tc>
        <w:tc>
          <w:tcPr>
            <w:tcW w:w="926" w:type="dxa"/>
            <w:vMerge/>
            <w:tcBorders>
              <w:top w:val="single" w:sz="4" w:space="0" w:color="auto"/>
              <w:left w:val="single" w:sz="4" w:space="0" w:color="auto"/>
              <w:bottom w:val="single" w:sz="4" w:space="0" w:color="auto"/>
              <w:right w:val="single" w:sz="4" w:space="0" w:color="auto"/>
            </w:tcBorders>
            <w:vAlign w:val="center"/>
            <w:hideMark/>
          </w:tcPr>
          <w:p w:rsidR="0078162D" w:rsidRPr="0078162D" w:rsidRDefault="0078162D" w:rsidP="0078162D">
            <w:pPr>
              <w:spacing w:after="160" w:line="259" w:lineRule="auto"/>
              <w:contextualSpacing/>
              <w:jc w:val="both"/>
              <w:rPr>
                <w:rFonts w:ascii="Calibri" w:eastAsia="Calibri" w:hAnsi="Calibri"/>
                <w:b/>
                <w:bCs/>
                <w:sz w:val="22"/>
                <w:szCs w:val="22"/>
                <w:lang w:eastAsia="en-US"/>
              </w:rPr>
            </w:pPr>
          </w:p>
        </w:tc>
        <w:tc>
          <w:tcPr>
            <w:tcW w:w="1208" w:type="dxa"/>
            <w:vMerge/>
            <w:tcBorders>
              <w:top w:val="single" w:sz="4" w:space="0" w:color="000000"/>
              <w:left w:val="single" w:sz="4" w:space="0" w:color="auto"/>
              <w:bottom w:val="single" w:sz="4" w:space="0" w:color="auto"/>
              <w:right w:val="single" w:sz="4" w:space="0" w:color="auto"/>
            </w:tcBorders>
            <w:vAlign w:val="center"/>
            <w:hideMark/>
          </w:tcPr>
          <w:p w:rsidR="0078162D" w:rsidRPr="0078162D" w:rsidRDefault="0078162D" w:rsidP="0078162D">
            <w:pPr>
              <w:spacing w:after="160" w:line="259" w:lineRule="auto"/>
              <w:contextualSpacing/>
              <w:jc w:val="both"/>
              <w:rPr>
                <w:rFonts w:ascii="Calibri" w:eastAsia="Calibri" w:hAnsi="Calibri"/>
                <w:b/>
                <w:bCs/>
                <w:sz w:val="22"/>
                <w:szCs w:val="22"/>
                <w:lang w:eastAsia="en-US"/>
              </w:rPr>
            </w:pPr>
          </w:p>
        </w:tc>
        <w:tc>
          <w:tcPr>
            <w:tcW w:w="1276" w:type="dxa"/>
            <w:vMerge/>
            <w:tcBorders>
              <w:top w:val="single" w:sz="4" w:space="0" w:color="000000"/>
              <w:left w:val="single" w:sz="4" w:space="0" w:color="auto"/>
              <w:bottom w:val="single" w:sz="4" w:space="0" w:color="auto"/>
              <w:right w:val="single" w:sz="4" w:space="0" w:color="auto"/>
            </w:tcBorders>
            <w:vAlign w:val="center"/>
            <w:hideMark/>
          </w:tcPr>
          <w:p w:rsidR="0078162D" w:rsidRPr="0078162D" w:rsidRDefault="0078162D" w:rsidP="0078162D">
            <w:pPr>
              <w:spacing w:after="160" w:line="259" w:lineRule="auto"/>
              <w:contextualSpacing/>
              <w:jc w:val="both"/>
              <w:rPr>
                <w:rFonts w:ascii="Calibri" w:eastAsia="Calibri" w:hAnsi="Calibri"/>
                <w:b/>
                <w:bCs/>
                <w:sz w:val="22"/>
                <w:szCs w:val="22"/>
                <w:lang w:eastAsia="en-US"/>
              </w:rPr>
            </w:pPr>
          </w:p>
        </w:tc>
        <w:tc>
          <w:tcPr>
            <w:tcW w:w="1020" w:type="dxa"/>
            <w:vMerge/>
            <w:tcBorders>
              <w:top w:val="single" w:sz="4" w:space="0" w:color="000000"/>
              <w:left w:val="single" w:sz="4" w:space="0" w:color="auto"/>
              <w:bottom w:val="single" w:sz="4" w:space="0" w:color="auto"/>
              <w:right w:val="single" w:sz="4" w:space="0" w:color="auto"/>
            </w:tcBorders>
            <w:vAlign w:val="center"/>
            <w:hideMark/>
          </w:tcPr>
          <w:p w:rsidR="0078162D" w:rsidRPr="0078162D" w:rsidRDefault="0078162D" w:rsidP="0078162D">
            <w:pPr>
              <w:spacing w:after="160" w:line="259" w:lineRule="auto"/>
              <w:contextualSpacing/>
              <w:jc w:val="both"/>
              <w:rPr>
                <w:rFonts w:ascii="Calibri" w:eastAsia="Calibri" w:hAnsi="Calibri"/>
                <w:b/>
                <w:bCs/>
                <w:sz w:val="22"/>
                <w:szCs w:val="22"/>
                <w:lang w:eastAsia="en-US"/>
              </w:rPr>
            </w:pPr>
          </w:p>
        </w:tc>
        <w:tc>
          <w:tcPr>
            <w:tcW w:w="851" w:type="dxa"/>
            <w:vMerge/>
            <w:tcBorders>
              <w:top w:val="single" w:sz="4" w:space="0" w:color="000000"/>
              <w:left w:val="single" w:sz="4" w:space="0" w:color="auto"/>
              <w:bottom w:val="nil"/>
              <w:right w:val="single" w:sz="4" w:space="0" w:color="000000"/>
            </w:tcBorders>
            <w:vAlign w:val="center"/>
            <w:hideMark/>
          </w:tcPr>
          <w:p w:rsidR="0078162D" w:rsidRPr="0078162D" w:rsidRDefault="0078162D" w:rsidP="0078162D">
            <w:pPr>
              <w:spacing w:after="160" w:line="259" w:lineRule="auto"/>
              <w:contextualSpacing/>
              <w:jc w:val="both"/>
              <w:rPr>
                <w:rFonts w:ascii="Calibri" w:eastAsia="Calibri" w:hAnsi="Calibri"/>
                <w:b/>
                <w:bCs/>
                <w:sz w:val="22"/>
                <w:szCs w:val="22"/>
                <w:lang w:eastAsia="en-US"/>
              </w:rPr>
            </w:pPr>
          </w:p>
        </w:tc>
      </w:tr>
      <w:tr w:rsidR="0078162D" w:rsidRPr="0078162D" w:rsidTr="00046D1D">
        <w:trPr>
          <w:trHeight w:val="360"/>
        </w:trPr>
        <w:tc>
          <w:tcPr>
            <w:tcW w:w="1980"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78162D" w:rsidRPr="0078162D" w:rsidRDefault="0078162D" w:rsidP="0078162D">
            <w:pPr>
              <w:spacing w:after="160" w:line="259" w:lineRule="auto"/>
              <w:contextualSpacing/>
              <w:jc w:val="both"/>
              <w:rPr>
                <w:rFonts w:ascii="Calibri" w:eastAsia="Calibri" w:hAnsi="Calibri"/>
                <w:sz w:val="22"/>
                <w:szCs w:val="22"/>
                <w:lang w:eastAsia="en-US"/>
              </w:rPr>
            </w:pPr>
            <w:proofErr w:type="spellStart"/>
            <w:r w:rsidRPr="0078162D">
              <w:rPr>
                <w:rFonts w:ascii="Calibri" w:eastAsia="Calibri" w:hAnsi="Calibri"/>
                <w:sz w:val="22"/>
                <w:szCs w:val="22"/>
                <w:lang w:eastAsia="en-US"/>
              </w:rPr>
              <w:t>Калязинский</w:t>
            </w:r>
            <w:proofErr w:type="spellEnd"/>
          </w:p>
        </w:tc>
        <w:tc>
          <w:tcPr>
            <w:tcW w:w="890" w:type="dxa"/>
            <w:tcBorders>
              <w:top w:val="single" w:sz="4" w:space="0" w:color="auto"/>
              <w:left w:val="nil"/>
              <w:bottom w:val="single" w:sz="4" w:space="0" w:color="000000"/>
              <w:right w:val="single" w:sz="4" w:space="0" w:color="000000"/>
            </w:tcBorders>
            <w:shd w:val="clear" w:color="B6D7A8" w:fill="FEF2CD"/>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44</w:t>
            </w:r>
          </w:p>
        </w:tc>
        <w:tc>
          <w:tcPr>
            <w:tcW w:w="851" w:type="dxa"/>
            <w:tcBorders>
              <w:top w:val="single" w:sz="4" w:space="0" w:color="auto"/>
              <w:left w:val="nil"/>
              <w:bottom w:val="single" w:sz="4" w:space="0" w:color="000000"/>
              <w:right w:val="single" w:sz="4" w:space="0" w:color="000000"/>
            </w:tcBorders>
            <w:shd w:val="clear" w:color="000000" w:fill="FEF2CD"/>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58</w:t>
            </w:r>
          </w:p>
        </w:tc>
        <w:tc>
          <w:tcPr>
            <w:tcW w:w="875" w:type="dxa"/>
            <w:tcBorders>
              <w:top w:val="single" w:sz="4" w:space="0" w:color="auto"/>
              <w:left w:val="nil"/>
              <w:bottom w:val="single" w:sz="4" w:space="0" w:color="000000"/>
              <w:right w:val="single" w:sz="4" w:space="0" w:color="000000"/>
            </w:tcBorders>
            <w:shd w:val="clear" w:color="B6D7A8" w:fill="D1F1DA"/>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19</w:t>
            </w:r>
          </w:p>
        </w:tc>
        <w:tc>
          <w:tcPr>
            <w:tcW w:w="892" w:type="dxa"/>
            <w:tcBorders>
              <w:top w:val="single" w:sz="4" w:space="0" w:color="auto"/>
              <w:left w:val="nil"/>
              <w:bottom w:val="single" w:sz="4" w:space="0" w:color="000000"/>
              <w:right w:val="single" w:sz="4" w:space="0" w:color="000000"/>
            </w:tcBorders>
            <w:shd w:val="clear" w:color="000000" w:fill="D1F1DA"/>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51</w:t>
            </w:r>
          </w:p>
        </w:tc>
        <w:tc>
          <w:tcPr>
            <w:tcW w:w="926" w:type="dxa"/>
            <w:tcBorders>
              <w:top w:val="single" w:sz="4" w:space="0" w:color="auto"/>
              <w:left w:val="nil"/>
              <w:bottom w:val="single" w:sz="4" w:space="0" w:color="000000"/>
              <w:right w:val="single" w:sz="4" w:space="0" w:color="000000"/>
            </w:tcBorders>
            <w:shd w:val="clear" w:color="FFFFFF" w:fill="D9E7FD"/>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0</w:t>
            </w:r>
          </w:p>
        </w:tc>
        <w:tc>
          <w:tcPr>
            <w:tcW w:w="1208" w:type="dxa"/>
            <w:tcBorders>
              <w:top w:val="single" w:sz="4" w:space="0" w:color="auto"/>
              <w:left w:val="nil"/>
              <w:bottom w:val="single" w:sz="4" w:space="0" w:color="000000"/>
              <w:right w:val="single" w:sz="4" w:space="0" w:color="000000"/>
            </w:tcBorders>
            <w:shd w:val="clear" w:color="FFFFFF" w:fill="FBDAD7"/>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63</w:t>
            </w:r>
          </w:p>
        </w:tc>
        <w:tc>
          <w:tcPr>
            <w:tcW w:w="1276" w:type="dxa"/>
            <w:tcBorders>
              <w:top w:val="single" w:sz="4" w:space="0" w:color="auto"/>
              <w:left w:val="nil"/>
              <w:bottom w:val="single" w:sz="4" w:space="0" w:color="000000"/>
              <w:right w:val="single" w:sz="4" w:space="0" w:color="000000"/>
            </w:tcBorders>
            <w:shd w:val="clear" w:color="000000" w:fill="FBDAD7"/>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109</w:t>
            </w:r>
          </w:p>
        </w:tc>
        <w:tc>
          <w:tcPr>
            <w:tcW w:w="1020" w:type="dxa"/>
            <w:tcBorders>
              <w:top w:val="single" w:sz="4" w:space="0" w:color="auto"/>
              <w:left w:val="nil"/>
              <w:bottom w:val="single" w:sz="4" w:space="0" w:color="000000"/>
              <w:right w:val="nil"/>
            </w:tcBorders>
            <w:shd w:val="clear" w:color="EAD1DC" w:fill="7AD694"/>
            <w:noWrap/>
            <w:vAlign w:val="bottom"/>
            <w:hideMark/>
          </w:tcPr>
          <w:p w:rsidR="0078162D" w:rsidRPr="0078162D" w:rsidRDefault="0078162D" w:rsidP="0078162D">
            <w:pPr>
              <w:spacing w:after="160" w:line="259" w:lineRule="auto"/>
              <w:contextualSpacing/>
              <w:jc w:val="center"/>
              <w:rPr>
                <w:rFonts w:ascii="Calibri" w:eastAsia="Calibri" w:hAnsi="Calibri"/>
                <w:b/>
                <w:bCs/>
                <w:sz w:val="22"/>
                <w:szCs w:val="22"/>
                <w:lang w:eastAsia="en-US"/>
              </w:rPr>
            </w:pPr>
            <w:r w:rsidRPr="0078162D">
              <w:rPr>
                <w:rFonts w:ascii="Calibri" w:eastAsia="Calibri" w:hAnsi="Calibri"/>
                <w:b/>
                <w:bCs/>
                <w:sz w:val="22"/>
                <w:szCs w:val="22"/>
                <w:lang w:eastAsia="en-US"/>
              </w:rPr>
              <w:t>173,0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162D" w:rsidRPr="0078162D" w:rsidRDefault="0078162D" w:rsidP="0078162D">
            <w:pPr>
              <w:spacing w:after="160" w:line="259" w:lineRule="auto"/>
              <w:contextualSpacing/>
              <w:jc w:val="center"/>
              <w:rPr>
                <w:rFonts w:ascii="Calibri" w:eastAsia="Calibri" w:hAnsi="Calibri"/>
                <w:b/>
                <w:bCs/>
                <w:sz w:val="22"/>
                <w:szCs w:val="22"/>
                <w:lang w:eastAsia="en-US"/>
              </w:rPr>
            </w:pPr>
            <w:r w:rsidRPr="0078162D">
              <w:rPr>
                <w:rFonts w:ascii="Calibri" w:eastAsia="Calibri" w:hAnsi="Calibri"/>
                <w:b/>
                <w:bCs/>
                <w:sz w:val="22"/>
                <w:szCs w:val="22"/>
                <w:lang w:eastAsia="en-US"/>
              </w:rPr>
              <w:t>1</w:t>
            </w:r>
          </w:p>
        </w:tc>
      </w:tr>
      <w:tr w:rsidR="0078162D" w:rsidRPr="0078162D" w:rsidTr="00046D1D">
        <w:trPr>
          <w:trHeight w:val="360"/>
        </w:trPr>
        <w:tc>
          <w:tcPr>
            <w:tcW w:w="1980" w:type="dxa"/>
            <w:tcBorders>
              <w:top w:val="nil"/>
              <w:left w:val="single" w:sz="4" w:space="0" w:color="000000"/>
              <w:bottom w:val="single" w:sz="4" w:space="0" w:color="000000"/>
              <w:right w:val="single" w:sz="4" w:space="0" w:color="000000"/>
            </w:tcBorders>
            <w:shd w:val="clear" w:color="auto" w:fill="auto"/>
            <w:noWrap/>
            <w:vAlign w:val="bottom"/>
            <w:hideMark/>
          </w:tcPr>
          <w:p w:rsidR="0078162D" w:rsidRPr="0078162D" w:rsidRDefault="0078162D" w:rsidP="0078162D">
            <w:pPr>
              <w:spacing w:after="160" w:line="259" w:lineRule="auto"/>
              <w:contextualSpacing/>
              <w:jc w:val="both"/>
              <w:rPr>
                <w:rFonts w:ascii="Calibri" w:eastAsia="Calibri" w:hAnsi="Calibri"/>
                <w:sz w:val="22"/>
                <w:szCs w:val="22"/>
                <w:lang w:eastAsia="en-US"/>
              </w:rPr>
            </w:pPr>
            <w:proofErr w:type="spellStart"/>
            <w:r w:rsidRPr="0078162D">
              <w:rPr>
                <w:rFonts w:ascii="Calibri" w:eastAsia="Calibri" w:hAnsi="Calibri"/>
                <w:sz w:val="22"/>
                <w:szCs w:val="22"/>
                <w:lang w:eastAsia="en-US"/>
              </w:rPr>
              <w:t>Максатихинский</w:t>
            </w:r>
            <w:proofErr w:type="spellEnd"/>
          </w:p>
        </w:tc>
        <w:tc>
          <w:tcPr>
            <w:tcW w:w="890" w:type="dxa"/>
            <w:tcBorders>
              <w:top w:val="nil"/>
              <w:left w:val="nil"/>
              <w:bottom w:val="single" w:sz="4" w:space="0" w:color="000000"/>
              <w:right w:val="single" w:sz="4" w:space="0" w:color="000000"/>
            </w:tcBorders>
            <w:shd w:val="clear" w:color="FFFF00" w:fill="FEF2CD"/>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55</w:t>
            </w:r>
          </w:p>
        </w:tc>
        <w:tc>
          <w:tcPr>
            <w:tcW w:w="851" w:type="dxa"/>
            <w:tcBorders>
              <w:top w:val="nil"/>
              <w:left w:val="nil"/>
              <w:bottom w:val="single" w:sz="4" w:space="0" w:color="000000"/>
              <w:right w:val="single" w:sz="4" w:space="0" w:color="000000"/>
            </w:tcBorders>
            <w:shd w:val="clear" w:color="000000" w:fill="FEF2CD"/>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30</w:t>
            </w:r>
          </w:p>
        </w:tc>
        <w:tc>
          <w:tcPr>
            <w:tcW w:w="875" w:type="dxa"/>
            <w:tcBorders>
              <w:top w:val="nil"/>
              <w:left w:val="nil"/>
              <w:bottom w:val="single" w:sz="4" w:space="0" w:color="000000"/>
              <w:right w:val="single" w:sz="4" w:space="0" w:color="000000"/>
            </w:tcBorders>
            <w:shd w:val="clear" w:color="B6D7A8" w:fill="D1F1DA"/>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24</w:t>
            </w:r>
          </w:p>
        </w:tc>
        <w:tc>
          <w:tcPr>
            <w:tcW w:w="892" w:type="dxa"/>
            <w:tcBorders>
              <w:top w:val="nil"/>
              <w:left w:val="nil"/>
              <w:bottom w:val="single" w:sz="4" w:space="0" w:color="000000"/>
              <w:right w:val="single" w:sz="4" w:space="0" w:color="000000"/>
            </w:tcBorders>
            <w:shd w:val="clear" w:color="000000" w:fill="D1F1DA"/>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91</w:t>
            </w:r>
          </w:p>
        </w:tc>
        <w:tc>
          <w:tcPr>
            <w:tcW w:w="926" w:type="dxa"/>
            <w:tcBorders>
              <w:top w:val="nil"/>
              <w:left w:val="nil"/>
              <w:bottom w:val="single" w:sz="4" w:space="0" w:color="000000"/>
              <w:right w:val="single" w:sz="4" w:space="0" w:color="000000"/>
            </w:tcBorders>
            <w:shd w:val="clear" w:color="FFFFFF" w:fill="D9E7FD"/>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0</w:t>
            </w:r>
          </w:p>
        </w:tc>
        <w:tc>
          <w:tcPr>
            <w:tcW w:w="1208" w:type="dxa"/>
            <w:tcBorders>
              <w:top w:val="nil"/>
              <w:left w:val="nil"/>
              <w:bottom w:val="single" w:sz="4" w:space="0" w:color="000000"/>
              <w:right w:val="single" w:sz="4" w:space="0" w:color="000000"/>
            </w:tcBorders>
            <w:shd w:val="clear" w:color="FFFFFF" w:fill="FBDAD7"/>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79</w:t>
            </w:r>
          </w:p>
        </w:tc>
        <w:tc>
          <w:tcPr>
            <w:tcW w:w="1276" w:type="dxa"/>
            <w:tcBorders>
              <w:top w:val="nil"/>
              <w:left w:val="nil"/>
              <w:bottom w:val="single" w:sz="4" w:space="0" w:color="000000"/>
              <w:right w:val="single" w:sz="4" w:space="0" w:color="000000"/>
            </w:tcBorders>
            <w:shd w:val="clear" w:color="000000" w:fill="FBDAD7"/>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121</w:t>
            </w:r>
          </w:p>
        </w:tc>
        <w:tc>
          <w:tcPr>
            <w:tcW w:w="1020" w:type="dxa"/>
            <w:tcBorders>
              <w:top w:val="nil"/>
              <w:left w:val="nil"/>
              <w:bottom w:val="single" w:sz="4" w:space="0" w:color="000000"/>
              <w:right w:val="nil"/>
            </w:tcBorders>
            <w:shd w:val="clear" w:color="EAD1DC" w:fill="7AD694"/>
            <w:noWrap/>
            <w:vAlign w:val="bottom"/>
            <w:hideMark/>
          </w:tcPr>
          <w:p w:rsidR="0078162D" w:rsidRPr="0078162D" w:rsidRDefault="0078162D" w:rsidP="0078162D">
            <w:pPr>
              <w:spacing w:after="160" w:line="259" w:lineRule="auto"/>
              <w:contextualSpacing/>
              <w:jc w:val="center"/>
              <w:rPr>
                <w:rFonts w:ascii="Calibri" w:eastAsia="Calibri" w:hAnsi="Calibri"/>
                <w:b/>
                <w:bCs/>
                <w:sz w:val="22"/>
                <w:szCs w:val="22"/>
                <w:lang w:eastAsia="en-US"/>
              </w:rPr>
            </w:pPr>
            <w:r w:rsidRPr="0078162D">
              <w:rPr>
                <w:rFonts w:ascii="Calibri" w:eastAsia="Calibri" w:hAnsi="Calibri"/>
                <w:b/>
                <w:bCs/>
                <w:sz w:val="22"/>
                <w:szCs w:val="22"/>
                <w:lang w:eastAsia="en-US"/>
              </w:rPr>
              <w:t>153,2</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8162D" w:rsidRPr="0078162D" w:rsidRDefault="0078162D" w:rsidP="0078162D">
            <w:pPr>
              <w:spacing w:after="160" w:line="259" w:lineRule="auto"/>
              <w:contextualSpacing/>
              <w:jc w:val="center"/>
              <w:rPr>
                <w:rFonts w:ascii="Calibri" w:eastAsia="Calibri" w:hAnsi="Calibri"/>
                <w:b/>
                <w:bCs/>
                <w:sz w:val="22"/>
                <w:szCs w:val="22"/>
                <w:lang w:eastAsia="en-US"/>
              </w:rPr>
            </w:pPr>
            <w:r w:rsidRPr="0078162D">
              <w:rPr>
                <w:rFonts w:ascii="Calibri" w:eastAsia="Calibri" w:hAnsi="Calibri"/>
                <w:b/>
                <w:bCs/>
                <w:sz w:val="22"/>
                <w:szCs w:val="22"/>
                <w:lang w:eastAsia="en-US"/>
              </w:rPr>
              <w:t>2</w:t>
            </w:r>
          </w:p>
        </w:tc>
      </w:tr>
      <w:tr w:rsidR="0078162D" w:rsidRPr="0078162D" w:rsidTr="00046D1D">
        <w:trPr>
          <w:trHeight w:val="390"/>
        </w:trPr>
        <w:tc>
          <w:tcPr>
            <w:tcW w:w="1980" w:type="dxa"/>
            <w:tcBorders>
              <w:top w:val="nil"/>
              <w:left w:val="single" w:sz="4" w:space="0" w:color="000000"/>
              <w:bottom w:val="single" w:sz="4" w:space="0" w:color="000000"/>
              <w:right w:val="single" w:sz="4" w:space="0" w:color="000000"/>
            </w:tcBorders>
            <w:shd w:val="clear" w:color="auto" w:fill="auto"/>
            <w:noWrap/>
            <w:vAlign w:val="bottom"/>
            <w:hideMark/>
          </w:tcPr>
          <w:p w:rsidR="0078162D" w:rsidRPr="0078162D" w:rsidRDefault="0078162D" w:rsidP="0078162D">
            <w:pPr>
              <w:spacing w:after="160" w:line="259" w:lineRule="auto"/>
              <w:contextualSpacing/>
              <w:jc w:val="both"/>
              <w:rPr>
                <w:rFonts w:ascii="Calibri" w:eastAsia="Calibri" w:hAnsi="Calibri"/>
                <w:sz w:val="22"/>
                <w:szCs w:val="22"/>
                <w:lang w:eastAsia="en-US"/>
              </w:rPr>
            </w:pPr>
            <w:proofErr w:type="spellStart"/>
            <w:r w:rsidRPr="0078162D">
              <w:rPr>
                <w:rFonts w:ascii="Calibri" w:eastAsia="Calibri" w:hAnsi="Calibri"/>
                <w:sz w:val="22"/>
                <w:szCs w:val="22"/>
                <w:lang w:eastAsia="en-US"/>
              </w:rPr>
              <w:lastRenderedPageBreak/>
              <w:t>Рамешковский</w:t>
            </w:r>
            <w:proofErr w:type="spellEnd"/>
          </w:p>
        </w:tc>
        <w:tc>
          <w:tcPr>
            <w:tcW w:w="890" w:type="dxa"/>
            <w:tcBorders>
              <w:top w:val="nil"/>
              <w:left w:val="nil"/>
              <w:bottom w:val="single" w:sz="4" w:space="0" w:color="000000"/>
              <w:right w:val="single" w:sz="4" w:space="0" w:color="000000"/>
            </w:tcBorders>
            <w:shd w:val="clear" w:color="B6D7A8" w:fill="FEF2CD"/>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23</w:t>
            </w:r>
          </w:p>
        </w:tc>
        <w:tc>
          <w:tcPr>
            <w:tcW w:w="851" w:type="dxa"/>
            <w:tcBorders>
              <w:top w:val="nil"/>
              <w:left w:val="nil"/>
              <w:bottom w:val="single" w:sz="4" w:space="0" w:color="000000"/>
              <w:right w:val="single" w:sz="4" w:space="0" w:color="000000"/>
            </w:tcBorders>
            <w:shd w:val="clear" w:color="000000" w:fill="FEF2CD"/>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34</w:t>
            </w:r>
          </w:p>
        </w:tc>
        <w:tc>
          <w:tcPr>
            <w:tcW w:w="875" w:type="dxa"/>
            <w:tcBorders>
              <w:top w:val="nil"/>
              <w:left w:val="nil"/>
              <w:bottom w:val="single" w:sz="4" w:space="0" w:color="000000"/>
              <w:right w:val="single" w:sz="4" w:space="0" w:color="000000"/>
            </w:tcBorders>
            <w:shd w:val="clear" w:color="B6D7A8" w:fill="D1F1DA"/>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10</w:t>
            </w:r>
          </w:p>
        </w:tc>
        <w:tc>
          <w:tcPr>
            <w:tcW w:w="892" w:type="dxa"/>
            <w:tcBorders>
              <w:top w:val="nil"/>
              <w:left w:val="nil"/>
              <w:bottom w:val="single" w:sz="4" w:space="0" w:color="000000"/>
              <w:right w:val="single" w:sz="4" w:space="0" w:color="000000"/>
            </w:tcBorders>
            <w:shd w:val="clear" w:color="000000" w:fill="D1F1DA"/>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16</w:t>
            </w:r>
          </w:p>
        </w:tc>
        <w:tc>
          <w:tcPr>
            <w:tcW w:w="926" w:type="dxa"/>
            <w:tcBorders>
              <w:top w:val="nil"/>
              <w:left w:val="nil"/>
              <w:bottom w:val="single" w:sz="4" w:space="0" w:color="000000"/>
              <w:right w:val="single" w:sz="4" w:space="0" w:color="000000"/>
            </w:tcBorders>
            <w:shd w:val="clear" w:color="FFFFFF" w:fill="D9E7FD"/>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0</w:t>
            </w:r>
          </w:p>
        </w:tc>
        <w:tc>
          <w:tcPr>
            <w:tcW w:w="1208" w:type="dxa"/>
            <w:tcBorders>
              <w:top w:val="nil"/>
              <w:left w:val="nil"/>
              <w:bottom w:val="single" w:sz="4" w:space="0" w:color="000000"/>
              <w:right w:val="single" w:sz="4" w:space="0" w:color="000000"/>
            </w:tcBorders>
            <w:shd w:val="clear" w:color="FFFFFF" w:fill="FBDAD7"/>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33</w:t>
            </w:r>
          </w:p>
        </w:tc>
        <w:tc>
          <w:tcPr>
            <w:tcW w:w="1276" w:type="dxa"/>
            <w:tcBorders>
              <w:top w:val="nil"/>
              <w:left w:val="nil"/>
              <w:bottom w:val="single" w:sz="4" w:space="0" w:color="000000"/>
              <w:right w:val="single" w:sz="4" w:space="0" w:color="000000"/>
            </w:tcBorders>
            <w:shd w:val="clear" w:color="000000" w:fill="FBDAD7"/>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50</w:t>
            </w:r>
          </w:p>
        </w:tc>
        <w:tc>
          <w:tcPr>
            <w:tcW w:w="1020" w:type="dxa"/>
            <w:tcBorders>
              <w:top w:val="nil"/>
              <w:left w:val="nil"/>
              <w:bottom w:val="single" w:sz="4" w:space="0" w:color="000000"/>
              <w:right w:val="nil"/>
            </w:tcBorders>
            <w:shd w:val="clear" w:color="EAD1DC" w:fill="7AD694"/>
            <w:noWrap/>
            <w:vAlign w:val="bottom"/>
            <w:hideMark/>
          </w:tcPr>
          <w:p w:rsidR="0078162D" w:rsidRPr="0078162D" w:rsidRDefault="0078162D" w:rsidP="0078162D">
            <w:pPr>
              <w:spacing w:after="160" w:line="259" w:lineRule="auto"/>
              <w:contextualSpacing/>
              <w:jc w:val="center"/>
              <w:rPr>
                <w:rFonts w:ascii="Calibri" w:eastAsia="Calibri" w:hAnsi="Calibri"/>
                <w:b/>
                <w:bCs/>
                <w:sz w:val="22"/>
                <w:szCs w:val="22"/>
                <w:lang w:eastAsia="en-US"/>
              </w:rPr>
            </w:pPr>
            <w:r w:rsidRPr="0078162D">
              <w:rPr>
                <w:rFonts w:ascii="Calibri" w:eastAsia="Calibri" w:hAnsi="Calibri"/>
                <w:b/>
                <w:bCs/>
                <w:sz w:val="22"/>
                <w:szCs w:val="22"/>
                <w:lang w:eastAsia="en-US"/>
              </w:rPr>
              <w:t>151,5</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8162D" w:rsidRPr="0078162D" w:rsidRDefault="0078162D" w:rsidP="0078162D">
            <w:pPr>
              <w:spacing w:after="160" w:line="259" w:lineRule="auto"/>
              <w:contextualSpacing/>
              <w:jc w:val="center"/>
              <w:rPr>
                <w:rFonts w:ascii="Calibri" w:eastAsia="Calibri" w:hAnsi="Calibri"/>
                <w:b/>
                <w:bCs/>
                <w:sz w:val="22"/>
                <w:szCs w:val="22"/>
                <w:lang w:eastAsia="en-US"/>
              </w:rPr>
            </w:pPr>
            <w:r w:rsidRPr="0078162D">
              <w:rPr>
                <w:rFonts w:ascii="Calibri" w:eastAsia="Calibri" w:hAnsi="Calibri"/>
                <w:b/>
                <w:bCs/>
                <w:sz w:val="22"/>
                <w:szCs w:val="22"/>
                <w:lang w:eastAsia="en-US"/>
              </w:rPr>
              <w:t>3</w:t>
            </w:r>
          </w:p>
        </w:tc>
      </w:tr>
      <w:tr w:rsidR="0078162D" w:rsidRPr="0078162D" w:rsidTr="00046D1D">
        <w:trPr>
          <w:trHeight w:val="360"/>
        </w:trPr>
        <w:tc>
          <w:tcPr>
            <w:tcW w:w="1980" w:type="dxa"/>
            <w:tcBorders>
              <w:top w:val="nil"/>
              <w:left w:val="single" w:sz="4" w:space="0" w:color="000000"/>
              <w:bottom w:val="single" w:sz="4" w:space="0" w:color="000000"/>
              <w:right w:val="single" w:sz="4" w:space="0" w:color="000000"/>
            </w:tcBorders>
            <w:shd w:val="clear" w:color="auto" w:fill="auto"/>
            <w:noWrap/>
            <w:vAlign w:val="bottom"/>
            <w:hideMark/>
          </w:tcPr>
          <w:p w:rsidR="0078162D" w:rsidRPr="0078162D" w:rsidRDefault="0078162D" w:rsidP="0078162D">
            <w:pPr>
              <w:spacing w:after="160" w:line="259" w:lineRule="auto"/>
              <w:contextualSpacing/>
              <w:jc w:val="both"/>
              <w:rPr>
                <w:rFonts w:ascii="Calibri" w:eastAsia="Calibri" w:hAnsi="Calibri"/>
                <w:sz w:val="22"/>
                <w:szCs w:val="22"/>
                <w:lang w:eastAsia="en-US"/>
              </w:rPr>
            </w:pPr>
            <w:proofErr w:type="spellStart"/>
            <w:r w:rsidRPr="0078162D">
              <w:rPr>
                <w:rFonts w:ascii="Calibri" w:eastAsia="Calibri" w:hAnsi="Calibri"/>
                <w:sz w:val="22"/>
                <w:szCs w:val="22"/>
                <w:lang w:eastAsia="en-US"/>
              </w:rPr>
              <w:t>Сандовский</w:t>
            </w:r>
            <w:proofErr w:type="spellEnd"/>
          </w:p>
        </w:tc>
        <w:tc>
          <w:tcPr>
            <w:tcW w:w="890" w:type="dxa"/>
            <w:tcBorders>
              <w:top w:val="nil"/>
              <w:left w:val="nil"/>
              <w:bottom w:val="single" w:sz="4" w:space="0" w:color="000000"/>
              <w:right w:val="single" w:sz="4" w:space="0" w:color="000000"/>
            </w:tcBorders>
            <w:shd w:val="clear" w:color="B6D7A8" w:fill="FEF2CD"/>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22</w:t>
            </w:r>
          </w:p>
        </w:tc>
        <w:tc>
          <w:tcPr>
            <w:tcW w:w="851" w:type="dxa"/>
            <w:tcBorders>
              <w:top w:val="nil"/>
              <w:left w:val="nil"/>
              <w:bottom w:val="single" w:sz="4" w:space="0" w:color="000000"/>
              <w:right w:val="single" w:sz="4" w:space="0" w:color="000000"/>
            </w:tcBorders>
            <w:shd w:val="clear" w:color="000000" w:fill="FEF2CD"/>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31</w:t>
            </w:r>
          </w:p>
        </w:tc>
        <w:tc>
          <w:tcPr>
            <w:tcW w:w="875" w:type="dxa"/>
            <w:tcBorders>
              <w:top w:val="nil"/>
              <w:left w:val="nil"/>
              <w:bottom w:val="single" w:sz="4" w:space="0" w:color="000000"/>
              <w:right w:val="single" w:sz="4" w:space="0" w:color="000000"/>
            </w:tcBorders>
            <w:shd w:val="clear" w:color="B6D7A8" w:fill="D1F1DA"/>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10</w:t>
            </w:r>
          </w:p>
        </w:tc>
        <w:tc>
          <w:tcPr>
            <w:tcW w:w="892" w:type="dxa"/>
            <w:tcBorders>
              <w:top w:val="nil"/>
              <w:left w:val="nil"/>
              <w:bottom w:val="single" w:sz="4" w:space="0" w:color="000000"/>
              <w:right w:val="single" w:sz="4" w:space="0" w:color="000000"/>
            </w:tcBorders>
            <w:shd w:val="clear" w:color="000000" w:fill="D1F1DA"/>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17</w:t>
            </w:r>
          </w:p>
        </w:tc>
        <w:tc>
          <w:tcPr>
            <w:tcW w:w="926" w:type="dxa"/>
            <w:tcBorders>
              <w:top w:val="nil"/>
              <w:left w:val="nil"/>
              <w:bottom w:val="single" w:sz="4" w:space="0" w:color="000000"/>
              <w:right w:val="single" w:sz="4" w:space="0" w:color="000000"/>
            </w:tcBorders>
            <w:shd w:val="clear" w:color="FFFFFF" w:fill="D9E7FD"/>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0</w:t>
            </w:r>
          </w:p>
        </w:tc>
        <w:tc>
          <w:tcPr>
            <w:tcW w:w="1208" w:type="dxa"/>
            <w:tcBorders>
              <w:top w:val="nil"/>
              <w:left w:val="nil"/>
              <w:bottom w:val="single" w:sz="4" w:space="0" w:color="000000"/>
              <w:right w:val="single" w:sz="4" w:space="0" w:color="000000"/>
            </w:tcBorders>
            <w:shd w:val="clear" w:color="FFFFFF" w:fill="FBDAD7"/>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32</w:t>
            </w:r>
          </w:p>
        </w:tc>
        <w:tc>
          <w:tcPr>
            <w:tcW w:w="1276" w:type="dxa"/>
            <w:tcBorders>
              <w:top w:val="nil"/>
              <w:left w:val="nil"/>
              <w:bottom w:val="single" w:sz="4" w:space="0" w:color="000000"/>
              <w:right w:val="single" w:sz="4" w:space="0" w:color="000000"/>
            </w:tcBorders>
            <w:shd w:val="clear" w:color="000000" w:fill="FBDAD7"/>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48</w:t>
            </w:r>
          </w:p>
        </w:tc>
        <w:tc>
          <w:tcPr>
            <w:tcW w:w="1020" w:type="dxa"/>
            <w:tcBorders>
              <w:top w:val="nil"/>
              <w:left w:val="nil"/>
              <w:bottom w:val="single" w:sz="4" w:space="0" w:color="000000"/>
              <w:right w:val="nil"/>
            </w:tcBorders>
            <w:shd w:val="clear" w:color="EAD1DC" w:fill="7AD694"/>
            <w:noWrap/>
            <w:vAlign w:val="bottom"/>
            <w:hideMark/>
          </w:tcPr>
          <w:p w:rsidR="0078162D" w:rsidRPr="0078162D" w:rsidRDefault="0078162D" w:rsidP="0078162D">
            <w:pPr>
              <w:spacing w:after="160" w:line="259" w:lineRule="auto"/>
              <w:contextualSpacing/>
              <w:jc w:val="center"/>
              <w:rPr>
                <w:rFonts w:ascii="Calibri" w:eastAsia="Calibri" w:hAnsi="Calibri"/>
                <w:b/>
                <w:bCs/>
                <w:sz w:val="22"/>
                <w:szCs w:val="22"/>
                <w:lang w:eastAsia="en-US"/>
              </w:rPr>
            </w:pPr>
            <w:r w:rsidRPr="0078162D">
              <w:rPr>
                <w:rFonts w:ascii="Calibri" w:eastAsia="Calibri" w:hAnsi="Calibri"/>
                <w:b/>
                <w:bCs/>
                <w:sz w:val="22"/>
                <w:szCs w:val="22"/>
                <w:lang w:eastAsia="en-US"/>
              </w:rPr>
              <w:t>150,0</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8162D" w:rsidRPr="0078162D" w:rsidRDefault="0078162D" w:rsidP="0078162D">
            <w:pPr>
              <w:spacing w:after="160" w:line="259" w:lineRule="auto"/>
              <w:contextualSpacing/>
              <w:jc w:val="center"/>
              <w:rPr>
                <w:rFonts w:ascii="Calibri" w:eastAsia="Calibri" w:hAnsi="Calibri"/>
                <w:b/>
                <w:bCs/>
                <w:sz w:val="22"/>
                <w:szCs w:val="22"/>
                <w:lang w:eastAsia="en-US"/>
              </w:rPr>
            </w:pPr>
            <w:r w:rsidRPr="0078162D">
              <w:rPr>
                <w:rFonts w:ascii="Calibri" w:eastAsia="Calibri" w:hAnsi="Calibri"/>
                <w:b/>
                <w:bCs/>
                <w:sz w:val="22"/>
                <w:szCs w:val="22"/>
                <w:lang w:eastAsia="en-US"/>
              </w:rPr>
              <w:t>4</w:t>
            </w:r>
          </w:p>
        </w:tc>
      </w:tr>
      <w:tr w:rsidR="0078162D" w:rsidRPr="0078162D" w:rsidTr="00046D1D">
        <w:trPr>
          <w:trHeight w:val="360"/>
        </w:trPr>
        <w:tc>
          <w:tcPr>
            <w:tcW w:w="1980" w:type="dxa"/>
            <w:tcBorders>
              <w:top w:val="nil"/>
              <w:left w:val="single" w:sz="4" w:space="0" w:color="000000"/>
              <w:bottom w:val="single" w:sz="4" w:space="0" w:color="000000"/>
              <w:right w:val="single" w:sz="4" w:space="0" w:color="000000"/>
            </w:tcBorders>
            <w:shd w:val="clear" w:color="auto" w:fill="auto"/>
            <w:noWrap/>
            <w:vAlign w:val="bottom"/>
            <w:hideMark/>
          </w:tcPr>
          <w:p w:rsidR="0078162D" w:rsidRPr="0078162D" w:rsidRDefault="0078162D" w:rsidP="0078162D">
            <w:pPr>
              <w:spacing w:after="160" w:line="259" w:lineRule="auto"/>
              <w:contextualSpacing/>
              <w:jc w:val="both"/>
              <w:rPr>
                <w:rFonts w:ascii="Calibri" w:eastAsia="Calibri" w:hAnsi="Calibri"/>
                <w:sz w:val="22"/>
                <w:szCs w:val="22"/>
                <w:lang w:eastAsia="en-US"/>
              </w:rPr>
            </w:pPr>
            <w:proofErr w:type="spellStart"/>
            <w:r w:rsidRPr="0078162D">
              <w:rPr>
                <w:rFonts w:ascii="Calibri" w:eastAsia="Calibri" w:hAnsi="Calibri"/>
                <w:sz w:val="22"/>
                <w:szCs w:val="22"/>
                <w:lang w:eastAsia="en-US"/>
              </w:rPr>
              <w:t>Фировский</w:t>
            </w:r>
            <w:proofErr w:type="spellEnd"/>
          </w:p>
        </w:tc>
        <w:tc>
          <w:tcPr>
            <w:tcW w:w="890" w:type="dxa"/>
            <w:tcBorders>
              <w:top w:val="nil"/>
              <w:left w:val="nil"/>
              <w:bottom w:val="single" w:sz="4" w:space="0" w:color="000000"/>
              <w:right w:val="single" w:sz="4" w:space="0" w:color="000000"/>
            </w:tcBorders>
            <w:shd w:val="clear" w:color="B6D7A8" w:fill="FEF2CD"/>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27</w:t>
            </w:r>
          </w:p>
        </w:tc>
        <w:tc>
          <w:tcPr>
            <w:tcW w:w="851" w:type="dxa"/>
            <w:tcBorders>
              <w:top w:val="nil"/>
              <w:left w:val="nil"/>
              <w:bottom w:val="single" w:sz="4" w:space="0" w:color="000000"/>
              <w:right w:val="single" w:sz="4" w:space="0" w:color="000000"/>
            </w:tcBorders>
            <w:shd w:val="clear" w:color="000000" w:fill="FEF2CD"/>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30</w:t>
            </w:r>
          </w:p>
        </w:tc>
        <w:tc>
          <w:tcPr>
            <w:tcW w:w="875" w:type="dxa"/>
            <w:tcBorders>
              <w:top w:val="nil"/>
              <w:left w:val="nil"/>
              <w:bottom w:val="single" w:sz="4" w:space="0" w:color="000000"/>
              <w:right w:val="single" w:sz="4" w:space="0" w:color="000000"/>
            </w:tcBorders>
            <w:shd w:val="clear" w:color="B6D7A8" w:fill="D1F1DA"/>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11</w:t>
            </w:r>
          </w:p>
        </w:tc>
        <w:tc>
          <w:tcPr>
            <w:tcW w:w="892" w:type="dxa"/>
            <w:tcBorders>
              <w:top w:val="nil"/>
              <w:left w:val="nil"/>
              <w:bottom w:val="single" w:sz="4" w:space="0" w:color="000000"/>
              <w:right w:val="single" w:sz="4" w:space="0" w:color="000000"/>
            </w:tcBorders>
            <w:shd w:val="clear" w:color="000000" w:fill="D1F1DA"/>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27</w:t>
            </w:r>
          </w:p>
        </w:tc>
        <w:tc>
          <w:tcPr>
            <w:tcW w:w="926" w:type="dxa"/>
            <w:tcBorders>
              <w:top w:val="nil"/>
              <w:left w:val="nil"/>
              <w:bottom w:val="single" w:sz="4" w:space="0" w:color="000000"/>
              <w:right w:val="single" w:sz="4" w:space="0" w:color="000000"/>
            </w:tcBorders>
            <w:shd w:val="clear" w:color="FFFFFF" w:fill="D9E7FD"/>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0</w:t>
            </w:r>
          </w:p>
        </w:tc>
        <w:tc>
          <w:tcPr>
            <w:tcW w:w="1208" w:type="dxa"/>
            <w:tcBorders>
              <w:top w:val="nil"/>
              <w:left w:val="nil"/>
              <w:bottom w:val="single" w:sz="4" w:space="0" w:color="000000"/>
              <w:right w:val="single" w:sz="4" w:space="0" w:color="000000"/>
            </w:tcBorders>
            <w:shd w:val="clear" w:color="FFFFFF" w:fill="FBDAD7"/>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38</w:t>
            </w:r>
          </w:p>
        </w:tc>
        <w:tc>
          <w:tcPr>
            <w:tcW w:w="1276" w:type="dxa"/>
            <w:tcBorders>
              <w:top w:val="nil"/>
              <w:left w:val="nil"/>
              <w:bottom w:val="single" w:sz="4" w:space="0" w:color="000000"/>
              <w:right w:val="single" w:sz="4" w:space="0" w:color="000000"/>
            </w:tcBorders>
            <w:shd w:val="clear" w:color="000000" w:fill="FBDAD7"/>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57</w:t>
            </w:r>
          </w:p>
        </w:tc>
        <w:tc>
          <w:tcPr>
            <w:tcW w:w="1020" w:type="dxa"/>
            <w:tcBorders>
              <w:top w:val="nil"/>
              <w:left w:val="nil"/>
              <w:bottom w:val="single" w:sz="4" w:space="0" w:color="000000"/>
              <w:right w:val="nil"/>
            </w:tcBorders>
            <w:shd w:val="clear" w:color="EAD1DC" w:fill="7AD694"/>
            <w:noWrap/>
            <w:vAlign w:val="bottom"/>
            <w:hideMark/>
          </w:tcPr>
          <w:p w:rsidR="0078162D" w:rsidRPr="0078162D" w:rsidRDefault="0078162D" w:rsidP="0078162D">
            <w:pPr>
              <w:spacing w:after="160" w:line="259" w:lineRule="auto"/>
              <w:contextualSpacing/>
              <w:jc w:val="center"/>
              <w:rPr>
                <w:rFonts w:ascii="Calibri" w:eastAsia="Calibri" w:hAnsi="Calibri"/>
                <w:b/>
                <w:bCs/>
                <w:sz w:val="22"/>
                <w:szCs w:val="22"/>
                <w:lang w:eastAsia="en-US"/>
              </w:rPr>
            </w:pPr>
            <w:r w:rsidRPr="0078162D">
              <w:rPr>
                <w:rFonts w:ascii="Calibri" w:eastAsia="Calibri" w:hAnsi="Calibri"/>
                <w:b/>
                <w:bCs/>
                <w:sz w:val="22"/>
                <w:szCs w:val="22"/>
                <w:lang w:eastAsia="en-US"/>
              </w:rPr>
              <w:t>150,0</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8162D" w:rsidRPr="0078162D" w:rsidRDefault="0078162D" w:rsidP="0078162D">
            <w:pPr>
              <w:spacing w:after="160" w:line="259" w:lineRule="auto"/>
              <w:contextualSpacing/>
              <w:jc w:val="center"/>
              <w:rPr>
                <w:rFonts w:ascii="Calibri" w:eastAsia="Calibri" w:hAnsi="Calibri"/>
                <w:b/>
                <w:bCs/>
                <w:sz w:val="22"/>
                <w:szCs w:val="22"/>
                <w:lang w:eastAsia="en-US"/>
              </w:rPr>
            </w:pPr>
            <w:r w:rsidRPr="0078162D">
              <w:rPr>
                <w:rFonts w:ascii="Calibri" w:eastAsia="Calibri" w:hAnsi="Calibri"/>
                <w:b/>
                <w:bCs/>
                <w:sz w:val="22"/>
                <w:szCs w:val="22"/>
                <w:lang w:eastAsia="en-US"/>
              </w:rPr>
              <w:t>5</w:t>
            </w:r>
          </w:p>
        </w:tc>
      </w:tr>
      <w:tr w:rsidR="0078162D" w:rsidRPr="0078162D" w:rsidTr="00046D1D">
        <w:trPr>
          <w:trHeight w:val="405"/>
        </w:trPr>
        <w:tc>
          <w:tcPr>
            <w:tcW w:w="1980" w:type="dxa"/>
            <w:tcBorders>
              <w:top w:val="nil"/>
              <w:left w:val="single" w:sz="4" w:space="0" w:color="000000"/>
              <w:bottom w:val="single" w:sz="4" w:space="0" w:color="000000"/>
              <w:right w:val="single" w:sz="4" w:space="0" w:color="000000"/>
            </w:tcBorders>
            <w:shd w:val="clear" w:color="auto" w:fill="auto"/>
            <w:noWrap/>
            <w:vAlign w:val="bottom"/>
            <w:hideMark/>
          </w:tcPr>
          <w:p w:rsidR="0078162D" w:rsidRPr="0078162D" w:rsidRDefault="0078162D" w:rsidP="0078162D">
            <w:pPr>
              <w:spacing w:after="160" w:line="259" w:lineRule="auto"/>
              <w:contextualSpacing/>
              <w:jc w:val="both"/>
              <w:rPr>
                <w:rFonts w:ascii="Calibri" w:eastAsia="Calibri" w:hAnsi="Calibri"/>
                <w:sz w:val="22"/>
                <w:szCs w:val="22"/>
                <w:lang w:eastAsia="en-US"/>
              </w:rPr>
            </w:pPr>
            <w:r w:rsidRPr="0078162D">
              <w:rPr>
                <w:rFonts w:ascii="Calibri" w:eastAsia="Calibri" w:hAnsi="Calibri"/>
                <w:sz w:val="22"/>
                <w:szCs w:val="22"/>
                <w:lang w:eastAsia="en-US"/>
              </w:rPr>
              <w:t>Весьегонский</w:t>
            </w:r>
          </w:p>
        </w:tc>
        <w:tc>
          <w:tcPr>
            <w:tcW w:w="890" w:type="dxa"/>
            <w:tcBorders>
              <w:top w:val="nil"/>
              <w:left w:val="nil"/>
              <w:bottom w:val="single" w:sz="4" w:space="0" w:color="000000"/>
              <w:right w:val="single" w:sz="4" w:space="0" w:color="000000"/>
            </w:tcBorders>
            <w:shd w:val="clear" w:color="B6D7A8" w:fill="FEF2CD"/>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29</w:t>
            </w:r>
          </w:p>
        </w:tc>
        <w:tc>
          <w:tcPr>
            <w:tcW w:w="851" w:type="dxa"/>
            <w:tcBorders>
              <w:top w:val="nil"/>
              <w:left w:val="nil"/>
              <w:bottom w:val="single" w:sz="4" w:space="0" w:color="000000"/>
              <w:right w:val="single" w:sz="4" w:space="0" w:color="000000"/>
            </w:tcBorders>
            <w:shd w:val="clear" w:color="000000" w:fill="FEF2CD"/>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37</w:t>
            </w:r>
          </w:p>
        </w:tc>
        <w:tc>
          <w:tcPr>
            <w:tcW w:w="875" w:type="dxa"/>
            <w:tcBorders>
              <w:top w:val="nil"/>
              <w:left w:val="nil"/>
              <w:bottom w:val="single" w:sz="4" w:space="0" w:color="000000"/>
              <w:right w:val="single" w:sz="4" w:space="0" w:color="000000"/>
            </w:tcBorders>
            <w:shd w:val="clear" w:color="B6D7A8" w:fill="D1F1DA"/>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12</w:t>
            </w:r>
          </w:p>
        </w:tc>
        <w:tc>
          <w:tcPr>
            <w:tcW w:w="892" w:type="dxa"/>
            <w:tcBorders>
              <w:top w:val="nil"/>
              <w:left w:val="nil"/>
              <w:bottom w:val="single" w:sz="4" w:space="0" w:color="000000"/>
              <w:right w:val="single" w:sz="4" w:space="0" w:color="000000"/>
            </w:tcBorders>
            <w:shd w:val="clear" w:color="000000" w:fill="D1F1DA"/>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23</w:t>
            </w:r>
          </w:p>
        </w:tc>
        <w:tc>
          <w:tcPr>
            <w:tcW w:w="926" w:type="dxa"/>
            <w:tcBorders>
              <w:top w:val="nil"/>
              <w:left w:val="nil"/>
              <w:bottom w:val="single" w:sz="4" w:space="0" w:color="000000"/>
              <w:right w:val="single" w:sz="4" w:space="0" w:color="000000"/>
            </w:tcBorders>
            <w:shd w:val="clear" w:color="FFFFFF" w:fill="D9E7FD"/>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0</w:t>
            </w:r>
          </w:p>
        </w:tc>
        <w:tc>
          <w:tcPr>
            <w:tcW w:w="1208" w:type="dxa"/>
            <w:tcBorders>
              <w:top w:val="nil"/>
              <w:left w:val="nil"/>
              <w:bottom w:val="single" w:sz="4" w:space="0" w:color="000000"/>
              <w:right w:val="single" w:sz="4" w:space="0" w:color="000000"/>
            </w:tcBorders>
            <w:shd w:val="clear" w:color="FFFFFF" w:fill="FBDAD7"/>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41</w:t>
            </w:r>
          </w:p>
        </w:tc>
        <w:tc>
          <w:tcPr>
            <w:tcW w:w="1276" w:type="dxa"/>
            <w:tcBorders>
              <w:top w:val="nil"/>
              <w:left w:val="nil"/>
              <w:bottom w:val="single" w:sz="4" w:space="0" w:color="000000"/>
              <w:right w:val="single" w:sz="4" w:space="0" w:color="000000"/>
            </w:tcBorders>
            <w:shd w:val="clear" w:color="000000" w:fill="FBDAD7"/>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60</w:t>
            </w:r>
          </w:p>
        </w:tc>
        <w:tc>
          <w:tcPr>
            <w:tcW w:w="1020" w:type="dxa"/>
            <w:tcBorders>
              <w:top w:val="nil"/>
              <w:left w:val="nil"/>
              <w:bottom w:val="single" w:sz="4" w:space="0" w:color="000000"/>
              <w:right w:val="nil"/>
            </w:tcBorders>
            <w:shd w:val="clear" w:color="EAD1DC" w:fill="7AD694"/>
            <w:noWrap/>
            <w:vAlign w:val="bottom"/>
            <w:hideMark/>
          </w:tcPr>
          <w:p w:rsidR="0078162D" w:rsidRPr="0078162D" w:rsidRDefault="0078162D" w:rsidP="0078162D">
            <w:pPr>
              <w:spacing w:after="160" w:line="259" w:lineRule="auto"/>
              <w:contextualSpacing/>
              <w:jc w:val="center"/>
              <w:rPr>
                <w:rFonts w:ascii="Calibri" w:eastAsia="Calibri" w:hAnsi="Calibri"/>
                <w:b/>
                <w:bCs/>
                <w:sz w:val="22"/>
                <w:szCs w:val="22"/>
                <w:lang w:eastAsia="en-US"/>
              </w:rPr>
            </w:pPr>
            <w:r w:rsidRPr="0078162D">
              <w:rPr>
                <w:rFonts w:ascii="Calibri" w:eastAsia="Calibri" w:hAnsi="Calibri"/>
                <w:b/>
                <w:bCs/>
                <w:sz w:val="22"/>
                <w:szCs w:val="22"/>
                <w:lang w:eastAsia="en-US"/>
              </w:rPr>
              <w:t>146,3</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8162D" w:rsidRPr="0078162D" w:rsidRDefault="0078162D" w:rsidP="0078162D">
            <w:pPr>
              <w:spacing w:after="160" w:line="259" w:lineRule="auto"/>
              <w:contextualSpacing/>
              <w:jc w:val="center"/>
              <w:rPr>
                <w:rFonts w:ascii="Calibri" w:eastAsia="Calibri" w:hAnsi="Calibri"/>
                <w:b/>
                <w:bCs/>
                <w:sz w:val="22"/>
                <w:szCs w:val="22"/>
                <w:lang w:eastAsia="en-US"/>
              </w:rPr>
            </w:pPr>
            <w:r w:rsidRPr="0078162D">
              <w:rPr>
                <w:rFonts w:ascii="Calibri" w:eastAsia="Calibri" w:hAnsi="Calibri"/>
                <w:b/>
                <w:bCs/>
                <w:sz w:val="22"/>
                <w:szCs w:val="22"/>
                <w:lang w:eastAsia="en-US"/>
              </w:rPr>
              <w:t>6</w:t>
            </w:r>
          </w:p>
        </w:tc>
      </w:tr>
      <w:tr w:rsidR="0078162D" w:rsidRPr="0078162D" w:rsidTr="00046D1D">
        <w:trPr>
          <w:trHeight w:val="375"/>
        </w:trPr>
        <w:tc>
          <w:tcPr>
            <w:tcW w:w="1980" w:type="dxa"/>
            <w:tcBorders>
              <w:top w:val="nil"/>
              <w:left w:val="single" w:sz="4" w:space="0" w:color="000000"/>
              <w:bottom w:val="single" w:sz="4" w:space="0" w:color="000000"/>
              <w:right w:val="single" w:sz="4" w:space="0" w:color="000000"/>
            </w:tcBorders>
            <w:shd w:val="clear" w:color="auto" w:fill="auto"/>
            <w:noWrap/>
            <w:vAlign w:val="bottom"/>
            <w:hideMark/>
          </w:tcPr>
          <w:p w:rsidR="0078162D" w:rsidRPr="0078162D" w:rsidRDefault="0078162D" w:rsidP="0078162D">
            <w:pPr>
              <w:spacing w:after="160" w:line="259" w:lineRule="auto"/>
              <w:contextualSpacing/>
              <w:jc w:val="both"/>
              <w:rPr>
                <w:rFonts w:ascii="Calibri" w:eastAsia="Calibri" w:hAnsi="Calibri"/>
                <w:sz w:val="22"/>
                <w:szCs w:val="22"/>
                <w:lang w:eastAsia="en-US"/>
              </w:rPr>
            </w:pPr>
            <w:proofErr w:type="spellStart"/>
            <w:r w:rsidRPr="0078162D">
              <w:rPr>
                <w:rFonts w:ascii="Calibri" w:eastAsia="Calibri" w:hAnsi="Calibri"/>
                <w:sz w:val="22"/>
                <w:szCs w:val="22"/>
                <w:lang w:eastAsia="en-US"/>
              </w:rPr>
              <w:t>Пеновский</w:t>
            </w:r>
            <w:proofErr w:type="spellEnd"/>
          </w:p>
        </w:tc>
        <w:tc>
          <w:tcPr>
            <w:tcW w:w="890" w:type="dxa"/>
            <w:tcBorders>
              <w:top w:val="nil"/>
              <w:left w:val="nil"/>
              <w:bottom w:val="single" w:sz="4" w:space="0" w:color="000000"/>
              <w:right w:val="single" w:sz="4" w:space="0" w:color="000000"/>
            </w:tcBorders>
            <w:shd w:val="clear" w:color="FFFF00" w:fill="FEF2CD"/>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25</w:t>
            </w:r>
          </w:p>
        </w:tc>
        <w:tc>
          <w:tcPr>
            <w:tcW w:w="851" w:type="dxa"/>
            <w:tcBorders>
              <w:top w:val="nil"/>
              <w:left w:val="nil"/>
              <w:bottom w:val="single" w:sz="4" w:space="0" w:color="000000"/>
              <w:right w:val="single" w:sz="4" w:space="0" w:color="000000"/>
            </w:tcBorders>
            <w:shd w:val="clear" w:color="000000" w:fill="FEF2CD"/>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22</w:t>
            </w:r>
          </w:p>
        </w:tc>
        <w:tc>
          <w:tcPr>
            <w:tcW w:w="875" w:type="dxa"/>
            <w:tcBorders>
              <w:top w:val="nil"/>
              <w:left w:val="nil"/>
              <w:bottom w:val="single" w:sz="4" w:space="0" w:color="000000"/>
              <w:right w:val="single" w:sz="4" w:space="0" w:color="000000"/>
            </w:tcBorders>
            <w:shd w:val="clear" w:color="B6D7A8" w:fill="D1F1DA"/>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10</w:t>
            </w:r>
          </w:p>
        </w:tc>
        <w:tc>
          <w:tcPr>
            <w:tcW w:w="892" w:type="dxa"/>
            <w:tcBorders>
              <w:top w:val="nil"/>
              <w:left w:val="nil"/>
              <w:bottom w:val="single" w:sz="4" w:space="0" w:color="000000"/>
              <w:right w:val="single" w:sz="4" w:space="0" w:color="000000"/>
            </w:tcBorders>
            <w:shd w:val="clear" w:color="000000" w:fill="D1F1DA"/>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24</w:t>
            </w:r>
          </w:p>
        </w:tc>
        <w:tc>
          <w:tcPr>
            <w:tcW w:w="926" w:type="dxa"/>
            <w:tcBorders>
              <w:top w:val="nil"/>
              <w:left w:val="nil"/>
              <w:bottom w:val="single" w:sz="4" w:space="0" w:color="000000"/>
              <w:right w:val="single" w:sz="4" w:space="0" w:color="000000"/>
            </w:tcBorders>
            <w:shd w:val="clear" w:color="FFFFFF" w:fill="D9E7FD"/>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0</w:t>
            </w:r>
          </w:p>
        </w:tc>
        <w:tc>
          <w:tcPr>
            <w:tcW w:w="1208" w:type="dxa"/>
            <w:tcBorders>
              <w:top w:val="nil"/>
              <w:left w:val="nil"/>
              <w:bottom w:val="single" w:sz="4" w:space="0" w:color="000000"/>
              <w:right w:val="single" w:sz="4" w:space="0" w:color="000000"/>
            </w:tcBorders>
            <w:shd w:val="clear" w:color="FFFFFF" w:fill="FBDAD7"/>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35</w:t>
            </w:r>
          </w:p>
        </w:tc>
        <w:tc>
          <w:tcPr>
            <w:tcW w:w="1276" w:type="dxa"/>
            <w:tcBorders>
              <w:top w:val="nil"/>
              <w:left w:val="nil"/>
              <w:bottom w:val="single" w:sz="4" w:space="0" w:color="000000"/>
              <w:right w:val="single" w:sz="4" w:space="0" w:color="000000"/>
            </w:tcBorders>
            <w:shd w:val="clear" w:color="000000" w:fill="FBDAD7"/>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46</w:t>
            </w:r>
          </w:p>
        </w:tc>
        <w:tc>
          <w:tcPr>
            <w:tcW w:w="1020" w:type="dxa"/>
            <w:tcBorders>
              <w:top w:val="nil"/>
              <w:left w:val="nil"/>
              <w:bottom w:val="single" w:sz="4" w:space="0" w:color="000000"/>
              <w:right w:val="nil"/>
            </w:tcBorders>
            <w:shd w:val="clear" w:color="EAD1DC" w:fill="7AD694"/>
            <w:noWrap/>
            <w:vAlign w:val="bottom"/>
            <w:hideMark/>
          </w:tcPr>
          <w:p w:rsidR="0078162D" w:rsidRPr="0078162D" w:rsidRDefault="0078162D" w:rsidP="0078162D">
            <w:pPr>
              <w:spacing w:after="160" w:line="259" w:lineRule="auto"/>
              <w:contextualSpacing/>
              <w:jc w:val="center"/>
              <w:rPr>
                <w:rFonts w:ascii="Calibri" w:eastAsia="Calibri" w:hAnsi="Calibri"/>
                <w:b/>
                <w:bCs/>
                <w:sz w:val="22"/>
                <w:szCs w:val="22"/>
                <w:lang w:eastAsia="en-US"/>
              </w:rPr>
            </w:pPr>
            <w:r w:rsidRPr="0078162D">
              <w:rPr>
                <w:rFonts w:ascii="Calibri" w:eastAsia="Calibri" w:hAnsi="Calibri"/>
                <w:b/>
                <w:bCs/>
                <w:sz w:val="22"/>
                <w:szCs w:val="22"/>
                <w:lang w:eastAsia="en-US"/>
              </w:rPr>
              <w:t>131,4</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8162D" w:rsidRPr="0078162D" w:rsidRDefault="0078162D" w:rsidP="0078162D">
            <w:pPr>
              <w:spacing w:after="160" w:line="259" w:lineRule="auto"/>
              <w:contextualSpacing/>
              <w:jc w:val="center"/>
              <w:rPr>
                <w:rFonts w:ascii="Calibri" w:eastAsia="Calibri" w:hAnsi="Calibri"/>
                <w:b/>
                <w:bCs/>
                <w:sz w:val="22"/>
                <w:szCs w:val="22"/>
                <w:lang w:eastAsia="en-US"/>
              </w:rPr>
            </w:pPr>
            <w:r w:rsidRPr="0078162D">
              <w:rPr>
                <w:rFonts w:ascii="Calibri" w:eastAsia="Calibri" w:hAnsi="Calibri"/>
                <w:b/>
                <w:bCs/>
                <w:sz w:val="22"/>
                <w:szCs w:val="22"/>
                <w:lang w:eastAsia="en-US"/>
              </w:rPr>
              <w:t>7</w:t>
            </w:r>
          </w:p>
        </w:tc>
      </w:tr>
      <w:tr w:rsidR="0078162D" w:rsidRPr="0078162D" w:rsidTr="00046D1D">
        <w:trPr>
          <w:trHeight w:val="375"/>
        </w:trPr>
        <w:tc>
          <w:tcPr>
            <w:tcW w:w="1980" w:type="dxa"/>
            <w:tcBorders>
              <w:top w:val="nil"/>
              <w:left w:val="single" w:sz="4" w:space="0" w:color="000000"/>
              <w:bottom w:val="single" w:sz="4" w:space="0" w:color="000000"/>
              <w:right w:val="single" w:sz="4" w:space="0" w:color="000000"/>
            </w:tcBorders>
            <w:shd w:val="clear" w:color="auto" w:fill="auto"/>
            <w:noWrap/>
            <w:vAlign w:val="bottom"/>
            <w:hideMark/>
          </w:tcPr>
          <w:p w:rsidR="0078162D" w:rsidRPr="0078162D" w:rsidRDefault="0078162D" w:rsidP="0078162D">
            <w:pPr>
              <w:spacing w:after="160" w:line="259" w:lineRule="auto"/>
              <w:contextualSpacing/>
              <w:jc w:val="both"/>
              <w:rPr>
                <w:rFonts w:ascii="Calibri" w:eastAsia="Calibri" w:hAnsi="Calibri"/>
                <w:sz w:val="22"/>
                <w:szCs w:val="22"/>
                <w:lang w:eastAsia="en-US"/>
              </w:rPr>
            </w:pPr>
            <w:proofErr w:type="spellStart"/>
            <w:r w:rsidRPr="0078162D">
              <w:rPr>
                <w:rFonts w:ascii="Calibri" w:eastAsia="Calibri" w:hAnsi="Calibri"/>
                <w:sz w:val="22"/>
                <w:szCs w:val="22"/>
                <w:lang w:eastAsia="en-US"/>
              </w:rPr>
              <w:t>Спировский</w:t>
            </w:r>
            <w:proofErr w:type="spellEnd"/>
          </w:p>
        </w:tc>
        <w:tc>
          <w:tcPr>
            <w:tcW w:w="890" w:type="dxa"/>
            <w:tcBorders>
              <w:top w:val="nil"/>
              <w:left w:val="nil"/>
              <w:bottom w:val="single" w:sz="4" w:space="0" w:color="000000"/>
              <w:right w:val="single" w:sz="4" w:space="0" w:color="000000"/>
            </w:tcBorders>
            <w:shd w:val="clear" w:color="FFFF00" w:fill="FEF2CD"/>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27</w:t>
            </w:r>
          </w:p>
        </w:tc>
        <w:tc>
          <w:tcPr>
            <w:tcW w:w="851" w:type="dxa"/>
            <w:tcBorders>
              <w:top w:val="nil"/>
              <w:left w:val="nil"/>
              <w:bottom w:val="single" w:sz="4" w:space="0" w:color="000000"/>
              <w:right w:val="single" w:sz="4" w:space="0" w:color="000000"/>
            </w:tcBorders>
            <w:shd w:val="clear" w:color="000000" w:fill="FEF2CD"/>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25</w:t>
            </w:r>
          </w:p>
        </w:tc>
        <w:tc>
          <w:tcPr>
            <w:tcW w:w="875" w:type="dxa"/>
            <w:tcBorders>
              <w:top w:val="nil"/>
              <w:left w:val="nil"/>
              <w:bottom w:val="single" w:sz="4" w:space="0" w:color="000000"/>
              <w:right w:val="single" w:sz="4" w:space="0" w:color="000000"/>
            </w:tcBorders>
            <w:shd w:val="clear" w:color="B6D7A8" w:fill="D1F1DA"/>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12</w:t>
            </w:r>
          </w:p>
        </w:tc>
        <w:tc>
          <w:tcPr>
            <w:tcW w:w="892" w:type="dxa"/>
            <w:tcBorders>
              <w:top w:val="nil"/>
              <w:left w:val="nil"/>
              <w:bottom w:val="single" w:sz="4" w:space="0" w:color="000000"/>
              <w:right w:val="single" w:sz="4" w:space="0" w:color="000000"/>
            </w:tcBorders>
            <w:shd w:val="clear" w:color="000000" w:fill="D1F1DA"/>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23</w:t>
            </w:r>
          </w:p>
        </w:tc>
        <w:tc>
          <w:tcPr>
            <w:tcW w:w="926" w:type="dxa"/>
            <w:tcBorders>
              <w:top w:val="nil"/>
              <w:left w:val="nil"/>
              <w:bottom w:val="single" w:sz="4" w:space="0" w:color="000000"/>
              <w:right w:val="single" w:sz="4" w:space="0" w:color="000000"/>
            </w:tcBorders>
            <w:shd w:val="clear" w:color="FFFFFF" w:fill="D9E7FD"/>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0</w:t>
            </w:r>
          </w:p>
        </w:tc>
        <w:tc>
          <w:tcPr>
            <w:tcW w:w="1208" w:type="dxa"/>
            <w:tcBorders>
              <w:top w:val="nil"/>
              <w:left w:val="nil"/>
              <w:bottom w:val="single" w:sz="4" w:space="0" w:color="000000"/>
              <w:right w:val="single" w:sz="4" w:space="0" w:color="000000"/>
            </w:tcBorders>
            <w:shd w:val="clear" w:color="FFFFFF" w:fill="FBDAD7"/>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39</w:t>
            </w:r>
          </w:p>
        </w:tc>
        <w:tc>
          <w:tcPr>
            <w:tcW w:w="1276" w:type="dxa"/>
            <w:tcBorders>
              <w:top w:val="nil"/>
              <w:left w:val="nil"/>
              <w:bottom w:val="single" w:sz="4" w:space="0" w:color="000000"/>
              <w:right w:val="single" w:sz="4" w:space="0" w:color="000000"/>
            </w:tcBorders>
            <w:shd w:val="clear" w:color="000000" w:fill="FBDAD7"/>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48</w:t>
            </w:r>
          </w:p>
        </w:tc>
        <w:tc>
          <w:tcPr>
            <w:tcW w:w="1020" w:type="dxa"/>
            <w:tcBorders>
              <w:top w:val="nil"/>
              <w:left w:val="nil"/>
              <w:bottom w:val="single" w:sz="4" w:space="0" w:color="000000"/>
              <w:right w:val="nil"/>
            </w:tcBorders>
            <w:shd w:val="clear" w:color="EAD1DC" w:fill="7AD694"/>
            <w:noWrap/>
            <w:vAlign w:val="bottom"/>
            <w:hideMark/>
          </w:tcPr>
          <w:p w:rsidR="0078162D" w:rsidRPr="0078162D" w:rsidRDefault="0078162D" w:rsidP="0078162D">
            <w:pPr>
              <w:spacing w:after="160" w:line="259" w:lineRule="auto"/>
              <w:contextualSpacing/>
              <w:jc w:val="center"/>
              <w:rPr>
                <w:rFonts w:ascii="Calibri" w:eastAsia="Calibri" w:hAnsi="Calibri"/>
                <w:b/>
                <w:bCs/>
                <w:sz w:val="22"/>
                <w:szCs w:val="22"/>
                <w:lang w:eastAsia="en-US"/>
              </w:rPr>
            </w:pPr>
            <w:r w:rsidRPr="0078162D">
              <w:rPr>
                <w:rFonts w:ascii="Calibri" w:eastAsia="Calibri" w:hAnsi="Calibri"/>
                <w:b/>
                <w:bCs/>
                <w:sz w:val="22"/>
                <w:szCs w:val="22"/>
                <w:lang w:eastAsia="en-US"/>
              </w:rPr>
              <w:t>123,1</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8162D" w:rsidRPr="0078162D" w:rsidRDefault="0078162D" w:rsidP="0078162D">
            <w:pPr>
              <w:spacing w:after="160" w:line="259" w:lineRule="auto"/>
              <w:contextualSpacing/>
              <w:jc w:val="center"/>
              <w:rPr>
                <w:rFonts w:ascii="Calibri" w:eastAsia="Calibri" w:hAnsi="Calibri"/>
                <w:b/>
                <w:bCs/>
                <w:sz w:val="22"/>
                <w:szCs w:val="22"/>
                <w:lang w:eastAsia="en-US"/>
              </w:rPr>
            </w:pPr>
            <w:r w:rsidRPr="0078162D">
              <w:rPr>
                <w:rFonts w:ascii="Calibri" w:eastAsia="Calibri" w:hAnsi="Calibri"/>
                <w:b/>
                <w:bCs/>
                <w:sz w:val="22"/>
                <w:szCs w:val="22"/>
                <w:lang w:eastAsia="en-US"/>
              </w:rPr>
              <w:t>8</w:t>
            </w:r>
          </w:p>
        </w:tc>
      </w:tr>
      <w:tr w:rsidR="0078162D" w:rsidRPr="0078162D" w:rsidTr="00046D1D">
        <w:trPr>
          <w:trHeight w:val="360"/>
        </w:trPr>
        <w:tc>
          <w:tcPr>
            <w:tcW w:w="1980" w:type="dxa"/>
            <w:tcBorders>
              <w:top w:val="nil"/>
              <w:left w:val="single" w:sz="4" w:space="0" w:color="000000"/>
              <w:bottom w:val="single" w:sz="4" w:space="0" w:color="000000"/>
              <w:right w:val="single" w:sz="4" w:space="0" w:color="000000"/>
            </w:tcBorders>
            <w:shd w:val="clear" w:color="auto" w:fill="auto"/>
            <w:noWrap/>
            <w:vAlign w:val="bottom"/>
            <w:hideMark/>
          </w:tcPr>
          <w:p w:rsidR="0078162D" w:rsidRPr="0078162D" w:rsidRDefault="0078162D" w:rsidP="0078162D">
            <w:pPr>
              <w:spacing w:after="160" w:line="259" w:lineRule="auto"/>
              <w:contextualSpacing/>
              <w:jc w:val="both"/>
              <w:rPr>
                <w:rFonts w:ascii="Calibri" w:eastAsia="Calibri" w:hAnsi="Calibri"/>
                <w:sz w:val="22"/>
                <w:szCs w:val="22"/>
                <w:lang w:eastAsia="en-US"/>
              </w:rPr>
            </w:pPr>
            <w:r w:rsidRPr="0078162D">
              <w:rPr>
                <w:rFonts w:ascii="Calibri" w:eastAsia="Calibri" w:hAnsi="Calibri"/>
                <w:sz w:val="22"/>
                <w:szCs w:val="22"/>
                <w:lang w:eastAsia="en-US"/>
              </w:rPr>
              <w:t>г. Тверь</w:t>
            </w:r>
          </w:p>
        </w:tc>
        <w:tc>
          <w:tcPr>
            <w:tcW w:w="890" w:type="dxa"/>
            <w:tcBorders>
              <w:top w:val="nil"/>
              <w:left w:val="nil"/>
              <w:bottom w:val="single" w:sz="4" w:space="0" w:color="000000"/>
              <w:right w:val="single" w:sz="4" w:space="0" w:color="000000"/>
            </w:tcBorders>
            <w:shd w:val="clear" w:color="FFFF00" w:fill="FEF2CD"/>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273</w:t>
            </w:r>
          </w:p>
        </w:tc>
        <w:tc>
          <w:tcPr>
            <w:tcW w:w="851" w:type="dxa"/>
            <w:tcBorders>
              <w:top w:val="nil"/>
              <w:left w:val="nil"/>
              <w:bottom w:val="single" w:sz="4" w:space="0" w:color="000000"/>
              <w:right w:val="single" w:sz="4" w:space="0" w:color="000000"/>
            </w:tcBorders>
            <w:shd w:val="clear" w:color="000000" w:fill="FEF2CD"/>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216</w:t>
            </w:r>
          </w:p>
        </w:tc>
        <w:tc>
          <w:tcPr>
            <w:tcW w:w="875" w:type="dxa"/>
            <w:tcBorders>
              <w:top w:val="nil"/>
              <w:left w:val="nil"/>
              <w:bottom w:val="single" w:sz="4" w:space="0" w:color="000000"/>
              <w:right w:val="single" w:sz="4" w:space="0" w:color="000000"/>
            </w:tcBorders>
            <w:shd w:val="clear" w:color="B6D7A8" w:fill="D1F1DA"/>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117</w:t>
            </w:r>
          </w:p>
        </w:tc>
        <w:tc>
          <w:tcPr>
            <w:tcW w:w="892" w:type="dxa"/>
            <w:tcBorders>
              <w:top w:val="nil"/>
              <w:left w:val="nil"/>
              <w:bottom w:val="single" w:sz="4" w:space="0" w:color="000000"/>
              <w:right w:val="single" w:sz="4" w:space="0" w:color="000000"/>
            </w:tcBorders>
            <w:shd w:val="clear" w:color="000000" w:fill="D1F1DA"/>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251</w:t>
            </w:r>
          </w:p>
        </w:tc>
        <w:tc>
          <w:tcPr>
            <w:tcW w:w="926" w:type="dxa"/>
            <w:tcBorders>
              <w:top w:val="nil"/>
              <w:left w:val="nil"/>
              <w:bottom w:val="single" w:sz="4" w:space="0" w:color="000000"/>
              <w:right w:val="single" w:sz="4" w:space="0" w:color="000000"/>
            </w:tcBorders>
            <w:shd w:val="clear" w:color="FFFFFF" w:fill="D9E7FD"/>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1</w:t>
            </w:r>
          </w:p>
        </w:tc>
        <w:tc>
          <w:tcPr>
            <w:tcW w:w="1208" w:type="dxa"/>
            <w:tcBorders>
              <w:top w:val="nil"/>
              <w:left w:val="nil"/>
              <w:bottom w:val="single" w:sz="4" w:space="0" w:color="000000"/>
              <w:right w:val="single" w:sz="4" w:space="0" w:color="000000"/>
            </w:tcBorders>
            <w:shd w:val="clear" w:color="FFFFFF" w:fill="FBDAD7"/>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390</w:t>
            </w:r>
          </w:p>
        </w:tc>
        <w:tc>
          <w:tcPr>
            <w:tcW w:w="1276" w:type="dxa"/>
            <w:tcBorders>
              <w:top w:val="nil"/>
              <w:left w:val="nil"/>
              <w:bottom w:val="single" w:sz="4" w:space="0" w:color="000000"/>
              <w:right w:val="single" w:sz="4" w:space="0" w:color="000000"/>
            </w:tcBorders>
            <w:shd w:val="clear" w:color="000000" w:fill="FBDAD7"/>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468</w:t>
            </w:r>
          </w:p>
        </w:tc>
        <w:tc>
          <w:tcPr>
            <w:tcW w:w="1020" w:type="dxa"/>
            <w:tcBorders>
              <w:top w:val="nil"/>
              <w:left w:val="nil"/>
              <w:bottom w:val="single" w:sz="4" w:space="0" w:color="000000"/>
              <w:right w:val="nil"/>
            </w:tcBorders>
            <w:shd w:val="clear" w:color="EAD1DC" w:fill="7AD694"/>
            <w:noWrap/>
            <w:vAlign w:val="bottom"/>
            <w:hideMark/>
          </w:tcPr>
          <w:p w:rsidR="0078162D" w:rsidRPr="0078162D" w:rsidRDefault="0078162D" w:rsidP="0078162D">
            <w:pPr>
              <w:spacing w:after="160" w:line="259" w:lineRule="auto"/>
              <w:contextualSpacing/>
              <w:jc w:val="center"/>
              <w:rPr>
                <w:rFonts w:ascii="Calibri" w:eastAsia="Calibri" w:hAnsi="Calibri"/>
                <w:b/>
                <w:bCs/>
                <w:sz w:val="22"/>
                <w:szCs w:val="22"/>
                <w:lang w:eastAsia="en-US"/>
              </w:rPr>
            </w:pPr>
            <w:r w:rsidRPr="0078162D">
              <w:rPr>
                <w:rFonts w:ascii="Calibri" w:eastAsia="Calibri" w:hAnsi="Calibri"/>
                <w:b/>
                <w:bCs/>
                <w:sz w:val="22"/>
                <w:szCs w:val="22"/>
                <w:lang w:eastAsia="en-US"/>
              </w:rPr>
              <w:t>120,0</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8162D" w:rsidRPr="0078162D" w:rsidRDefault="0078162D" w:rsidP="0078162D">
            <w:pPr>
              <w:spacing w:after="160" w:line="259" w:lineRule="auto"/>
              <w:contextualSpacing/>
              <w:jc w:val="center"/>
              <w:rPr>
                <w:rFonts w:ascii="Calibri" w:eastAsia="Calibri" w:hAnsi="Calibri"/>
                <w:b/>
                <w:bCs/>
                <w:sz w:val="22"/>
                <w:szCs w:val="22"/>
                <w:lang w:eastAsia="en-US"/>
              </w:rPr>
            </w:pPr>
            <w:r w:rsidRPr="0078162D">
              <w:rPr>
                <w:rFonts w:ascii="Calibri" w:eastAsia="Calibri" w:hAnsi="Calibri"/>
                <w:b/>
                <w:bCs/>
                <w:sz w:val="22"/>
                <w:szCs w:val="22"/>
                <w:lang w:eastAsia="en-US"/>
              </w:rPr>
              <w:t>9</w:t>
            </w:r>
          </w:p>
        </w:tc>
      </w:tr>
      <w:tr w:rsidR="0078162D" w:rsidRPr="0078162D" w:rsidTr="00046D1D">
        <w:trPr>
          <w:trHeight w:val="345"/>
        </w:trPr>
        <w:tc>
          <w:tcPr>
            <w:tcW w:w="1980" w:type="dxa"/>
            <w:tcBorders>
              <w:top w:val="nil"/>
              <w:left w:val="single" w:sz="4" w:space="0" w:color="000000"/>
              <w:bottom w:val="single" w:sz="4" w:space="0" w:color="000000"/>
              <w:right w:val="single" w:sz="4" w:space="0" w:color="000000"/>
            </w:tcBorders>
            <w:shd w:val="clear" w:color="auto" w:fill="auto"/>
            <w:noWrap/>
            <w:vAlign w:val="bottom"/>
            <w:hideMark/>
          </w:tcPr>
          <w:p w:rsidR="0078162D" w:rsidRPr="0078162D" w:rsidRDefault="0078162D" w:rsidP="0078162D">
            <w:pPr>
              <w:spacing w:after="160" w:line="259" w:lineRule="auto"/>
              <w:contextualSpacing/>
              <w:jc w:val="both"/>
              <w:rPr>
                <w:rFonts w:ascii="Calibri" w:eastAsia="Calibri" w:hAnsi="Calibri"/>
                <w:sz w:val="22"/>
                <w:szCs w:val="22"/>
                <w:lang w:eastAsia="en-US"/>
              </w:rPr>
            </w:pPr>
            <w:proofErr w:type="spellStart"/>
            <w:r w:rsidRPr="0078162D">
              <w:rPr>
                <w:rFonts w:ascii="Calibri" w:eastAsia="Calibri" w:hAnsi="Calibri"/>
                <w:sz w:val="22"/>
                <w:szCs w:val="22"/>
                <w:lang w:eastAsia="en-US"/>
              </w:rPr>
              <w:t>Бежецкий</w:t>
            </w:r>
            <w:proofErr w:type="spellEnd"/>
          </w:p>
        </w:tc>
        <w:tc>
          <w:tcPr>
            <w:tcW w:w="890" w:type="dxa"/>
            <w:tcBorders>
              <w:top w:val="nil"/>
              <w:left w:val="nil"/>
              <w:bottom w:val="single" w:sz="4" w:space="0" w:color="000000"/>
              <w:right w:val="single" w:sz="4" w:space="0" w:color="000000"/>
            </w:tcBorders>
            <w:shd w:val="clear" w:color="FFFF00" w:fill="FEF2CD"/>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42</w:t>
            </w:r>
          </w:p>
        </w:tc>
        <w:tc>
          <w:tcPr>
            <w:tcW w:w="851" w:type="dxa"/>
            <w:tcBorders>
              <w:top w:val="nil"/>
              <w:left w:val="nil"/>
              <w:bottom w:val="single" w:sz="4" w:space="0" w:color="000000"/>
              <w:right w:val="single" w:sz="4" w:space="0" w:color="000000"/>
            </w:tcBorders>
            <w:shd w:val="clear" w:color="000000" w:fill="FEF2CD"/>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12</w:t>
            </w:r>
          </w:p>
        </w:tc>
        <w:tc>
          <w:tcPr>
            <w:tcW w:w="875" w:type="dxa"/>
            <w:tcBorders>
              <w:top w:val="nil"/>
              <w:left w:val="nil"/>
              <w:bottom w:val="single" w:sz="4" w:space="0" w:color="000000"/>
              <w:right w:val="single" w:sz="4" w:space="0" w:color="000000"/>
            </w:tcBorders>
            <w:shd w:val="clear" w:color="B6D7A8" w:fill="D1F1DA"/>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18</w:t>
            </w:r>
          </w:p>
        </w:tc>
        <w:tc>
          <w:tcPr>
            <w:tcW w:w="892" w:type="dxa"/>
            <w:tcBorders>
              <w:top w:val="nil"/>
              <w:left w:val="nil"/>
              <w:bottom w:val="single" w:sz="4" w:space="0" w:color="000000"/>
              <w:right w:val="single" w:sz="4" w:space="0" w:color="000000"/>
            </w:tcBorders>
            <w:shd w:val="clear" w:color="000000" w:fill="D1F1DA"/>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58</w:t>
            </w:r>
          </w:p>
        </w:tc>
        <w:tc>
          <w:tcPr>
            <w:tcW w:w="926" w:type="dxa"/>
            <w:tcBorders>
              <w:top w:val="nil"/>
              <w:left w:val="nil"/>
              <w:bottom w:val="single" w:sz="4" w:space="0" w:color="000000"/>
              <w:right w:val="single" w:sz="4" w:space="0" w:color="000000"/>
            </w:tcBorders>
            <w:shd w:val="clear" w:color="FFFFFF" w:fill="D9E7FD"/>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0</w:t>
            </w:r>
          </w:p>
        </w:tc>
        <w:tc>
          <w:tcPr>
            <w:tcW w:w="1208" w:type="dxa"/>
            <w:tcBorders>
              <w:top w:val="nil"/>
              <w:left w:val="nil"/>
              <w:bottom w:val="single" w:sz="4" w:space="0" w:color="000000"/>
              <w:right w:val="single" w:sz="4" w:space="0" w:color="000000"/>
            </w:tcBorders>
            <w:shd w:val="clear" w:color="FFFFFF" w:fill="FBDAD7"/>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60</w:t>
            </w:r>
          </w:p>
        </w:tc>
        <w:tc>
          <w:tcPr>
            <w:tcW w:w="1276" w:type="dxa"/>
            <w:tcBorders>
              <w:top w:val="nil"/>
              <w:left w:val="nil"/>
              <w:bottom w:val="single" w:sz="4" w:space="0" w:color="000000"/>
              <w:right w:val="single" w:sz="4" w:space="0" w:color="000000"/>
            </w:tcBorders>
            <w:shd w:val="clear" w:color="000000" w:fill="FBDAD7"/>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70</w:t>
            </w:r>
          </w:p>
        </w:tc>
        <w:tc>
          <w:tcPr>
            <w:tcW w:w="1020" w:type="dxa"/>
            <w:tcBorders>
              <w:top w:val="nil"/>
              <w:left w:val="nil"/>
              <w:bottom w:val="single" w:sz="4" w:space="0" w:color="000000"/>
              <w:right w:val="nil"/>
            </w:tcBorders>
            <w:shd w:val="clear" w:color="EAD1DC" w:fill="7AD694"/>
            <w:noWrap/>
            <w:vAlign w:val="bottom"/>
            <w:hideMark/>
          </w:tcPr>
          <w:p w:rsidR="0078162D" w:rsidRPr="0078162D" w:rsidRDefault="0078162D" w:rsidP="0078162D">
            <w:pPr>
              <w:spacing w:after="160" w:line="259" w:lineRule="auto"/>
              <w:contextualSpacing/>
              <w:jc w:val="center"/>
              <w:rPr>
                <w:rFonts w:ascii="Calibri" w:eastAsia="Calibri" w:hAnsi="Calibri"/>
                <w:b/>
                <w:bCs/>
                <w:sz w:val="22"/>
                <w:szCs w:val="22"/>
                <w:lang w:eastAsia="en-US"/>
              </w:rPr>
            </w:pPr>
            <w:r w:rsidRPr="0078162D">
              <w:rPr>
                <w:rFonts w:ascii="Calibri" w:eastAsia="Calibri" w:hAnsi="Calibri"/>
                <w:b/>
                <w:bCs/>
                <w:sz w:val="22"/>
                <w:szCs w:val="22"/>
                <w:lang w:eastAsia="en-US"/>
              </w:rPr>
              <w:t>116,7</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8162D" w:rsidRPr="0078162D" w:rsidRDefault="0078162D" w:rsidP="0078162D">
            <w:pPr>
              <w:spacing w:after="160" w:line="259" w:lineRule="auto"/>
              <w:contextualSpacing/>
              <w:jc w:val="center"/>
              <w:rPr>
                <w:rFonts w:ascii="Calibri" w:eastAsia="Calibri" w:hAnsi="Calibri"/>
                <w:b/>
                <w:bCs/>
                <w:sz w:val="22"/>
                <w:szCs w:val="22"/>
                <w:lang w:eastAsia="en-US"/>
              </w:rPr>
            </w:pPr>
            <w:r w:rsidRPr="0078162D">
              <w:rPr>
                <w:rFonts w:ascii="Calibri" w:eastAsia="Calibri" w:hAnsi="Calibri"/>
                <w:b/>
                <w:bCs/>
                <w:sz w:val="22"/>
                <w:szCs w:val="22"/>
                <w:lang w:eastAsia="en-US"/>
              </w:rPr>
              <w:t>10</w:t>
            </w:r>
          </w:p>
        </w:tc>
      </w:tr>
      <w:tr w:rsidR="0078162D" w:rsidRPr="0078162D" w:rsidTr="00046D1D">
        <w:trPr>
          <w:trHeight w:val="345"/>
        </w:trPr>
        <w:tc>
          <w:tcPr>
            <w:tcW w:w="1980" w:type="dxa"/>
            <w:tcBorders>
              <w:top w:val="nil"/>
              <w:left w:val="single" w:sz="4" w:space="0" w:color="000000"/>
              <w:bottom w:val="single" w:sz="4" w:space="0" w:color="000000"/>
              <w:right w:val="single" w:sz="4" w:space="0" w:color="000000"/>
            </w:tcBorders>
            <w:shd w:val="clear" w:color="auto" w:fill="auto"/>
            <w:noWrap/>
            <w:vAlign w:val="bottom"/>
            <w:hideMark/>
          </w:tcPr>
          <w:p w:rsidR="0078162D" w:rsidRPr="0078162D" w:rsidRDefault="0078162D" w:rsidP="0078162D">
            <w:pPr>
              <w:spacing w:after="160" w:line="259" w:lineRule="auto"/>
              <w:contextualSpacing/>
              <w:jc w:val="both"/>
              <w:rPr>
                <w:rFonts w:ascii="Calibri" w:eastAsia="Calibri" w:hAnsi="Calibri"/>
                <w:sz w:val="22"/>
                <w:szCs w:val="22"/>
                <w:lang w:eastAsia="en-US"/>
              </w:rPr>
            </w:pPr>
            <w:r w:rsidRPr="0078162D">
              <w:rPr>
                <w:rFonts w:ascii="Calibri" w:eastAsia="Calibri" w:hAnsi="Calibri"/>
                <w:sz w:val="22"/>
                <w:szCs w:val="22"/>
                <w:lang w:eastAsia="en-US"/>
              </w:rPr>
              <w:t>Жарковский</w:t>
            </w:r>
          </w:p>
        </w:tc>
        <w:tc>
          <w:tcPr>
            <w:tcW w:w="890" w:type="dxa"/>
            <w:tcBorders>
              <w:top w:val="nil"/>
              <w:left w:val="nil"/>
              <w:bottom w:val="single" w:sz="4" w:space="0" w:color="000000"/>
              <w:right w:val="single" w:sz="4" w:space="0" w:color="000000"/>
            </w:tcBorders>
            <w:shd w:val="clear" w:color="B6D7A8" w:fill="FEF2CD"/>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21</w:t>
            </w:r>
          </w:p>
        </w:tc>
        <w:tc>
          <w:tcPr>
            <w:tcW w:w="851" w:type="dxa"/>
            <w:tcBorders>
              <w:top w:val="nil"/>
              <w:left w:val="nil"/>
              <w:bottom w:val="single" w:sz="4" w:space="0" w:color="000000"/>
              <w:right w:val="single" w:sz="4" w:space="0" w:color="000000"/>
            </w:tcBorders>
            <w:shd w:val="clear" w:color="000000" w:fill="FEF2CD"/>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22</w:t>
            </w:r>
          </w:p>
        </w:tc>
        <w:tc>
          <w:tcPr>
            <w:tcW w:w="875" w:type="dxa"/>
            <w:tcBorders>
              <w:top w:val="nil"/>
              <w:left w:val="nil"/>
              <w:bottom w:val="single" w:sz="4" w:space="0" w:color="000000"/>
              <w:right w:val="single" w:sz="4" w:space="0" w:color="000000"/>
            </w:tcBorders>
            <w:shd w:val="clear" w:color="B6D7A8" w:fill="D1F1DA"/>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9</w:t>
            </w:r>
          </w:p>
        </w:tc>
        <w:tc>
          <w:tcPr>
            <w:tcW w:w="892" w:type="dxa"/>
            <w:tcBorders>
              <w:top w:val="nil"/>
              <w:left w:val="nil"/>
              <w:bottom w:val="single" w:sz="4" w:space="0" w:color="000000"/>
              <w:right w:val="single" w:sz="4" w:space="0" w:color="000000"/>
            </w:tcBorders>
            <w:shd w:val="clear" w:color="000000" w:fill="D1F1DA"/>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13</w:t>
            </w:r>
          </w:p>
        </w:tc>
        <w:tc>
          <w:tcPr>
            <w:tcW w:w="926" w:type="dxa"/>
            <w:tcBorders>
              <w:top w:val="nil"/>
              <w:left w:val="nil"/>
              <w:bottom w:val="single" w:sz="4" w:space="0" w:color="000000"/>
              <w:right w:val="single" w:sz="4" w:space="0" w:color="000000"/>
            </w:tcBorders>
            <w:shd w:val="clear" w:color="FFFFFF" w:fill="D9E7FD"/>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0</w:t>
            </w:r>
          </w:p>
        </w:tc>
        <w:tc>
          <w:tcPr>
            <w:tcW w:w="1208" w:type="dxa"/>
            <w:tcBorders>
              <w:top w:val="nil"/>
              <w:left w:val="nil"/>
              <w:bottom w:val="single" w:sz="4" w:space="0" w:color="000000"/>
              <w:right w:val="single" w:sz="4" w:space="0" w:color="000000"/>
            </w:tcBorders>
            <w:shd w:val="clear" w:color="FFFFFF" w:fill="FBDAD7"/>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30</w:t>
            </w:r>
          </w:p>
        </w:tc>
        <w:tc>
          <w:tcPr>
            <w:tcW w:w="1276" w:type="dxa"/>
            <w:tcBorders>
              <w:top w:val="nil"/>
              <w:left w:val="nil"/>
              <w:bottom w:val="single" w:sz="4" w:space="0" w:color="000000"/>
              <w:right w:val="single" w:sz="4" w:space="0" w:color="000000"/>
            </w:tcBorders>
            <w:shd w:val="clear" w:color="000000" w:fill="FBDAD7"/>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35</w:t>
            </w:r>
          </w:p>
        </w:tc>
        <w:tc>
          <w:tcPr>
            <w:tcW w:w="1020" w:type="dxa"/>
            <w:tcBorders>
              <w:top w:val="nil"/>
              <w:left w:val="nil"/>
              <w:bottom w:val="single" w:sz="4" w:space="0" w:color="000000"/>
              <w:right w:val="nil"/>
            </w:tcBorders>
            <w:shd w:val="clear" w:color="EAD1DC" w:fill="7AD694"/>
            <w:noWrap/>
            <w:vAlign w:val="bottom"/>
            <w:hideMark/>
          </w:tcPr>
          <w:p w:rsidR="0078162D" w:rsidRPr="0078162D" w:rsidRDefault="0078162D" w:rsidP="0078162D">
            <w:pPr>
              <w:spacing w:after="160" w:line="259" w:lineRule="auto"/>
              <w:contextualSpacing/>
              <w:jc w:val="center"/>
              <w:rPr>
                <w:rFonts w:ascii="Calibri" w:eastAsia="Calibri" w:hAnsi="Calibri"/>
                <w:b/>
                <w:bCs/>
                <w:sz w:val="22"/>
                <w:szCs w:val="22"/>
                <w:lang w:eastAsia="en-US"/>
              </w:rPr>
            </w:pPr>
            <w:r w:rsidRPr="0078162D">
              <w:rPr>
                <w:rFonts w:ascii="Calibri" w:eastAsia="Calibri" w:hAnsi="Calibri"/>
                <w:b/>
                <w:bCs/>
                <w:sz w:val="22"/>
                <w:szCs w:val="22"/>
                <w:lang w:eastAsia="en-US"/>
              </w:rPr>
              <w:t>116,7</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8162D" w:rsidRPr="0078162D" w:rsidRDefault="0078162D" w:rsidP="0078162D">
            <w:pPr>
              <w:spacing w:after="160" w:line="259" w:lineRule="auto"/>
              <w:contextualSpacing/>
              <w:jc w:val="center"/>
              <w:rPr>
                <w:rFonts w:ascii="Calibri" w:eastAsia="Calibri" w:hAnsi="Calibri"/>
                <w:b/>
                <w:bCs/>
                <w:sz w:val="22"/>
                <w:szCs w:val="22"/>
                <w:lang w:eastAsia="en-US"/>
              </w:rPr>
            </w:pPr>
            <w:r w:rsidRPr="0078162D">
              <w:rPr>
                <w:rFonts w:ascii="Calibri" w:eastAsia="Calibri" w:hAnsi="Calibri"/>
                <w:b/>
                <w:bCs/>
                <w:sz w:val="22"/>
                <w:szCs w:val="22"/>
                <w:lang w:eastAsia="en-US"/>
              </w:rPr>
              <w:t>11</w:t>
            </w:r>
          </w:p>
        </w:tc>
      </w:tr>
      <w:tr w:rsidR="0078162D" w:rsidRPr="0078162D" w:rsidTr="00046D1D">
        <w:trPr>
          <w:trHeight w:val="345"/>
        </w:trPr>
        <w:tc>
          <w:tcPr>
            <w:tcW w:w="1980" w:type="dxa"/>
            <w:tcBorders>
              <w:top w:val="nil"/>
              <w:left w:val="single" w:sz="4" w:space="0" w:color="000000"/>
              <w:bottom w:val="single" w:sz="4" w:space="0" w:color="000000"/>
              <w:right w:val="single" w:sz="4" w:space="0" w:color="000000"/>
            </w:tcBorders>
            <w:shd w:val="clear" w:color="auto" w:fill="auto"/>
            <w:noWrap/>
            <w:vAlign w:val="bottom"/>
            <w:hideMark/>
          </w:tcPr>
          <w:p w:rsidR="0078162D" w:rsidRPr="0078162D" w:rsidRDefault="0078162D" w:rsidP="0078162D">
            <w:pPr>
              <w:spacing w:after="160" w:line="259" w:lineRule="auto"/>
              <w:contextualSpacing/>
              <w:jc w:val="both"/>
              <w:rPr>
                <w:rFonts w:ascii="Calibri" w:eastAsia="Calibri" w:hAnsi="Calibri"/>
                <w:sz w:val="22"/>
                <w:szCs w:val="22"/>
                <w:lang w:eastAsia="en-US"/>
              </w:rPr>
            </w:pPr>
            <w:r w:rsidRPr="0078162D">
              <w:rPr>
                <w:rFonts w:ascii="Calibri" w:eastAsia="Calibri" w:hAnsi="Calibri"/>
                <w:sz w:val="22"/>
                <w:szCs w:val="22"/>
                <w:lang w:eastAsia="en-US"/>
              </w:rPr>
              <w:t>Краснохолмский</w:t>
            </w:r>
          </w:p>
        </w:tc>
        <w:tc>
          <w:tcPr>
            <w:tcW w:w="890" w:type="dxa"/>
            <w:tcBorders>
              <w:top w:val="nil"/>
              <w:left w:val="nil"/>
              <w:bottom w:val="single" w:sz="4" w:space="0" w:color="000000"/>
              <w:right w:val="single" w:sz="4" w:space="0" w:color="000000"/>
            </w:tcBorders>
            <w:shd w:val="clear" w:color="FFFF00" w:fill="FEF2CD"/>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21</w:t>
            </w:r>
          </w:p>
        </w:tc>
        <w:tc>
          <w:tcPr>
            <w:tcW w:w="851" w:type="dxa"/>
            <w:tcBorders>
              <w:top w:val="nil"/>
              <w:left w:val="nil"/>
              <w:bottom w:val="single" w:sz="4" w:space="0" w:color="000000"/>
              <w:right w:val="single" w:sz="4" w:space="0" w:color="000000"/>
            </w:tcBorders>
            <w:shd w:val="clear" w:color="000000" w:fill="FEF2CD"/>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20</w:t>
            </w:r>
          </w:p>
        </w:tc>
        <w:tc>
          <w:tcPr>
            <w:tcW w:w="875" w:type="dxa"/>
            <w:tcBorders>
              <w:top w:val="nil"/>
              <w:left w:val="nil"/>
              <w:bottom w:val="single" w:sz="4" w:space="0" w:color="000000"/>
              <w:right w:val="single" w:sz="4" w:space="0" w:color="000000"/>
            </w:tcBorders>
            <w:shd w:val="clear" w:color="B6D7A8" w:fill="D1F1DA"/>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9</w:t>
            </w:r>
          </w:p>
        </w:tc>
        <w:tc>
          <w:tcPr>
            <w:tcW w:w="892" w:type="dxa"/>
            <w:tcBorders>
              <w:top w:val="nil"/>
              <w:left w:val="nil"/>
              <w:bottom w:val="single" w:sz="4" w:space="0" w:color="000000"/>
              <w:right w:val="single" w:sz="4" w:space="0" w:color="000000"/>
            </w:tcBorders>
            <w:shd w:val="clear" w:color="000000" w:fill="D1F1DA"/>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14</w:t>
            </w:r>
          </w:p>
        </w:tc>
        <w:tc>
          <w:tcPr>
            <w:tcW w:w="926" w:type="dxa"/>
            <w:tcBorders>
              <w:top w:val="nil"/>
              <w:left w:val="nil"/>
              <w:bottom w:val="single" w:sz="4" w:space="0" w:color="000000"/>
              <w:right w:val="single" w:sz="4" w:space="0" w:color="000000"/>
            </w:tcBorders>
            <w:shd w:val="clear" w:color="FFFFFF" w:fill="D9E7FD"/>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0</w:t>
            </w:r>
          </w:p>
        </w:tc>
        <w:tc>
          <w:tcPr>
            <w:tcW w:w="1208" w:type="dxa"/>
            <w:tcBorders>
              <w:top w:val="nil"/>
              <w:left w:val="nil"/>
              <w:bottom w:val="single" w:sz="4" w:space="0" w:color="000000"/>
              <w:right w:val="single" w:sz="4" w:space="0" w:color="000000"/>
            </w:tcBorders>
            <w:shd w:val="clear" w:color="FFFFFF" w:fill="FBDAD7"/>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30</w:t>
            </w:r>
          </w:p>
        </w:tc>
        <w:tc>
          <w:tcPr>
            <w:tcW w:w="1276" w:type="dxa"/>
            <w:tcBorders>
              <w:top w:val="nil"/>
              <w:left w:val="nil"/>
              <w:bottom w:val="single" w:sz="4" w:space="0" w:color="000000"/>
              <w:right w:val="single" w:sz="4" w:space="0" w:color="000000"/>
            </w:tcBorders>
            <w:shd w:val="clear" w:color="000000" w:fill="FBDAD7"/>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34</w:t>
            </w:r>
          </w:p>
        </w:tc>
        <w:tc>
          <w:tcPr>
            <w:tcW w:w="1020" w:type="dxa"/>
            <w:tcBorders>
              <w:top w:val="nil"/>
              <w:left w:val="nil"/>
              <w:bottom w:val="single" w:sz="4" w:space="0" w:color="000000"/>
              <w:right w:val="nil"/>
            </w:tcBorders>
            <w:shd w:val="clear" w:color="EAD1DC" w:fill="7AD694"/>
            <w:noWrap/>
            <w:vAlign w:val="bottom"/>
            <w:hideMark/>
          </w:tcPr>
          <w:p w:rsidR="0078162D" w:rsidRPr="0078162D" w:rsidRDefault="0078162D" w:rsidP="0078162D">
            <w:pPr>
              <w:spacing w:after="160" w:line="259" w:lineRule="auto"/>
              <w:contextualSpacing/>
              <w:jc w:val="center"/>
              <w:rPr>
                <w:rFonts w:ascii="Calibri" w:eastAsia="Calibri" w:hAnsi="Calibri"/>
                <w:b/>
                <w:bCs/>
                <w:sz w:val="22"/>
                <w:szCs w:val="22"/>
                <w:lang w:eastAsia="en-US"/>
              </w:rPr>
            </w:pPr>
            <w:r w:rsidRPr="0078162D">
              <w:rPr>
                <w:rFonts w:ascii="Calibri" w:eastAsia="Calibri" w:hAnsi="Calibri"/>
                <w:b/>
                <w:bCs/>
                <w:sz w:val="22"/>
                <w:szCs w:val="22"/>
                <w:lang w:eastAsia="en-US"/>
              </w:rPr>
              <w:t>113,3</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8162D" w:rsidRPr="0078162D" w:rsidRDefault="0078162D" w:rsidP="0078162D">
            <w:pPr>
              <w:spacing w:after="160" w:line="259" w:lineRule="auto"/>
              <w:contextualSpacing/>
              <w:jc w:val="center"/>
              <w:rPr>
                <w:rFonts w:ascii="Calibri" w:eastAsia="Calibri" w:hAnsi="Calibri"/>
                <w:b/>
                <w:bCs/>
                <w:sz w:val="22"/>
                <w:szCs w:val="22"/>
                <w:lang w:eastAsia="en-US"/>
              </w:rPr>
            </w:pPr>
            <w:r w:rsidRPr="0078162D">
              <w:rPr>
                <w:rFonts w:ascii="Calibri" w:eastAsia="Calibri" w:hAnsi="Calibri"/>
                <w:b/>
                <w:bCs/>
                <w:sz w:val="22"/>
                <w:szCs w:val="22"/>
                <w:lang w:eastAsia="en-US"/>
              </w:rPr>
              <w:t>12</w:t>
            </w:r>
          </w:p>
        </w:tc>
      </w:tr>
      <w:tr w:rsidR="0078162D" w:rsidRPr="0078162D" w:rsidTr="00046D1D">
        <w:trPr>
          <w:trHeight w:val="345"/>
        </w:trPr>
        <w:tc>
          <w:tcPr>
            <w:tcW w:w="1980" w:type="dxa"/>
            <w:tcBorders>
              <w:top w:val="nil"/>
              <w:left w:val="single" w:sz="4" w:space="0" w:color="000000"/>
              <w:bottom w:val="single" w:sz="4" w:space="0" w:color="000000"/>
              <w:right w:val="single" w:sz="4" w:space="0" w:color="000000"/>
            </w:tcBorders>
            <w:shd w:val="clear" w:color="auto" w:fill="auto"/>
            <w:noWrap/>
            <w:vAlign w:val="bottom"/>
            <w:hideMark/>
          </w:tcPr>
          <w:p w:rsidR="0078162D" w:rsidRPr="0078162D" w:rsidRDefault="0078162D" w:rsidP="0078162D">
            <w:pPr>
              <w:spacing w:after="160" w:line="259" w:lineRule="auto"/>
              <w:contextualSpacing/>
              <w:jc w:val="both"/>
              <w:rPr>
                <w:rFonts w:ascii="Calibri" w:eastAsia="Calibri" w:hAnsi="Calibri"/>
                <w:sz w:val="22"/>
                <w:szCs w:val="22"/>
                <w:lang w:eastAsia="en-US"/>
              </w:rPr>
            </w:pPr>
            <w:r w:rsidRPr="0078162D">
              <w:rPr>
                <w:rFonts w:ascii="Calibri" w:eastAsia="Calibri" w:hAnsi="Calibri"/>
                <w:sz w:val="22"/>
                <w:szCs w:val="22"/>
                <w:lang w:eastAsia="en-US"/>
              </w:rPr>
              <w:t>Старицкий</w:t>
            </w:r>
          </w:p>
        </w:tc>
        <w:tc>
          <w:tcPr>
            <w:tcW w:w="890" w:type="dxa"/>
            <w:tcBorders>
              <w:top w:val="nil"/>
              <w:left w:val="nil"/>
              <w:bottom w:val="single" w:sz="4" w:space="0" w:color="000000"/>
              <w:right w:val="single" w:sz="4" w:space="0" w:color="000000"/>
            </w:tcBorders>
            <w:shd w:val="clear" w:color="B6D7A8" w:fill="FEF2CD"/>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27</w:t>
            </w:r>
          </w:p>
        </w:tc>
        <w:tc>
          <w:tcPr>
            <w:tcW w:w="851" w:type="dxa"/>
            <w:tcBorders>
              <w:top w:val="nil"/>
              <w:left w:val="nil"/>
              <w:bottom w:val="single" w:sz="4" w:space="0" w:color="000000"/>
              <w:right w:val="single" w:sz="4" w:space="0" w:color="000000"/>
            </w:tcBorders>
            <w:shd w:val="clear" w:color="000000" w:fill="FEF2CD"/>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28</w:t>
            </w:r>
          </w:p>
        </w:tc>
        <w:tc>
          <w:tcPr>
            <w:tcW w:w="875" w:type="dxa"/>
            <w:tcBorders>
              <w:top w:val="nil"/>
              <w:left w:val="nil"/>
              <w:bottom w:val="single" w:sz="4" w:space="0" w:color="000000"/>
              <w:right w:val="single" w:sz="4" w:space="0" w:color="000000"/>
            </w:tcBorders>
            <w:shd w:val="clear" w:color="B6D7A8" w:fill="D1F1DA"/>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11</w:t>
            </w:r>
          </w:p>
        </w:tc>
        <w:tc>
          <w:tcPr>
            <w:tcW w:w="892" w:type="dxa"/>
            <w:tcBorders>
              <w:top w:val="nil"/>
              <w:left w:val="nil"/>
              <w:bottom w:val="single" w:sz="4" w:space="0" w:color="000000"/>
              <w:right w:val="single" w:sz="4" w:space="0" w:color="000000"/>
            </w:tcBorders>
            <w:shd w:val="clear" w:color="000000" w:fill="D1F1DA"/>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15</w:t>
            </w:r>
          </w:p>
        </w:tc>
        <w:tc>
          <w:tcPr>
            <w:tcW w:w="926" w:type="dxa"/>
            <w:tcBorders>
              <w:top w:val="nil"/>
              <w:left w:val="nil"/>
              <w:bottom w:val="single" w:sz="4" w:space="0" w:color="000000"/>
              <w:right w:val="single" w:sz="4" w:space="0" w:color="000000"/>
            </w:tcBorders>
            <w:shd w:val="clear" w:color="FFFFFF" w:fill="D9E7FD"/>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0</w:t>
            </w:r>
          </w:p>
        </w:tc>
        <w:tc>
          <w:tcPr>
            <w:tcW w:w="1208" w:type="dxa"/>
            <w:tcBorders>
              <w:top w:val="nil"/>
              <w:left w:val="nil"/>
              <w:bottom w:val="single" w:sz="4" w:space="0" w:color="000000"/>
              <w:right w:val="single" w:sz="4" w:space="0" w:color="000000"/>
            </w:tcBorders>
            <w:shd w:val="clear" w:color="FFFFFF" w:fill="FBDAD7"/>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38</w:t>
            </w:r>
          </w:p>
        </w:tc>
        <w:tc>
          <w:tcPr>
            <w:tcW w:w="1276" w:type="dxa"/>
            <w:tcBorders>
              <w:top w:val="nil"/>
              <w:left w:val="nil"/>
              <w:bottom w:val="single" w:sz="4" w:space="0" w:color="000000"/>
              <w:right w:val="single" w:sz="4" w:space="0" w:color="000000"/>
            </w:tcBorders>
            <w:shd w:val="clear" w:color="000000" w:fill="FBDAD7"/>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43</w:t>
            </w:r>
          </w:p>
        </w:tc>
        <w:tc>
          <w:tcPr>
            <w:tcW w:w="1020" w:type="dxa"/>
            <w:tcBorders>
              <w:top w:val="nil"/>
              <w:left w:val="nil"/>
              <w:bottom w:val="single" w:sz="4" w:space="0" w:color="000000"/>
              <w:right w:val="nil"/>
            </w:tcBorders>
            <w:shd w:val="clear" w:color="EAD1DC" w:fill="7AD694"/>
            <w:noWrap/>
            <w:vAlign w:val="bottom"/>
            <w:hideMark/>
          </w:tcPr>
          <w:p w:rsidR="0078162D" w:rsidRPr="0078162D" w:rsidRDefault="0078162D" w:rsidP="0078162D">
            <w:pPr>
              <w:spacing w:after="160" w:line="259" w:lineRule="auto"/>
              <w:contextualSpacing/>
              <w:jc w:val="center"/>
              <w:rPr>
                <w:rFonts w:ascii="Calibri" w:eastAsia="Calibri" w:hAnsi="Calibri"/>
                <w:b/>
                <w:bCs/>
                <w:sz w:val="22"/>
                <w:szCs w:val="22"/>
                <w:lang w:eastAsia="en-US"/>
              </w:rPr>
            </w:pPr>
            <w:r w:rsidRPr="0078162D">
              <w:rPr>
                <w:rFonts w:ascii="Calibri" w:eastAsia="Calibri" w:hAnsi="Calibri"/>
                <w:b/>
                <w:bCs/>
                <w:sz w:val="22"/>
                <w:szCs w:val="22"/>
                <w:lang w:eastAsia="en-US"/>
              </w:rPr>
              <w:t>113,2</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8162D" w:rsidRPr="0078162D" w:rsidRDefault="0078162D" w:rsidP="0078162D">
            <w:pPr>
              <w:spacing w:after="160" w:line="259" w:lineRule="auto"/>
              <w:contextualSpacing/>
              <w:jc w:val="center"/>
              <w:rPr>
                <w:rFonts w:ascii="Calibri" w:eastAsia="Calibri" w:hAnsi="Calibri"/>
                <w:b/>
                <w:bCs/>
                <w:sz w:val="22"/>
                <w:szCs w:val="22"/>
                <w:lang w:eastAsia="en-US"/>
              </w:rPr>
            </w:pPr>
            <w:r w:rsidRPr="0078162D">
              <w:rPr>
                <w:rFonts w:ascii="Calibri" w:eastAsia="Calibri" w:hAnsi="Calibri"/>
                <w:b/>
                <w:bCs/>
                <w:sz w:val="22"/>
                <w:szCs w:val="22"/>
                <w:lang w:eastAsia="en-US"/>
              </w:rPr>
              <w:t>13</w:t>
            </w:r>
          </w:p>
        </w:tc>
      </w:tr>
      <w:tr w:rsidR="0078162D" w:rsidRPr="0078162D" w:rsidTr="00046D1D">
        <w:trPr>
          <w:trHeight w:val="345"/>
        </w:trPr>
        <w:tc>
          <w:tcPr>
            <w:tcW w:w="1980" w:type="dxa"/>
            <w:tcBorders>
              <w:top w:val="nil"/>
              <w:left w:val="single" w:sz="4" w:space="0" w:color="000000"/>
              <w:bottom w:val="single" w:sz="4" w:space="0" w:color="000000"/>
              <w:right w:val="single" w:sz="4" w:space="0" w:color="000000"/>
            </w:tcBorders>
            <w:shd w:val="clear" w:color="auto" w:fill="auto"/>
            <w:noWrap/>
            <w:vAlign w:val="bottom"/>
            <w:hideMark/>
          </w:tcPr>
          <w:p w:rsidR="0078162D" w:rsidRPr="0078162D" w:rsidRDefault="0078162D" w:rsidP="0078162D">
            <w:pPr>
              <w:spacing w:after="160" w:line="259" w:lineRule="auto"/>
              <w:contextualSpacing/>
              <w:jc w:val="both"/>
              <w:rPr>
                <w:rFonts w:ascii="Calibri" w:eastAsia="Calibri" w:hAnsi="Calibri"/>
                <w:sz w:val="22"/>
                <w:szCs w:val="22"/>
                <w:lang w:eastAsia="en-US"/>
              </w:rPr>
            </w:pPr>
            <w:proofErr w:type="spellStart"/>
            <w:r w:rsidRPr="0078162D">
              <w:rPr>
                <w:rFonts w:ascii="Calibri" w:eastAsia="Calibri" w:hAnsi="Calibri"/>
                <w:sz w:val="22"/>
                <w:szCs w:val="22"/>
                <w:lang w:eastAsia="en-US"/>
              </w:rPr>
              <w:t>Оленинский</w:t>
            </w:r>
            <w:proofErr w:type="spellEnd"/>
          </w:p>
        </w:tc>
        <w:tc>
          <w:tcPr>
            <w:tcW w:w="890" w:type="dxa"/>
            <w:tcBorders>
              <w:top w:val="nil"/>
              <w:left w:val="nil"/>
              <w:bottom w:val="single" w:sz="4" w:space="0" w:color="000000"/>
              <w:right w:val="single" w:sz="4" w:space="0" w:color="000000"/>
            </w:tcBorders>
            <w:shd w:val="clear" w:color="B6D7A8" w:fill="FEF2CD"/>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32</w:t>
            </w:r>
          </w:p>
        </w:tc>
        <w:tc>
          <w:tcPr>
            <w:tcW w:w="851" w:type="dxa"/>
            <w:tcBorders>
              <w:top w:val="nil"/>
              <w:left w:val="nil"/>
              <w:bottom w:val="single" w:sz="4" w:space="0" w:color="000000"/>
              <w:right w:val="single" w:sz="4" w:space="0" w:color="000000"/>
            </w:tcBorders>
            <w:shd w:val="clear" w:color="000000" w:fill="FEF2CD"/>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36</w:t>
            </w:r>
          </w:p>
        </w:tc>
        <w:tc>
          <w:tcPr>
            <w:tcW w:w="875" w:type="dxa"/>
            <w:tcBorders>
              <w:top w:val="nil"/>
              <w:left w:val="nil"/>
              <w:bottom w:val="single" w:sz="4" w:space="0" w:color="000000"/>
              <w:right w:val="single" w:sz="4" w:space="0" w:color="000000"/>
            </w:tcBorders>
            <w:shd w:val="clear" w:color="B6D7A8" w:fill="D1F1DA"/>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14</w:t>
            </w:r>
          </w:p>
        </w:tc>
        <w:tc>
          <w:tcPr>
            <w:tcW w:w="892" w:type="dxa"/>
            <w:tcBorders>
              <w:top w:val="nil"/>
              <w:left w:val="nil"/>
              <w:bottom w:val="single" w:sz="4" w:space="0" w:color="000000"/>
              <w:right w:val="single" w:sz="4" w:space="0" w:color="000000"/>
            </w:tcBorders>
            <w:shd w:val="clear" w:color="000000" w:fill="D1F1DA"/>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16</w:t>
            </w:r>
          </w:p>
        </w:tc>
        <w:tc>
          <w:tcPr>
            <w:tcW w:w="926" w:type="dxa"/>
            <w:tcBorders>
              <w:top w:val="nil"/>
              <w:left w:val="nil"/>
              <w:bottom w:val="single" w:sz="4" w:space="0" w:color="000000"/>
              <w:right w:val="single" w:sz="4" w:space="0" w:color="000000"/>
            </w:tcBorders>
            <w:shd w:val="clear" w:color="FFFFFF" w:fill="D9E7FD"/>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0</w:t>
            </w:r>
          </w:p>
        </w:tc>
        <w:tc>
          <w:tcPr>
            <w:tcW w:w="1208" w:type="dxa"/>
            <w:tcBorders>
              <w:top w:val="nil"/>
              <w:left w:val="nil"/>
              <w:bottom w:val="single" w:sz="4" w:space="0" w:color="000000"/>
              <w:right w:val="single" w:sz="4" w:space="0" w:color="000000"/>
            </w:tcBorders>
            <w:shd w:val="clear" w:color="FFFFFF" w:fill="FBDAD7"/>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46</w:t>
            </w:r>
          </w:p>
        </w:tc>
        <w:tc>
          <w:tcPr>
            <w:tcW w:w="1276" w:type="dxa"/>
            <w:tcBorders>
              <w:top w:val="nil"/>
              <w:left w:val="nil"/>
              <w:bottom w:val="single" w:sz="4" w:space="0" w:color="000000"/>
              <w:right w:val="single" w:sz="4" w:space="0" w:color="000000"/>
            </w:tcBorders>
            <w:shd w:val="clear" w:color="000000" w:fill="FBDAD7"/>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52</w:t>
            </w:r>
          </w:p>
        </w:tc>
        <w:tc>
          <w:tcPr>
            <w:tcW w:w="1020" w:type="dxa"/>
            <w:tcBorders>
              <w:top w:val="nil"/>
              <w:left w:val="nil"/>
              <w:bottom w:val="single" w:sz="4" w:space="0" w:color="000000"/>
              <w:right w:val="nil"/>
            </w:tcBorders>
            <w:shd w:val="clear" w:color="EAD1DC" w:fill="7AD694"/>
            <w:noWrap/>
            <w:vAlign w:val="bottom"/>
            <w:hideMark/>
          </w:tcPr>
          <w:p w:rsidR="0078162D" w:rsidRPr="0078162D" w:rsidRDefault="0078162D" w:rsidP="0078162D">
            <w:pPr>
              <w:spacing w:after="160" w:line="259" w:lineRule="auto"/>
              <w:contextualSpacing/>
              <w:jc w:val="center"/>
              <w:rPr>
                <w:rFonts w:ascii="Calibri" w:eastAsia="Calibri" w:hAnsi="Calibri"/>
                <w:b/>
                <w:bCs/>
                <w:sz w:val="22"/>
                <w:szCs w:val="22"/>
                <w:lang w:eastAsia="en-US"/>
              </w:rPr>
            </w:pPr>
            <w:r w:rsidRPr="0078162D">
              <w:rPr>
                <w:rFonts w:ascii="Calibri" w:eastAsia="Calibri" w:hAnsi="Calibri"/>
                <w:b/>
                <w:bCs/>
                <w:sz w:val="22"/>
                <w:szCs w:val="22"/>
                <w:lang w:eastAsia="en-US"/>
              </w:rPr>
              <w:t>113,0</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8162D" w:rsidRPr="0078162D" w:rsidRDefault="0078162D" w:rsidP="0078162D">
            <w:pPr>
              <w:spacing w:after="160" w:line="259" w:lineRule="auto"/>
              <w:contextualSpacing/>
              <w:jc w:val="center"/>
              <w:rPr>
                <w:rFonts w:ascii="Calibri" w:eastAsia="Calibri" w:hAnsi="Calibri"/>
                <w:b/>
                <w:bCs/>
                <w:sz w:val="22"/>
                <w:szCs w:val="22"/>
                <w:lang w:eastAsia="en-US"/>
              </w:rPr>
            </w:pPr>
            <w:r w:rsidRPr="0078162D">
              <w:rPr>
                <w:rFonts w:ascii="Calibri" w:eastAsia="Calibri" w:hAnsi="Calibri"/>
                <w:b/>
                <w:bCs/>
                <w:sz w:val="22"/>
                <w:szCs w:val="22"/>
                <w:lang w:eastAsia="en-US"/>
              </w:rPr>
              <w:t>14</w:t>
            </w:r>
          </w:p>
        </w:tc>
      </w:tr>
      <w:tr w:rsidR="0078162D" w:rsidRPr="0078162D" w:rsidTr="00046D1D">
        <w:trPr>
          <w:trHeight w:val="345"/>
        </w:trPr>
        <w:tc>
          <w:tcPr>
            <w:tcW w:w="1980" w:type="dxa"/>
            <w:tcBorders>
              <w:top w:val="nil"/>
              <w:left w:val="single" w:sz="4" w:space="0" w:color="000000"/>
              <w:bottom w:val="single" w:sz="4" w:space="0" w:color="000000"/>
              <w:right w:val="single" w:sz="4" w:space="0" w:color="000000"/>
            </w:tcBorders>
            <w:shd w:val="clear" w:color="auto" w:fill="auto"/>
            <w:noWrap/>
            <w:vAlign w:val="bottom"/>
            <w:hideMark/>
          </w:tcPr>
          <w:p w:rsidR="0078162D" w:rsidRPr="0078162D" w:rsidRDefault="0078162D" w:rsidP="0078162D">
            <w:pPr>
              <w:spacing w:after="160" w:line="259" w:lineRule="auto"/>
              <w:contextualSpacing/>
              <w:jc w:val="both"/>
              <w:rPr>
                <w:rFonts w:ascii="Calibri" w:eastAsia="Calibri" w:hAnsi="Calibri"/>
                <w:sz w:val="22"/>
                <w:szCs w:val="22"/>
                <w:lang w:eastAsia="en-US"/>
              </w:rPr>
            </w:pPr>
            <w:proofErr w:type="spellStart"/>
            <w:r w:rsidRPr="0078162D">
              <w:rPr>
                <w:rFonts w:ascii="Calibri" w:eastAsia="Calibri" w:hAnsi="Calibri"/>
                <w:sz w:val="22"/>
                <w:szCs w:val="22"/>
                <w:lang w:eastAsia="en-US"/>
              </w:rPr>
              <w:t>Осташковский</w:t>
            </w:r>
            <w:proofErr w:type="spellEnd"/>
          </w:p>
        </w:tc>
        <w:tc>
          <w:tcPr>
            <w:tcW w:w="890" w:type="dxa"/>
            <w:tcBorders>
              <w:top w:val="nil"/>
              <w:left w:val="nil"/>
              <w:bottom w:val="single" w:sz="4" w:space="0" w:color="000000"/>
              <w:right w:val="single" w:sz="4" w:space="0" w:color="000000"/>
            </w:tcBorders>
            <w:shd w:val="clear" w:color="B6D7A8" w:fill="FEF2CD"/>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41</w:t>
            </w:r>
          </w:p>
        </w:tc>
        <w:tc>
          <w:tcPr>
            <w:tcW w:w="851" w:type="dxa"/>
            <w:tcBorders>
              <w:top w:val="nil"/>
              <w:left w:val="nil"/>
              <w:bottom w:val="single" w:sz="4" w:space="0" w:color="000000"/>
              <w:right w:val="single" w:sz="4" w:space="0" w:color="000000"/>
            </w:tcBorders>
            <w:shd w:val="clear" w:color="000000" w:fill="FEF2CD"/>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46</w:t>
            </w:r>
          </w:p>
        </w:tc>
        <w:tc>
          <w:tcPr>
            <w:tcW w:w="875" w:type="dxa"/>
            <w:tcBorders>
              <w:top w:val="nil"/>
              <w:left w:val="nil"/>
              <w:bottom w:val="single" w:sz="4" w:space="0" w:color="000000"/>
              <w:right w:val="single" w:sz="4" w:space="0" w:color="000000"/>
            </w:tcBorders>
            <w:shd w:val="clear" w:color="B6D7A8" w:fill="D1F1DA"/>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18</w:t>
            </w:r>
          </w:p>
        </w:tc>
        <w:tc>
          <w:tcPr>
            <w:tcW w:w="892" w:type="dxa"/>
            <w:tcBorders>
              <w:top w:val="nil"/>
              <w:left w:val="nil"/>
              <w:bottom w:val="single" w:sz="4" w:space="0" w:color="000000"/>
              <w:right w:val="single" w:sz="4" w:space="0" w:color="000000"/>
            </w:tcBorders>
            <w:shd w:val="clear" w:color="000000" w:fill="D1F1DA"/>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20</w:t>
            </w:r>
          </w:p>
        </w:tc>
        <w:tc>
          <w:tcPr>
            <w:tcW w:w="926" w:type="dxa"/>
            <w:tcBorders>
              <w:top w:val="nil"/>
              <w:left w:val="nil"/>
              <w:bottom w:val="single" w:sz="4" w:space="0" w:color="000000"/>
              <w:right w:val="single" w:sz="4" w:space="0" w:color="000000"/>
            </w:tcBorders>
            <w:shd w:val="clear" w:color="FFFFFF" w:fill="D9E7FD"/>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0</w:t>
            </w:r>
          </w:p>
        </w:tc>
        <w:tc>
          <w:tcPr>
            <w:tcW w:w="1208" w:type="dxa"/>
            <w:tcBorders>
              <w:top w:val="nil"/>
              <w:left w:val="nil"/>
              <w:bottom w:val="single" w:sz="4" w:space="0" w:color="000000"/>
              <w:right w:val="single" w:sz="4" w:space="0" w:color="000000"/>
            </w:tcBorders>
            <w:shd w:val="clear" w:color="FFFFFF" w:fill="FBDAD7"/>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59</w:t>
            </w:r>
          </w:p>
        </w:tc>
        <w:tc>
          <w:tcPr>
            <w:tcW w:w="1276" w:type="dxa"/>
            <w:tcBorders>
              <w:top w:val="nil"/>
              <w:left w:val="nil"/>
              <w:bottom w:val="single" w:sz="4" w:space="0" w:color="000000"/>
              <w:right w:val="single" w:sz="4" w:space="0" w:color="000000"/>
            </w:tcBorders>
            <w:shd w:val="clear" w:color="000000" w:fill="FBDAD7"/>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66</w:t>
            </w:r>
          </w:p>
        </w:tc>
        <w:tc>
          <w:tcPr>
            <w:tcW w:w="1020" w:type="dxa"/>
            <w:tcBorders>
              <w:top w:val="nil"/>
              <w:left w:val="nil"/>
              <w:bottom w:val="single" w:sz="4" w:space="0" w:color="000000"/>
              <w:right w:val="nil"/>
            </w:tcBorders>
            <w:shd w:val="clear" w:color="EAD1DC" w:fill="7AD694"/>
            <w:noWrap/>
            <w:vAlign w:val="bottom"/>
            <w:hideMark/>
          </w:tcPr>
          <w:p w:rsidR="0078162D" w:rsidRPr="0078162D" w:rsidRDefault="0078162D" w:rsidP="0078162D">
            <w:pPr>
              <w:spacing w:after="160" w:line="259" w:lineRule="auto"/>
              <w:contextualSpacing/>
              <w:jc w:val="center"/>
              <w:rPr>
                <w:rFonts w:ascii="Calibri" w:eastAsia="Calibri" w:hAnsi="Calibri"/>
                <w:b/>
                <w:bCs/>
                <w:sz w:val="22"/>
                <w:szCs w:val="22"/>
                <w:lang w:eastAsia="en-US"/>
              </w:rPr>
            </w:pPr>
            <w:r w:rsidRPr="0078162D">
              <w:rPr>
                <w:rFonts w:ascii="Calibri" w:eastAsia="Calibri" w:hAnsi="Calibri"/>
                <w:b/>
                <w:bCs/>
                <w:sz w:val="22"/>
                <w:szCs w:val="22"/>
                <w:lang w:eastAsia="en-US"/>
              </w:rPr>
              <w:t>111,9</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8162D" w:rsidRPr="0078162D" w:rsidRDefault="0078162D" w:rsidP="0078162D">
            <w:pPr>
              <w:spacing w:after="160" w:line="259" w:lineRule="auto"/>
              <w:contextualSpacing/>
              <w:jc w:val="center"/>
              <w:rPr>
                <w:rFonts w:ascii="Calibri" w:eastAsia="Calibri" w:hAnsi="Calibri"/>
                <w:b/>
                <w:bCs/>
                <w:sz w:val="22"/>
                <w:szCs w:val="22"/>
                <w:lang w:eastAsia="en-US"/>
              </w:rPr>
            </w:pPr>
            <w:r w:rsidRPr="0078162D">
              <w:rPr>
                <w:rFonts w:ascii="Calibri" w:eastAsia="Calibri" w:hAnsi="Calibri"/>
                <w:b/>
                <w:bCs/>
                <w:sz w:val="22"/>
                <w:szCs w:val="22"/>
                <w:lang w:eastAsia="en-US"/>
              </w:rPr>
              <w:t>15</w:t>
            </w:r>
          </w:p>
        </w:tc>
      </w:tr>
      <w:tr w:rsidR="0078162D" w:rsidRPr="0078162D" w:rsidTr="00046D1D">
        <w:trPr>
          <w:trHeight w:val="375"/>
        </w:trPr>
        <w:tc>
          <w:tcPr>
            <w:tcW w:w="1980" w:type="dxa"/>
            <w:tcBorders>
              <w:top w:val="nil"/>
              <w:left w:val="single" w:sz="4" w:space="0" w:color="000000"/>
              <w:bottom w:val="single" w:sz="4" w:space="0" w:color="000000"/>
              <w:right w:val="single" w:sz="4" w:space="0" w:color="000000"/>
            </w:tcBorders>
            <w:shd w:val="clear" w:color="auto" w:fill="auto"/>
            <w:noWrap/>
            <w:vAlign w:val="bottom"/>
            <w:hideMark/>
          </w:tcPr>
          <w:p w:rsidR="0078162D" w:rsidRPr="0078162D" w:rsidRDefault="0078162D" w:rsidP="0078162D">
            <w:pPr>
              <w:spacing w:after="160" w:line="259" w:lineRule="auto"/>
              <w:contextualSpacing/>
              <w:jc w:val="both"/>
              <w:rPr>
                <w:rFonts w:ascii="Calibri" w:eastAsia="Calibri" w:hAnsi="Calibri"/>
                <w:sz w:val="22"/>
                <w:szCs w:val="22"/>
                <w:lang w:eastAsia="en-US"/>
              </w:rPr>
            </w:pPr>
            <w:r w:rsidRPr="0078162D">
              <w:rPr>
                <w:rFonts w:ascii="Calibri" w:eastAsia="Calibri" w:hAnsi="Calibri"/>
                <w:sz w:val="22"/>
                <w:szCs w:val="22"/>
                <w:lang w:eastAsia="en-US"/>
              </w:rPr>
              <w:t>Вышневолоцкий</w:t>
            </w:r>
          </w:p>
        </w:tc>
        <w:tc>
          <w:tcPr>
            <w:tcW w:w="890" w:type="dxa"/>
            <w:tcBorders>
              <w:top w:val="nil"/>
              <w:left w:val="nil"/>
              <w:bottom w:val="single" w:sz="4" w:space="0" w:color="000000"/>
              <w:right w:val="single" w:sz="4" w:space="0" w:color="000000"/>
            </w:tcBorders>
            <w:shd w:val="clear" w:color="B6D7A8" w:fill="FEF2CD"/>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89</w:t>
            </w:r>
          </w:p>
        </w:tc>
        <w:tc>
          <w:tcPr>
            <w:tcW w:w="851" w:type="dxa"/>
            <w:tcBorders>
              <w:top w:val="nil"/>
              <w:left w:val="nil"/>
              <w:bottom w:val="single" w:sz="4" w:space="0" w:color="000000"/>
              <w:right w:val="single" w:sz="4" w:space="0" w:color="000000"/>
            </w:tcBorders>
            <w:shd w:val="clear" w:color="000000" w:fill="FEF2CD"/>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91</w:t>
            </w:r>
          </w:p>
        </w:tc>
        <w:tc>
          <w:tcPr>
            <w:tcW w:w="875" w:type="dxa"/>
            <w:tcBorders>
              <w:top w:val="nil"/>
              <w:left w:val="nil"/>
              <w:bottom w:val="single" w:sz="4" w:space="0" w:color="000000"/>
              <w:right w:val="single" w:sz="4" w:space="0" w:color="000000"/>
            </w:tcBorders>
            <w:shd w:val="clear" w:color="B6D7A8" w:fill="D1F1DA"/>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38</w:t>
            </w:r>
          </w:p>
        </w:tc>
        <w:tc>
          <w:tcPr>
            <w:tcW w:w="892" w:type="dxa"/>
            <w:tcBorders>
              <w:top w:val="nil"/>
              <w:left w:val="nil"/>
              <w:bottom w:val="single" w:sz="4" w:space="0" w:color="000000"/>
              <w:right w:val="single" w:sz="4" w:space="0" w:color="000000"/>
            </w:tcBorders>
            <w:shd w:val="clear" w:color="000000" w:fill="D1F1DA"/>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50</w:t>
            </w:r>
          </w:p>
        </w:tc>
        <w:tc>
          <w:tcPr>
            <w:tcW w:w="926" w:type="dxa"/>
            <w:tcBorders>
              <w:top w:val="nil"/>
              <w:left w:val="nil"/>
              <w:bottom w:val="single" w:sz="4" w:space="0" w:color="000000"/>
              <w:right w:val="single" w:sz="4" w:space="0" w:color="000000"/>
            </w:tcBorders>
            <w:shd w:val="clear" w:color="FFFFFF" w:fill="D9E7FD"/>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1</w:t>
            </w:r>
          </w:p>
        </w:tc>
        <w:tc>
          <w:tcPr>
            <w:tcW w:w="1208" w:type="dxa"/>
            <w:tcBorders>
              <w:top w:val="nil"/>
              <w:left w:val="nil"/>
              <w:bottom w:val="single" w:sz="4" w:space="0" w:color="000000"/>
              <w:right w:val="single" w:sz="4" w:space="0" w:color="000000"/>
            </w:tcBorders>
            <w:shd w:val="clear" w:color="FFFFFF" w:fill="FBDAD7"/>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127</w:t>
            </w:r>
          </w:p>
        </w:tc>
        <w:tc>
          <w:tcPr>
            <w:tcW w:w="1276" w:type="dxa"/>
            <w:tcBorders>
              <w:top w:val="nil"/>
              <w:left w:val="nil"/>
              <w:bottom w:val="single" w:sz="4" w:space="0" w:color="000000"/>
              <w:right w:val="single" w:sz="4" w:space="0" w:color="000000"/>
            </w:tcBorders>
            <w:shd w:val="clear" w:color="000000" w:fill="FBDAD7"/>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142</w:t>
            </w:r>
          </w:p>
        </w:tc>
        <w:tc>
          <w:tcPr>
            <w:tcW w:w="1020" w:type="dxa"/>
            <w:tcBorders>
              <w:top w:val="nil"/>
              <w:left w:val="nil"/>
              <w:bottom w:val="single" w:sz="4" w:space="0" w:color="000000"/>
              <w:right w:val="nil"/>
            </w:tcBorders>
            <w:shd w:val="clear" w:color="EAD1DC" w:fill="7AD694"/>
            <w:noWrap/>
            <w:vAlign w:val="bottom"/>
            <w:hideMark/>
          </w:tcPr>
          <w:p w:rsidR="0078162D" w:rsidRPr="0078162D" w:rsidRDefault="0078162D" w:rsidP="0078162D">
            <w:pPr>
              <w:spacing w:after="160" w:line="259" w:lineRule="auto"/>
              <w:contextualSpacing/>
              <w:jc w:val="center"/>
              <w:rPr>
                <w:rFonts w:ascii="Calibri" w:eastAsia="Calibri" w:hAnsi="Calibri"/>
                <w:b/>
                <w:bCs/>
                <w:sz w:val="22"/>
                <w:szCs w:val="22"/>
                <w:lang w:eastAsia="en-US"/>
              </w:rPr>
            </w:pPr>
            <w:r w:rsidRPr="0078162D">
              <w:rPr>
                <w:rFonts w:ascii="Calibri" w:eastAsia="Calibri" w:hAnsi="Calibri"/>
                <w:b/>
                <w:bCs/>
                <w:sz w:val="22"/>
                <w:szCs w:val="22"/>
                <w:lang w:eastAsia="en-US"/>
              </w:rPr>
              <w:t>111,8</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8162D" w:rsidRPr="0078162D" w:rsidRDefault="0078162D" w:rsidP="0078162D">
            <w:pPr>
              <w:spacing w:after="160" w:line="259" w:lineRule="auto"/>
              <w:contextualSpacing/>
              <w:jc w:val="center"/>
              <w:rPr>
                <w:rFonts w:ascii="Calibri" w:eastAsia="Calibri" w:hAnsi="Calibri"/>
                <w:b/>
                <w:bCs/>
                <w:sz w:val="22"/>
                <w:szCs w:val="22"/>
                <w:lang w:eastAsia="en-US"/>
              </w:rPr>
            </w:pPr>
            <w:r w:rsidRPr="0078162D">
              <w:rPr>
                <w:rFonts w:ascii="Calibri" w:eastAsia="Calibri" w:hAnsi="Calibri"/>
                <w:b/>
                <w:bCs/>
                <w:sz w:val="22"/>
                <w:szCs w:val="22"/>
                <w:lang w:eastAsia="en-US"/>
              </w:rPr>
              <w:t>16</w:t>
            </w:r>
          </w:p>
        </w:tc>
      </w:tr>
      <w:tr w:rsidR="0078162D" w:rsidRPr="0078162D" w:rsidTr="00046D1D">
        <w:trPr>
          <w:trHeight w:val="375"/>
        </w:trPr>
        <w:tc>
          <w:tcPr>
            <w:tcW w:w="1980" w:type="dxa"/>
            <w:tcBorders>
              <w:top w:val="nil"/>
              <w:left w:val="single" w:sz="4" w:space="0" w:color="000000"/>
              <w:bottom w:val="single" w:sz="4" w:space="0" w:color="000000"/>
              <w:right w:val="single" w:sz="4" w:space="0" w:color="000000"/>
            </w:tcBorders>
            <w:shd w:val="clear" w:color="auto" w:fill="auto"/>
            <w:noWrap/>
            <w:vAlign w:val="bottom"/>
            <w:hideMark/>
          </w:tcPr>
          <w:p w:rsidR="0078162D" w:rsidRPr="0078162D" w:rsidRDefault="0078162D" w:rsidP="0078162D">
            <w:pPr>
              <w:spacing w:after="160" w:line="259" w:lineRule="auto"/>
              <w:contextualSpacing/>
              <w:jc w:val="both"/>
              <w:rPr>
                <w:rFonts w:ascii="Calibri" w:eastAsia="Calibri" w:hAnsi="Calibri"/>
                <w:sz w:val="22"/>
                <w:szCs w:val="22"/>
                <w:lang w:eastAsia="en-US"/>
              </w:rPr>
            </w:pPr>
            <w:proofErr w:type="spellStart"/>
            <w:r w:rsidRPr="0078162D">
              <w:rPr>
                <w:rFonts w:ascii="Calibri" w:eastAsia="Calibri" w:hAnsi="Calibri"/>
                <w:sz w:val="22"/>
                <w:szCs w:val="22"/>
                <w:lang w:eastAsia="en-US"/>
              </w:rPr>
              <w:t>Зубцовский</w:t>
            </w:r>
            <w:proofErr w:type="spellEnd"/>
          </w:p>
        </w:tc>
        <w:tc>
          <w:tcPr>
            <w:tcW w:w="890" w:type="dxa"/>
            <w:tcBorders>
              <w:top w:val="nil"/>
              <w:left w:val="nil"/>
              <w:bottom w:val="single" w:sz="4" w:space="0" w:color="000000"/>
              <w:right w:val="single" w:sz="4" w:space="0" w:color="000000"/>
            </w:tcBorders>
            <w:shd w:val="clear" w:color="B6D7A8" w:fill="FEF2CD"/>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25</w:t>
            </w:r>
          </w:p>
        </w:tc>
        <w:tc>
          <w:tcPr>
            <w:tcW w:w="851" w:type="dxa"/>
            <w:tcBorders>
              <w:top w:val="nil"/>
              <w:left w:val="nil"/>
              <w:bottom w:val="single" w:sz="4" w:space="0" w:color="000000"/>
              <w:right w:val="single" w:sz="4" w:space="0" w:color="000000"/>
            </w:tcBorders>
            <w:shd w:val="clear" w:color="000000" w:fill="FEF2CD"/>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29</w:t>
            </w:r>
          </w:p>
        </w:tc>
        <w:tc>
          <w:tcPr>
            <w:tcW w:w="875" w:type="dxa"/>
            <w:tcBorders>
              <w:top w:val="nil"/>
              <w:left w:val="nil"/>
              <w:bottom w:val="single" w:sz="4" w:space="0" w:color="000000"/>
              <w:right w:val="single" w:sz="4" w:space="0" w:color="000000"/>
            </w:tcBorders>
            <w:shd w:val="clear" w:color="FFFF00" w:fill="D1F1DA"/>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10</w:t>
            </w:r>
          </w:p>
        </w:tc>
        <w:tc>
          <w:tcPr>
            <w:tcW w:w="892" w:type="dxa"/>
            <w:tcBorders>
              <w:top w:val="nil"/>
              <w:left w:val="nil"/>
              <w:bottom w:val="single" w:sz="4" w:space="0" w:color="000000"/>
              <w:right w:val="single" w:sz="4" w:space="0" w:color="000000"/>
            </w:tcBorders>
            <w:shd w:val="clear" w:color="000000" w:fill="D1F1DA"/>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9</w:t>
            </w:r>
          </w:p>
        </w:tc>
        <w:tc>
          <w:tcPr>
            <w:tcW w:w="926" w:type="dxa"/>
            <w:tcBorders>
              <w:top w:val="nil"/>
              <w:left w:val="nil"/>
              <w:bottom w:val="single" w:sz="4" w:space="0" w:color="000000"/>
              <w:right w:val="single" w:sz="4" w:space="0" w:color="000000"/>
            </w:tcBorders>
            <w:shd w:val="clear" w:color="FFFFFF" w:fill="D9E7FD"/>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0</w:t>
            </w:r>
          </w:p>
        </w:tc>
        <w:tc>
          <w:tcPr>
            <w:tcW w:w="1208" w:type="dxa"/>
            <w:tcBorders>
              <w:top w:val="nil"/>
              <w:left w:val="nil"/>
              <w:bottom w:val="single" w:sz="4" w:space="0" w:color="000000"/>
              <w:right w:val="single" w:sz="4" w:space="0" w:color="000000"/>
            </w:tcBorders>
            <w:shd w:val="clear" w:color="FFFFFF" w:fill="FBDAD7"/>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35</w:t>
            </w:r>
          </w:p>
        </w:tc>
        <w:tc>
          <w:tcPr>
            <w:tcW w:w="1276" w:type="dxa"/>
            <w:tcBorders>
              <w:top w:val="nil"/>
              <w:left w:val="nil"/>
              <w:bottom w:val="single" w:sz="4" w:space="0" w:color="000000"/>
              <w:right w:val="single" w:sz="4" w:space="0" w:color="000000"/>
            </w:tcBorders>
            <w:shd w:val="clear" w:color="000000" w:fill="FBDAD7"/>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38</w:t>
            </w:r>
          </w:p>
        </w:tc>
        <w:tc>
          <w:tcPr>
            <w:tcW w:w="1020" w:type="dxa"/>
            <w:tcBorders>
              <w:top w:val="nil"/>
              <w:left w:val="nil"/>
              <w:bottom w:val="single" w:sz="4" w:space="0" w:color="000000"/>
              <w:right w:val="nil"/>
            </w:tcBorders>
            <w:shd w:val="clear" w:color="EAD1DC" w:fill="7AD694"/>
            <w:noWrap/>
            <w:vAlign w:val="bottom"/>
            <w:hideMark/>
          </w:tcPr>
          <w:p w:rsidR="0078162D" w:rsidRPr="0078162D" w:rsidRDefault="0078162D" w:rsidP="0078162D">
            <w:pPr>
              <w:spacing w:after="160" w:line="259" w:lineRule="auto"/>
              <w:contextualSpacing/>
              <w:jc w:val="center"/>
              <w:rPr>
                <w:rFonts w:ascii="Calibri" w:eastAsia="Calibri" w:hAnsi="Calibri"/>
                <w:b/>
                <w:bCs/>
                <w:sz w:val="22"/>
                <w:szCs w:val="22"/>
                <w:lang w:eastAsia="en-US"/>
              </w:rPr>
            </w:pPr>
            <w:r w:rsidRPr="0078162D">
              <w:rPr>
                <w:rFonts w:ascii="Calibri" w:eastAsia="Calibri" w:hAnsi="Calibri"/>
                <w:b/>
                <w:bCs/>
                <w:sz w:val="22"/>
                <w:szCs w:val="22"/>
                <w:lang w:eastAsia="en-US"/>
              </w:rPr>
              <w:t>108,6</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8162D" w:rsidRPr="0078162D" w:rsidRDefault="0078162D" w:rsidP="0078162D">
            <w:pPr>
              <w:spacing w:after="160" w:line="259" w:lineRule="auto"/>
              <w:contextualSpacing/>
              <w:jc w:val="center"/>
              <w:rPr>
                <w:rFonts w:ascii="Calibri" w:eastAsia="Calibri" w:hAnsi="Calibri"/>
                <w:b/>
                <w:bCs/>
                <w:sz w:val="22"/>
                <w:szCs w:val="22"/>
                <w:lang w:eastAsia="en-US"/>
              </w:rPr>
            </w:pPr>
            <w:r w:rsidRPr="0078162D">
              <w:rPr>
                <w:rFonts w:ascii="Calibri" w:eastAsia="Calibri" w:hAnsi="Calibri"/>
                <w:b/>
                <w:bCs/>
                <w:sz w:val="22"/>
                <w:szCs w:val="22"/>
                <w:lang w:eastAsia="en-US"/>
              </w:rPr>
              <w:t>17</w:t>
            </w:r>
          </w:p>
        </w:tc>
      </w:tr>
      <w:tr w:rsidR="0078162D" w:rsidRPr="0078162D" w:rsidTr="00046D1D">
        <w:trPr>
          <w:trHeight w:val="375"/>
        </w:trPr>
        <w:tc>
          <w:tcPr>
            <w:tcW w:w="1980" w:type="dxa"/>
            <w:tcBorders>
              <w:top w:val="nil"/>
              <w:left w:val="single" w:sz="4" w:space="0" w:color="000000"/>
              <w:bottom w:val="single" w:sz="4" w:space="0" w:color="000000"/>
              <w:right w:val="single" w:sz="4" w:space="0" w:color="000000"/>
            </w:tcBorders>
            <w:shd w:val="clear" w:color="auto" w:fill="auto"/>
            <w:noWrap/>
            <w:vAlign w:val="bottom"/>
            <w:hideMark/>
          </w:tcPr>
          <w:p w:rsidR="0078162D" w:rsidRPr="0078162D" w:rsidRDefault="0078162D" w:rsidP="0078162D">
            <w:pPr>
              <w:spacing w:after="160" w:line="259" w:lineRule="auto"/>
              <w:contextualSpacing/>
              <w:jc w:val="both"/>
              <w:rPr>
                <w:rFonts w:ascii="Calibri" w:eastAsia="Calibri" w:hAnsi="Calibri"/>
                <w:sz w:val="22"/>
                <w:szCs w:val="22"/>
                <w:lang w:eastAsia="en-US"/>
              </w:rPr>
            </w:pPr>
            <w:proofErr w:type="spellStart"/>
            <w:r w:rsidRPr="0078162D">
              <w:rPr>
                <w:rFonts w:ascii="Calibri" w:eastAsia="Calibri" w:hAnsi="Calibri"/>
                <w:sz w:val="22"/>
                <w:szCs w:val="22"/>
                <w:lang w:eastAsia="en-US"/>
              </w:rPr>
              <w:t>Селижаровский</w:t>
            </w:r>
            <w:proofErr w:type="spellEnd"/>
          </w:p>
        </w:tc>
        <w:tc>
          <w:tcPr>
            <w:tcW w:w="890" w:type="dxa"/>
            <w:tcBorders>
              <w:top w:val="nil"/>
              <w:left w:val="nil"/>
              <w:bottom w:val="single" w:sz="4" w:space="0" w:color="000000"/>
              <w:right w:val="single" w:sz="4" w:space="0" w:color="000000"/>
            </w:tcBorders>
            <w:shd w:val="clear" w:color="FFFF00" w:fill="FEF2CD"/>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17</w:t>
            </w:r>
          </w:p>
        </w:tc>
        <w:tc>
          <w:tcPr>
            <w:tcW w:w="851" w:type="dxa"/>
            <w:tcBorders>
              <w:top w:val="nil"/>
              <w:left w:val="nil"/>
              <w:bottom w:val="single" w:sz="4" w:space="0" w:color="000000"/>
              <w:right w:val="single" w:sz="4" w:space="0" w:color="000000"/>
            </w:tcBorders>
            <w:shd w:val="clear" w:color="000000" w:fill="FEF2CD"/>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13</w:t>
            </w:r>
          </w:p>
        </w:tc>
        <w:tc>
          <w:tcPr>
            <w:tcW w:w="875" w:type="dxa"/>
            <w:tcBorders>
              <w:top w:val="nil"/>
              <w:left w:val="nil"/>
              <w:bottom w:val="single" w:sz="4" w:space="0" w:color="000000"/>
              <w:right w:val="single" w:sz="4" w:space="0" w:color="000000"/>
            </w:tcBorders>
            <w:shd w:val="clear" w:color="B6D7A8" w:fill="D1F1DA"/>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7</w:t>
            </w:r>
          </w:p>
        </w:tc>
        <w:tc>
          <w:tcPr>
            <w:tcW w:w="892" w:type="dxa"/>
            <w:tcBorders>
              <w:top w:val="nil"/>
              <w:left w:val="nil"/>
              <w:bottom w:val="single" w:sz="4" w:space="0" w:color="000000"/>
              <w:right w:val="single" w:sz="4" w:space="0" w:color="000000"/>
            </w:tcBorders>
            <w:shd w:val="clear" w:color="000000" w:fill="D1F1DA"/>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11</w:t>
            </w:r>
          </w:p>
        </w:tc>
        <w:tc>
          <w:tcPr>
            <w:tcW w:w="926" w:type="dxa"/>
            <w:tcBorders>
              <w:top w:val="nil"/>
              <w:left w:val="nil"/>
              <w:bottom w:val="single" w:sz="4" w:space="0" w:color="000000"/>
              <w:right w:val="single" w:sz="4" w:space="0" w:color="000000"/>
            </w:tcBorders>
            <w:shd w:val="clear" w:color="FFFFFF" w:fill="D9E7FD"/>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0</w:t>
            </w:r>
          </w:p>
        </w:tc>
        <w:tc>
          <w:tcPr>
            <w:tcW w:w="1208" w:type="dxa"/>
            <w:tcBorders>
              <w:top w:val="nil"/>
              <w:left w:val="nil"/>
              <w:bottom w:val="single" w:sz="4" w:space="0" w:color="000000"/>
              <w:right w:val="single" w:sz="4" w:space="0" w:color="000000"/>
            </w:tcBorders>
            <w:shd w:val="clear" w:color="FFFFFF" w:fill="FBDAD7"/>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24</w:t>
            </w:r>
          </w:p>
        </w:tc>
        <w:tc>
          <w:tcPr>
            <w:tcW w:w="1276" w:type="dxa"/>
            <w:tcBorders>
              <w:top w:val="nil"/>
              <w:left w:val="nil"/>
              <w:bottom w:val="single" w:sz="4" w:space="0" w:color="000000"/>
              <w:right w:val="single" w:sz="4" w:space="0" w:color="000000"/>
            </w:tcBorders>
            <w:shd w:val="clear" w:color="000000" w:fill="FBDAD7"/>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24</w:t>
            </w:r>
          </w:p>
        </w:tc>
        <w:tc>
          <w:tcPr>
            <w:tcW w:w="1020" w:type="dxa"/>
            <w:tcBorders>
              <w:top w:val="nil"/>
              <w:left w:val="nil"/>
              <w:bottom w:val="single" w:sz="4" w:space="0" w:color="000000"/>
              <w:right w:val="nil"/>
            </w:tcBorders>
            <w:shd w:val="clear" w:color="EAD1DC" w:fill="7AD694"/>
            <w:noWrap/>
            <w:vAlign w:val="bottom"/>
            <w:hideMark/>
          </w:tcPr>
          <w:p w:rsidR="0078162D" w:rsidRPr="0078162D" w:rsidRDefault="0078162D" w:rsidP="0078162D">
            <w:pPr>
              <w:spacing w:after="160" w:line="259" w:lineRule="auto"/>
              <w:contextualSpacing/>
              <w:jc w:val="center"/>
              <w:rPr>
                <w:rFonts w:ascii="Calibri" w:eastAsia="Calibri" w:hAnsi="Calibri"/>
                <w:b/>
                <w:bCs/>
                <w:sz w:val="22"/>
                <w:szCs w:val="22"/>
                <w:lang w:eastAsia="en-US"/>
              </w:rPr>
            </w:pPr>
            <w:r w:rsidRPr="0078162D">
              <w:rPr>
                <w:rFonts w:ascii="Calibri" w:eastAsia="Calibri" w:hAnsi="Calibri"/>
                <w:b/>
                <w:bCs/>
                <w:sz w:val="22"/>
                <w:szCs w:val="22"/>
                <w:lang w:eastAsia="en-US"/>
              </w:rPr>
              <w:t>100,0</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8162D" w:rsidRPr="0078162D" w:rsidRDefault="0078162D" w:rsidP="0078162D">
            <w:pPr>
              <w:spacing w:after="160" w:line="259" w:lineRule="auto"/>
              <w:contextualSpacing/>
              <w:jc w:val="center"/>
              <w:rPr>
                <w:rFonts w:ascii="Calibri" w:eastAsia="Calibri" w:hAnsi="Calibri"/>
                <w:b/>
                <w:bCs/>
                <w:sz w:val="22"/>
                <w:szCs w:val="22"/>
                <w:lang w:eastAsia="en-US"/>
              </w:rPr>
            </w:pPr>
            <w:r w:rsidRPr="0078162D">
              <w:rPr>
                <w:rFonts w:ascii="Calibri" w:eastAsia="Calibri" w:hAnsi="Calibri"/>
                <w:b/>
                <w:bCs/>
                <w:sz w:val="22"/>
                <w:szCs w:val="22"/>
                <w:lang w:eastAsia="en-US"/>
              </w:rPr>
              <w:t>18</w:t>
            </w:r>
          </w:p>
        </w:tc>
      </w:tr>
      <w:tr w:rsidR="0078162D" w:rsidRPr="0078162D" w:rsidTr="00046D1D">
        <w:trPr>
          <w:trHeight w:val="375"/>
        </w:trPr>
        <w:tc>
          <w:tcPr>
            <w:tcW w:w="1980" w:type="dxa"/>
            <w:tcBorders>
              <w:top w:val="nil"/>
              <w:left w:val="single" w:sz="4" w:space="0" w:color="000000"/>
              <w:bottom w:val="single" w:sz="4" w:space="0" w:color="000000"/>
              <w:right w:val="single" w:sz="4" w:space="0" w:color="000000"/>
            </w:tcBorders>
            <w:shd w:val="clear" w:color="auto" w:fill="auto"/>
            <w:noWrap/>
            <w:vAlign w:val="bottom"/>
            <w:hideMark/>
          </w:tcPr>
          <w:p w:rsidR="0078162D" w:rsidRPr="0078162D" w:rsidRDefault="0078162D" w:rsidP="0078162D">
            <w:pPr>
              <w:spacing w:after="160" w:line="259" w:lineRule="auto"/>
              <w:contextualSpacing/>
              <w:jc w:val="both"/>
              <w:rPr>
                <w:rFonts w:ascii="Calibri" w:eastAsia="Calibri" w:hAnsi="Calibri"/>
                <w:sz w:val="22"/>
                <w:szCs w:val="22"/>
                <w:lang w:eastAsia="en-US"/>
              </w:rPr>
            </w:pPr>
            <w:proofErr w:type="spellStart"/>
            <w:r w:rsidRPr="0078162D">
              <w:rPr>
                <w:rFonts w:ascii="Calibri" w:eastAsia="Calibri" w:hAnsi="Calibri"/>
                <w:sz w:val="22"/>
                <w:szCs w:val="22"/>
                <w:lang w:eastAsia="en-US"/>
              </w:rPr>
              <w:t>Торопецкий</w:t>
            </w:r>
            <w:proofErr w:type="spellEnd"/>
          </w:p>
        </w:tc>
        <w:tc>
          <w:tcPr>
            <w:tcW w:w="890" w:type="dxa"/>
            <w:tcBorders>
              <w:top w:val="nil"/>
              <w:left w:val="nil"/>
              <w:bottom w:val="single" w:sz="4" w:space="0" w:color="000000"/>
              <w:right w:val="single" w:sz="4" w:space="0" w:color="000000"/>
            </w:tcBorders>
            <w:shd w:val="clear" w:color="FFFF00" w:fill="FEF2CD"/>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24</w:t>
            </w:r>
          </w:p>
        </w:tc>
        <w:tc>
          <w:tcPr>
            <w:tcW w:w="851" w:type="dxa"/>
            <w:tcBorders>
              <w:top w:val="nil"/>
              <w:left w:val="nil"/>
              <w:bottom w:val="single" w:sz="4" w:space="0" w:color="000000"/>
              <w:right w:val="single" w:sz="4" w:space="0" w:color="000000"/>
            </w:tcBorders>
            <w:shd w:val="clear" w:color="000000" w:fill="FEF2CD"/>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11</w:t>
            </w:r>
          </w:p>
        </w:tc>
        <w:tc>
          <w:tcPr>
            <w:tcW w:w="875" w:type="dxa"/>
            <w:tcBorders>
              <w:top w:val="nil"/>
              <w:left w:val="nil"/>
              <w:bottom w:val="single" w:sz="4" w:space="0" w:color="000000"/>
              <w:right w:val="single" w:sz="4" w:space="0" w:color="000000"/>
            </w:tcBorders>
            <w:shd w:val="clear" w:color="B6D7A8" w:fill="D1F1DA"/>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10</w:t>
            </w:r>
          </w:p>
        </w:tc>
        <w:tc>
          <w:tcPr>
            <w:tcW w:w="892" w:type="dxa"/>
            <w:tcBorders>
              <w:top w:val="nil"/>
              <w:left w:val="nil"/>
              <w:bottom w:val="single" w:sz="4" w:space="0" w:color="000000"/>
              <w:right w:val="single" w:sz="4" w:space="0" w:color="000000"/>
            </w:tcBorders>
            <w:shd w:val="clear" w:color="000000" w:fill="D1F1DA"/>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24</w:t>
            </w:r>
          </w:p>
        </w:tc>
        <w:tc>
          <w:tcPr>
            <w:tcW w:w="926" w:type="dxa"/>
            <w:tcBorders>
              <w:top w:val="nil"/>
              <w:left w:val="nil"/>
              <w:bottom w:val="single" w:sz="4" w:space="0" w:color="000000"/>
              <w:right w:val="single" w:sz="4" w:space="0" w:color="000000"/>
            </w:tcBorders>
            <w:shd w:val="clear" w:color="FFFFFF" w:fill="D9E7FD"/>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0</w:t>
            </w:r>
          </w:p>
        </w:tc>
        <w:tc>
          <w:tcPr>
            <w:tcW w:w="1208" w:type="dxa"/>
            <w:tcBorders>
              <w:top w:val="nil"/>
              <w:left w:val="nil"/>
              <w:bottom w:val="single" w:sz="4" w:space="0" w:color="000000"/>
              <w:right w:val="single" w:sz="4" w:space="0" w:color="000000"/>
            </w:tcBorders>
            <w:shd w:val="clear" w:color="FFFFFF" w:fill="FBDAD7"/>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34</w:t>
            </w:r>
          </w:p>
        </w:tc>
        <w:tc>
          <w:tcPr>
            <w:tcW w:w="1276" w:type="dxa"/>
            <w:tcBorders>
              <w:top w:val="nil"/>
              <w:left w:val="nil"/>
              <w:bottom w:val="single" w:sz="4" w:space="0" w:color="000000"/>
              <w:right w:val="single" w:sz="4" w:space="0" w:color="000000"/>
            </w:tcBorders>
            <w:shd w:val="clear" w:color="000000" w:fill="FBDAD7"/>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35</w:t>
            </w:r>
          </w:p>
        </w:tc>
        <w:tc>
          <w:tcPr>
            <w:tcW w:w="1020" w:type="dxa"/>
            <w:tcBorders>
              <w:top w:val="nil"/>
              <w:left w:val="nil"/>
              <w:bottom w:val="single" w:sz="4" w:space="0" w:color="000000"/>
              <w:right w:val="nil"/>
            </w:tcBorders>
            <w:shd w:val="clear" w:color="EAD1DC" w:fill="7AD694"/>
            <w:noWrap/>
            <w:vAlign w:val="bottom"/>
            <w:hideMark/>
          </w:tcPr>
          <w:p w:rsidR="0078162D" w:rsidRPr="0078162D" w:rsidRDefault="0078162D" w:rsidP="0078162D">
            <w:pPr>
              <w:spacing w:after="160" w:line="259" w:lineRule="auto"/>
              <w:contextualSpacing/>
              <w:jc w:val="center"/>
              <w:rPr>
                <w:rFonts w:ascii="Calibri" w:eastAsia="Calibri" w:hAnsi="Calibri"/>
                <w:b/>
                <w:bCs/>
                <w:sz w:val="22"/>
                <w:szCs w:val="22"/>
                <w:lang w:eastAsia="en-US"/>
              </w:rPr>
            </w:pPr>
            <w:r w:rsidRPr="0078162D">
              <w:rPr>
                <w:rFonts w:ascii="Calibri" w:eastAsia="Calibri" w:hAnsi="Calibri"/>
                <w:b/>
                <w:bCs/>
                <w:sz w:val="22"/>
                <w:szCs w:val="22"/>
                <w:lang w:eastAsia="en-US"/>
              </w:rPr>
              <w:t>102,9</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8162D" w:rsidRPr="0078162D" w:rsidRDefault="0078162D" w:rsidP="0078162D">
            <w:pPr>
              <w:spacing w:after="160" w:line="259" w:lineRule="auto"/>
              <w:contextualSpacing/>
              <w:jc w:val="center"/>
              <w:rPr>
                <w:rFonts w:ascii="Calibri" w:eastAsia="Calibri" w:hAnsi="Calibri"/>
                <w:b/>
                <w:bCs/>
                <w:sz w:val="22"/>
                <w:szCs w:val="22"/>
                <w:lang w:eastAsia="en-US"/>
              </w:rPr>
            </w:pPr>
            <w:r w:rsidRPr="0078162D">
              <w:rPr>
                <w:rFonts w:ascii="Calibri" w:eastAsia="Calibri" w:hAnsi="Calibri"/>
                <w:b/>
                <w:bCs/>
                <w:sz w:val="22"/>
                <w:szCs w:val="22"/>
                <w:lang w:eastAsia="en-US"/>
              </w:rPr>
              <w:t>19</w:t>
            </w:r>
          </w:p>
        </w:tc>
      </w:tr>
      <w:tr w:rsidR="0078162D" w:rsidRPr="0078162D" w:rsidTr="00046D1D">
        <w:trPr>
          <w:trHeight w:val="375"/>
        </w:trPr>
        <w:tc>
          <w:tcPr>
            <w:tcW w:w="1980" w:type="dxa"/>
            <w:tcBorders>
              <w:top w:val="nil"/>
              <w:left w:val="single" w:sz="4" w:space="0" w:color="000000"/>
              <w:bottom w:val="single" w:sz="4" w:space="0" w:color="000000"/>
              <w:right w:val="single" w:sz="4" w:space="0" w:color="000000"/>
            </w:tcBorders>
            <w:shd w:val="clear" w:color="auto" w:fill="auto"/>
            <w:noWrap/>
            <w:vAlign w:val="bottom"/>
            <w:hideMark/>
          </w:tcPr>
          <w:p w:rsidR="0078162D" w:rsidRPr="0078162D" w:rsidRDefault="0078162D" w:rsidP="0078162D">
            <w:pPr>
              <w:spacing w:after="160" w:line="259" w:lineRule="auto"/>
              <w:contextualSpacing/>
              <w:jc w:val="both"/>
              <w:rPr>
                <w:rFonts w:ascii="Calibri" w:eastAsia="Calibri" w:hAnsi="Calibri"/>
                <w:sz w:val="22"/>
                <w:szCs w:val="22"/>
                <w:lang w:eastAsia="en-US"/>
              </w:rPr>
            </w:pPr>
            <w:proofErr w:type="spellStart"/>
            <w:r w:rsidRPr="0078162D">
              <w:rPr>
                <w:rFonts w:ascii="Calibri" w:eastAsia="Calibri" w:hAnsi="Calibri"/>
                <w:sz w:val="22"/>
                <w:szCs w:val="22"/>
                <w:lang w:eastAsia="en-US"/>
              </w:rPr>
              <w:t>Удомельский</w:t>
            </w:r>
            <w:proofErr w:type="spellEnd"/>
          </w:p>
        </w:tc>
        <w:tc>
          <w:tcPr>
            <w:tcW w:w="890" w:type="dxa"/>
            <w:tcBorders>
              <w:top w:val="nil"/>
              <w:left w:val="nil"/>
              <w:bottom w:val="single" w:sz="4" w:space="0" w:color="000000"/>
              <w:right w:val="single" w:sz="4" w:space="0" w:color="000000"/>
            </w:tcBorders>
            <w:shd w:val="clear" w:color="B6D7A8" w:fill="FEF2CD"/>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34</w:t>
            </w:r>
          </w:p>
        </w:tc>
        <w:tc>
          <w:tcPr>
            <w:tcW w:w="851" w:type="dxa"/>
            <w:tcBorders>
              <w:top w:val="nil"/>
              <w:left w:val="nil"/>
              <w:bottom w:val="single" w:sz="4" w:space="0" w:color="000000"/>
              <w:right w:val="single" w:sz="4" w:space="0" w:color="000000"/>
            </w:tcBorders>
            <w:shd w:val="clear" w:color="000000" w:fill="FEF2CD"/>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45</w:t>
            </w:r>
          </w:p>
        </w:tc>
        <w:tc>
          <w:tcPr>
            <w:tcW w:w="875" w:type="dxa"/>
            <w:tcBorders>
              <w:top w:val="nil"/>
              <w:left w:val="nil"/>
              <w:bottom w:val="single" w:sz="4" w:space="0" w:color="000000"/>
              <w:right w:val="single" w:sz="4" w:space="0" w:color="000000"/>
            </w:tcBorders>
            <w:shd w:val="clear" w:color="FFFF00" w:fill="D1F1DA"/>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14</w:t>
            </w:r>
          </w:p>
        </w:tc>
        <w:tc>
          <w:tcPr>
            <w:tcW w:w="892" w:type="dxa"/>
            <w:tcBorders>
              <w:top w:val="nil"/>
              <w:left w:val="nil"/>
              <w:bottom w:val="single" w:sz="4" w:space="0" w:color="000000"/>
              <w:right w:val="single" w:sz="4" w:space="0" w:color="000000"/>
            </w:tcBorders>
            <w:shd w:val="clear" w:color="000000" w:fill="D1F1DA"/>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4</w:t>
            </w:r>
          </w:p>
        </w:tc>
        <w:tc>
          <w:tcPr>
            <w:tcW w:w="926" w:type="dxa"/>
            <w:tcBorders>
              <w:top w:val="nil"/>
              <w:left w:val="nil"/>
              <w:bottom w:val="single" w:sz="4" w:space="0" w:color="000000"/>
              <w:right w:val="single" w:sz="4" w:space="0" w:color="000000"/>
            </w:tcBorders>
            <w:shd w:val="clear" w:color="FFFFFF" w:fill="D9E7FD"/>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0</w:t>
            </w:r>
          </w:p>
        </w:tc>
        <w:tc>
          <w:tcPr>
            <w:tcW w:w="1208" w:type="dxa"/>
            <w:tcBorders>
              <w:top w:val="nil"/>
              <w:left w:val="nil"/>
              <w:bottom w:val="single" w:sz="4" w:space="0" w:color="000000"/>
              <w:right w:val="single" w:sz="4" w:space="0" w:color="000000"/>
            </w:tcBorders>
            <w:shd w:val="clear" w:color="FFFFFF" w:fill="FBDAD7"/>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48</w:t>
            </w:r>
          </w:p>
        </w:tc>
        <w:tc>
          <w:tcPr>
            <w:tcW w:w="1276" w:type="dxa"/>
            <w:tcBorders>
              <w:top w:val="nil"/>
              <w:left w:val="nil"/>
              <w:bottom w:val="single" w:sz="4" w:space="0" w:color="000000"/>
              <w:right w:val="single" w:sz="4" w:space="0" w:color="000000"/>
            </w:tcBorders>
            <w:shd w:val="clear" w:color="000000" w:fill="FBDAD7"/>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49</w:t>
            </w:r>
          </w:p>
        </w:tc>
        <w:tc>
          <w:tcPr>
            <w:tcW w:w="1020" w:type="dxa"/>
            <w:tcBorders>
              <w:top w:val="nil"/>
              <w:left w:val="nil"/>
              <w:bottom w:val="single" w:sz="4" w:space="0" w:color="000000"/>
              <w:right w:val="nil"/>
            </w:tcBorders>
            <w:shd w:val="clear" w:color="EAD1DC" w:fill="7AD694"/>
            <w:noWrap/>
            <w:vAlign w:val="bottom"/>
            <w:hideMark/>
          </w:tcPr>
          <w:p w:rsidR="0078162D" w:rsidRPr="0078162D" w:rsidRDefault="0078162D" w:rsidP="0078162D">
            <w:pPr>
              <w:spacing w:after="160" w:line="259" w:lineRule="auto"/>
              <w:contextualSpacing/>
              <w:jc w:val="center"/>
              <w:rPr>
                <w:rFonts w:ascii="Calibri" w:eastAsia="Calibri" w:hAnsi="Calibri"/>
                <w:b/>
                <w:bCs/>
                <w:sz w:val="22"/>
                <w:szCs w:val="22"/>
                <w:lang w:eastAsia="en-US"/>
              </w:rPr>
            </w:pPr>
            <w:r w:rsidRPr="0078162D">
              <w:rPr>
                <w:rFonts w:ascii="Calibri" w:eastAsia="Calibri" w:hAnsi="Calibri"/>
                <w:b/>
                <w:bCs/>
                <w:sz w:val="22"/>
                <w:szCs w:val="22"/>
                <w:lang w:eastAsia="en-US"/>
              </w:rPr>
              <w:t>102,1</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8162D" w:rsidRPr="0078162D" w:rsidRDefault="0078162D" w:rsidP="0078162D">
            <w:pPr>
              <w:spacing w:after="160" w:line="259" w:lineRule="auto"/>
              <w:contextualSpacing/>
              <w:jc w:val="center"/>
              <w:rPr>
                <w:rFonts w:ascii="Calibri" w:eastAsia="Calibri" w:hAnsi="Calibri"/>
                <w:b/>
                <w:bCs/>
                <w:sz w:val="22"/>
                <w:szCs w:val="22"/>
                <w:lang w:eastAsia="en-US"/>
              </w:rPr>
            </w:pPr>
            <w:r w:rsidRPr="0078162D">
              <w:rPr>
                <w:rFonts w:ascii="Calibri" w:eastAsia="Calibri" w:hAnsi="Calibri"/>
                <w:b/>
                <w:bCs/>
                <w:sz w:val="22"/>
                <w:szCs w:val="22"/>
                <w:lang w:eastAsia="en-US"/>
              </w:rPr>
              <w:t>20</w:t>
            </w:r>
          </w:p>
        </w:tc>
      </w:tr>
      <w:tr w:rsidR="0078162D" w:rsidRPr="0078162D" w:rsidTr="00046D1D">
        <w:trPr>
          <w:trHeight w:val="375"/>
        </w:trPr>
        <w:tc>
          <w:tcPr>
            <w:tcW w:w="1980" w:type="dxa"/>
            <w:tcBorders>
              <w:top w:val="nil"/>
              <w:left w:val="single" w:sz="4" w:space="0" w:color="000000"/>
              <w:bottom w:val="single" w:sz="4" w:space="0" w:color="000000"/>
              <w:right w:val="single" w:sz="4" w:space="0" w:color="000000"/>
            </w:tcBorders>
            <w:shd w:val="clear" w:color="auto" w:fill="auto"/>
            <w:noWrap/>
            <w:vAlign w:val="bottom"/>
            <w:hideMark/>
          </w:tcPr>
          <w:p w:rsidR="0078162D" w:rsidRPr="0078162D" w:rsidRDefault="0078162D" w:rsidP="0078162D">
            <w:pPr>
              <w:spacing w:after="160" w:line="259" w:lineRule="auto"/>
              <w:contextualSpacing/>
              <w:jc w:val="both"/>
              <w:rPr>
                <w:rFonts w:ascii="Calibri" w:eastAsia="Calibri" w:hAnsi="Calibri"/>
                <w:sz w:val="22"/>
                <w:szCs w:val="22"/>
                <w:lang w:eastAsia="en-US"/>
              </w:rPr>
            </w:pPr>
            <w:proofErr w:type="spellStart"/>
            <w:r w:rsidRPr="0078162D">
              <w:rPr>
                <w:rFonts w:ascii="Calibri" w:eastAsia="Calibri" w:hAnsi="Calibri"/>
                <w:sz w:val="22"/>
                <w:szCs w:val="22"/>
                <w:lang w:eastAsia="en-US"/>
              </w:rPr>
              <w:t>Молоковский</w:t>
            </w:r>
            <w:proofErr w:type="spellEnd"/>
          </w:p>
        </w:tc>
        <w:tc>
          <w:tcPr>
            <w:tcW w:w="890" w:type="dxa"/>
            <w:tcBorders>
              <w:top w:val="nil"/>
              <w:left w:val="nil"/>
              <w:bottom w:val="single" w:sz="4" w:space="0" w:color="000000"/>
              <w:right w:val="single" w:sz="4" w:space="0" w:color="000000"/>
            </w:tcBorders>
            <w:shd w:val="clear" w:color="B6D7A8" w:fill="FEF2CD"/>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21</w:t>
            </w:r>
          </w:p>
        </w:tc>
        <w:tc>
          <w:tcPr>
            <w:tcW w:w="851" w:type="dxa"/>
            <w:tcBorders>
              <w:top w:val="nil"/>
              <w:left w:val="nil"/>
              <w:bottom w:val="single" w:sz="4" w:space="0" w:color="000000"/>
              <w:right w:val="single" w:sz="4" w:space="0" w:color="000000"/>
            </w:tcBorders>
            <w:shd w:val="clear" w:color="000000" w:fill="FEF2CD"/>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23</w:t>
            </w:r>
          </w:p>
        </w:tc>
        <w:tc>
          <w:tcPr>
            <w:tcW w:w="875" w:type="dxa"/>
            <w:tcBorders>
              <w:top w:val="nil"/>
              <w:left w:val="nil"/>
              <w:bottom w:val="single" w:sz="4" w:space="0" w:color="000000"/>
              <w:right w:val="single" w:sz="4" w:space="0" w:color="000000"/>
            </w:tcBorders>
            <w:shd w:val="clear" w:color="FFFF00" w:fill="D1F1DA"/>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9</w:t>
            </w:r>
          </w:p>
        </w:tc>
        <w:tc>
          <w:tcPr>
            <w:tcW w:w="892" w:type="dxa"/>
            <w:tcBorders>
              <w:top w:val="nil"/>
              <w:left w:val="nil"/>
              <w:bottom w:val="single" w:sz="4" w:space="0" w:color="000000"/>
              <w:right w:val="single" w:sz="4" w:space="0" w:color="000000"/>
            </w:tcBorders>
            <w:shd w:val="clear" w:color="000000" w:fill="D1F1DA"/>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7</w:t>
            </w:r>
          </w:p>
        </w:tc>
        <w:tc>
          <w:tcPr>
            <w:tcW w:w="926" w:type="dxa"/>
            <w:tcBorders>
              <w:top w:val="nil"/>
              <w:left w:val="nil"/>
              <w:bottom w:val="single" w:sz="4" w:space="0" w:color="000000"/>
              <w:right w:val="single" w:sz="4" w:space="0" w:color="000000"/>
            </w:tcBorders>
            <w:shd w:val="clear" w:color="FFFFFF" w:fill="D9E7FD"/>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0</w:t>
            </w:r>
          </w:p>
        </w:tc>
        <w:tc>
          <w:tcPr>
            <w:tcW w:w="1208" w:type="dxa"/>
            <w:tcBorders>
              <w:top w:val="nil"/>
              <w:left w:val="nil"/>
              <w:bottom w:val="single" w:sz="4" w:space="0" w:color="000000"/>
              <w:right w:val="single" w:sz="4" w:space="0" w:color="000000"/>
            </w:tcBorders>
            <w:shd w:val="clear" w:color="FFFFFF" w:fill="FBDAD7"/>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30</w:t>
            </w:r>
          </w:p>
        </w:tc>
        <w:tc>
          <w:tcPr>
            <w:tcW w:w="1276" w:type="dxa"/>
            <w:tcBorders>
              <w:top w:val="nil"/>
              <w:left w:val="nil"/>
              <w:bottom w:val="single" w:sz="4" w:space="0" w:color="000000"/>
              <w:right w:val="single" w:sz="4" w:space="0" w:color="000000"/>
            </w:tcBorders>
            <w:shd w:val="clear" w:color="000000" w:fill="FBDAD7"/>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30</w:t>
            </w:r>
          </w:p>
        </w:tc>
        <w:tc>
          <w:tcPr>
            <w:tcW w:w="1020" w:type="dxa"/>
            <w:tcBorders>
              <w:top w:val="nil"/>
              <w:left w:val="nil"/>
              <w:bottom w:val="single" w:sz="4" w:space="0" w:color="000000"/>
              <w:right w:val="nil"/>
            </w:tcBorders>
            <w:shd w:val="clear" w:color="EAD1DC" w:fill="7AD694"/>
            <w:noWrap/>
            <w:vAlign w:val="bottom"/>
            <w:hideMark/>
          </w:tcPr>
          <w:p w:rsidR="0078162D" w:rsidRPr="0078162D" w:rsidRDefault="0078162D" w:rsidP="0078162D">
            <w:pPr>
              <w:spacing w:after="160" w:line="259" w:lineRule="auto"/>
              <w:contextualSpacing/>
              <w:jc w:val="center"/>
              <w:rPr>
                <w:rFonts w:ascii="Calibri" w:eastAsia="Calibri" w:hAnsi="Calibri"/>
                <w:b/>
                <w:bCs/>
                <w:sz w:val="22"/>
                <w:szCs w:val="22"/>
                <w:lang w:eastAsia="en-US"/>
              </w:rPr>
            </w:pPr>
            <w:r w:rsidRPr="0078162D">
              <w:rPr>
                <w:rFonts w:ascii="Calibri" w:eastAsia="Calibri" w:hAnsi="Calibri"/>
                <w:b/>
                <w:bCs/>
                <w:sz w:val="22"/>
                <w:szCs w:val="22"/>
                <w:lang w:eastAsia="en-US"/>
              </w:rPr>
              <w:t>100,0</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8162D" w:rsidRPr="0078162D" w:rsidRDefault="0078162D" w:rsidP="0078162D">
            <w:pPr>
              <w:spacing w:after="160" w:line="259" w:lineRule="auto"/>
              <w:contextualSpacing/>
              <w:jc w:val="center"/>
              <w:rPr>
                <w:rFonts w:ascii="Calibri" w:eastAsia="Calibri" w:hAnsi="Calibri"/>
                <w:b/>
                <w:bCs/>
                <w:sz w:val="22"/>
                <w:szCs w:val="22"/>
                <w:lang w:eastAsia="en-US"/>
              </w:rPr>
            </w:pPr>
            <w:r w:rsidRPr="0078162D">
              <w:rPr>
                <w:rFonts w:ascii="Calibri" w:eastAsia="Calibri" w:hAnsi="Calibri"/>
                <w:b/>
                <w:bCs/>
                <w:sz w:val="22"/>
                <w:szCs w:val="22"/>
                <w:lang w:eastAsia="en-US"/>
              </w:rPr>
              <w:t>21</w:t>
            </w:r>
          </w:p>
        </w:tc>
      </w:tr>
      <w:tr w:rsidR="0078162D" w:rsidRPr="0078162D" w:rsidTr="00046D1D">
        <w:trPr>
          <w:trHeight w:val="375"/>
        </w:trPr>
        <w:tc>
          <w:tcPr>
            <w:tcW w:w="1980" w:type="dxa"/>
            <w:tcBorders>
              <w:top w:val="nil"/>
              <w:left w:val="single" w:sz="4" w:space="0" w:color="000000"/>
              <w:bottom w:val="single" w:sz="4" w:space="0" w:color="000000"/>
              <w:right w:val="single" w:sz="4" w:space="0" w:color="000000"/>
            </w:tcBorders>
            <w:shd w:val="clear" w:color="auto" w:fill="auto"/>
            <w:noWrap/>
            <w:vAlign w:val="bottom"/>
            <w:hideMark/>
          </w:tcPr>
          <w:p w:rsidR="0078162D" w:rsidRPr="0078162D" w:rsidRDefault="0078162D" w:rsidP="0078162D">
            <w:pPr>
              <w:spacing w:after="160" w:line="259" w:lineRule="auto"/>
              <w:contextualSpacing/>
              <w:jc w:val="both"/>
              <w:rPr>
                <w:rFonts w:ascii="Calibri" w:eastAsia="Calibri" w:hAnsi="Calibri"/>
                <w:sz w:val="22"/>
                <w:szCs w:val="22"/>
                <w:lang w:eastAsia="en-US"/>
              </w:rPr>
            </w:pPr>
            <w:r w:rsidRPr="0078162D">
              <w:rPr>
                <w:rFonts w:ascii="Calibri" w:eastAsia="Calibri" w:hAnsi="Calibri"/>
                <w:sz w:val="22"/>
                <w:szCs w:val="22"/>
                <w:lang w:eastAsia="en-US"/>
              </w:rPr>
              <w:t>Лесной</w:t>
            </w:r>
          </w:p>
        </w:tc>
        <w:tc>
          <w:tcPr>
            <w:tcW w:w="890" w:type="dxa"/>
            <w:tcBorders>
              <w:top w:val="nil"/>
              <w:left w:val="nil"/>
              <w:bottom w:val="single" w:sz="4" w:space="0" w:color="000000"/>
              <w:right w:val="single" w:sz="4" w:space="0" w:color="000000"/>
            </w:tcBorders>
            <w:shd w:val="clear" w:color="FFFF00" w:fill="FEF2CD"/>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29</w:t>
            </w:r>
          </w:p>
        </w:tc>
        <w:tc>
          <w:tcPr>
            <w:tcW w:w="851" w:type="dxa"/>
            <w:tcBorders>
              <w:top w:val="nil"/>
              <w:left w:val="nil"/>
              <w:bottom w:val="single" w:sz="4" w:space="0" w:color="000000"/>
              <w:right w:val="single" w:sz="4" w:space="0" w:color="000000"/>
            </w:tcBorders>
            <w:shd w:val="clear" w:color="000000" w:fill="FEF2CD"/>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26</w:t>
            </w:r>
          </w:p>
        </w:tc>
        <w:tc>
          <w:tcPr>
            <w:tcW w:w="875" w:type="dxa"/>
            <w:tcBorders>
              <w:top w:val="nil"/>
              <w:left w:val="nil"/>
              <w:bottom w:val="single" w:sz="4" w:space="0" w:color="000000"/>
              <w:right w:val="single" w:sz="4" w:space="0" w:color="000000"/>
            </w:tcBorders>
            <w:shd w:val="clear" w:color="FFFF00" w:fill="D1F1DA"/>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12</w:t>
            </w:r>
          </w:p>
        </w:tc>
        <w:tc>
          <w:tcPr>
            <w:tcW w:w="892" w:type="dxa"/>
            <w:tcBorders>
              <w:top w:val="nil"/>
              <w:left w:val="nil"/>
              <w:bottom w:val="single" w:sz="4" w:space="0" w:color="000000"/>
              <w:right w:val="single" w:sz="4" w:space="0" w:color="000000"/>
            </w:tcBorders>
            <w:shd w:val="clear" w:color="000000" w:fill="D1F1DA"/>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13</w:t>
            </w:r>
          </w:p>
        </w:tc>
        <w:tc>
          <w:tcPr>
            <w:tcW w:w="926" w:type="dxa"/>
            <w:tcBorders>
              <w:top w:val="nil"/>
              <w:left w:val="nil"/>
              <w:bottom w:val="single" w:sz="4" w:space="0" w:color="000000"/>
              <w:right w:val="single" w:sz="4" w:space="0" w:color="000000"/>
            </w:tcBorders>
            <w:shd w:val="clear" w:color="FFFFFF" w:fill="D9E7FD"/>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0</w:t>
            </w:r>
          </w:p>
        </w:tc>
        <w:tc>
          <w:tcPr>
            <w:tcW w:w="1208" w:type="dxa"/>
            <w:tcBorders>
              <w:top w:val="nil"/>
              <w:left w:val="nil"/>
              <w:bottom w:val="single" w:sz="4" w:space="0" w:color="000000"/>
              <w:right w:val="single" w:sz="4" w:space="0" w:color="000000"/>
            </w:tcBorders>
            <w:shd w:val="clear" w:color="FFFFFF" w:fill="FBDAD7"/>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41</w:t>
            </w:r>
          </w:p>
        </w:tc>
        <w:tc>
          <w:tcPr>
            <w:tcW w:w="1276" w:type="dxa"/>
            <w:tcBorders>
              <w:top w:val="nil"/>
              <w:left w:val="nil"/>
              <w:bottom w:val="single" w:sz="4" w:space="0" w:color="000000"/>
              <w:right w:val="single" w:sz="4" w:space="0" w:color="000000"/>
            </w:tcBorders>
            <w:shd w:val="clear" w:color="000000" w:fill="FBDAD7"/>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39</w:t>
            </w:r>
          </w:p>
        </w:tc>
        <w:tc>
          <w:tcPr>
            <w:tcW w:w="1020" w:type="dxa"/>
            <w:tcBorders>
              <w:top w:val="nil"/>
              <w:left w:val="nil"/>
              <w:bottom w:val="single" w:sz="4" w:space="0" w:color="000000"/>
              <w:right w:val="nil"/>
            </w:tcBorders>
            <w:shd w:val="clear" w:color="EAD1DC" w:fill="FFFF00"/>
            <w:noWrap/>
            <w:vAlign w:val="bottom"/>
            <w:hideMark/>
          </w:tcPr>
          <w:p w:rsidR="0078162D" w:rsidRPr="0078162D" w:rsidRDefault="0078162D" w:rsidP="0078162D">
            <w:pPr>
              <w:spacing w:after="160" w:line="259" w:lineRule="auto"/>
              <w:contextualSpacing/>
              <w:jc w:val="center"/>
              <w:rPr>
                <w:rFonts w:ascii="Calibri" w:eastAsia="Calibri" w:hAnsi="Calibri"/>
                <w:b/>
                <w:bCs/>
                <w:sz w:val="22"/>
                <w:szCs w:val="22"/>
                <w:lang w:eastAsia="en-US"/>
              </w:rPr>
            </w:pPr>
            <w:r w:rsidRPr="0078162D">
              <w:rPr>
                <w:rFonts w:ascii="Calibri" w:eastAsia="Calibri" w:hAnsi="Calibri"/>
                <w:b/>
                <w:bCs/>
                <w:sz w:val="22"/>
                <w:szCs w:val="22"/>
                <w:lang w:eastAsia="en-US"/>
              </w:rPr>
              <w:t>95,1</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8162D" w:rsidRPr="0078162D" w:rsidRDefault="0078162D" w:rsidP="0078162D">
            <w:pPr>
              <w:spacing w:after="160" w:line="259" w:lineRule="auto"/>
              <w:contextualSpacing/>
              <w:jc w:val="center"/>
              <w:rPr>
                <w:rFonts w:ascii="Calibri" w:eastAsia="Calibri" w:hAnsi="Calibri"/>
                <w:b/>
                <w:bCs/>
                <w:sz w:val="22"/>
                <w:szCs w:val="22"/>
                <w:lang w:eastAsia="en-US"/>
              </w:rPr>
            </w:pPr>
            <w:r w:rsidRPr="0078162D">
              <w:rPr>
                <w:rFonts w:ascii="Calibri" w:eastAsia="Calibri" w:hAnsi="Calibri"/>
                <w:b/>
                <w:bCs/>
                <w:sz w:val="22"/>
                <w:szCs w:val="22"/>
                <w:lang w:eastAsia="en-US"/>
              </w:rPr>
              <w:t>22</w:t>
            </w:r>
          </w:p>
        </w:tc>
      </w:tr>
      <w:tr w:rsidR="0078162D" w:rsidRPr="0078162D" w:rsidTr="00046D1D">
        <w:trPr>
          <w:trHeight w:val="375"/>
        </w:trPr>
        <w:tc>
          <w:tcPr>
            <w:tcW w:w="1980" w:type="dxa"/>
            <w:tcBorders>
              <w:top w:val="nil"/>
              <w:left w:val="single" w:sz="4" w:space="0" w:color="000000"/>
              <w:bottom w:val="single" w:sz="4" w:space="0" w:color="000000"/>
              <w:right w:val="single" w:sz="4" w:space="0" w:color="000000"/>
            </w:tcBorders>
            <w:shd w:val="clear" w:color="auto" w:fill="auto"/>
            <w:noWrap/>
            <w:vAlign w:val="bottom"/>
            <w:hideMark/>
          </w:tcPr>
          <w:p w:rsidR="0078162D" w:rsidRPr="0078162D" w:rsidRDefault="0078162D" w:rsidP="0078162D">
            <w:pPr>
              <w:spacing w:after="160" w:line="259" w:lineRule="auto"/>
              <w:contextualSpacing/>
              <w:jc w:val="both"/>
              <w:rPr>
                <w:rFonts w:ascii="Calibri" w:eastAsia="Calibri" w:hAnsi="Calibri"/>
                <w:sz w:val="22"/>
                <w:szCs w:val="22"/>
                <w:lang w:eastAsia="en-US"/>
              </w:rPr>
            </w:pPr>
            <w:r w:rsidRPr="0078162D">
              <w:rPr>
                <w:rFonts w:ascii="Calibri" w:eastAsia="Calibri" w:hAnsi="Calibri"/>
                <w:sz w:val="22"/>
                <w:szCs w:val="22"/>
                <w:lang w:eastAsia="en-US"/>
              </w:rPr>
              <w:t>Лихославльский</w:t>
            </w:r>
          </w:p>
        </w:tc>
        <w:tc>
          <w:tcPr>
            <w:tcW w:w="890" w:type="dxa"/>
            <w:tcBorders>
              <w:top w:val="nil"/>
              <w:left w:val="nil"/>
              <w:bottom w:val="single" w:sz="4" w:space="0" w:color="000000"/>
              <w:right w:val="single" w:sz="4" w:space="0" w:color="000000"/>
            </w:tcBorders>
            <w:shd w:val="clear" w:color="FFFF00" w:fill="FEF2CD"/>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29</w:t>
            </w:r>
          </w:p>
        </w:tc>
        <w:tc>
          <w:tcPr>
            <w:tcW w:w="851" w:type="dxa"/>
            <w:tcBorders>
              <w:top w:val="nil"/>
              <w:left w:val="nil"/>
              <w:bottom w:val="single" w:sz="4" w:space="0" w:color="000000"/>
              <w:right w:val="single" w:sz="4" w:space="0" w:color="000000"/>
            </w:tcBorders>
            <w:shd w:val="clear" w:color="000000" w:fill="FEF2CD"/>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12</w:t>
            </w:r>
          </w:p>
        </w:tc>
        <w:tc>
          <w:tcPr>
            <w:tcW w:w="875" w:type="dxa"/>
            <w:tcBorders>
              <w:top w:val="nil"/>
              <w:left w:val="nil"/>
              <w:bottom w:val="single" w:sz="4" w:space="0" w:color="000000"/>
              <w:right w:val="single" w:sz="4" w:space="0" w:color="000000"/>
            </w:tcBorders>
            <w:shd w:val="clear" w:color="B6D7A8" w:fill="D1F1DA"/>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12</w:t>
            </w:r>
          </w:p>
        </w:tc>
        <w:tc>
          <w:tcPr>
            <w:tcW w:w="892" w:type="dxa"/>
            <w:tcBorders>
              <w:top w:val="nil"/>
              <w:left w:val="nil"/>
              <w:bottom w:val="single" w:sz="4" w:space="0" w:color="000000"/>
              <w:right w:val="single" w:sz="4" w:space="0" w:color="000000"/>
            </w:tcBorders>
            <w:shd w:val="clear" w:color="000000" w:fill="D1F1DA"/>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25</w:t>
            </w:r>
          </w:p>
        </w:tc>
        <w:tc>
          <w:tcPr>
            <w:tcW w:w="926" w:type="dxa"/>
            <w:tcBorders>
              <w:top w:val="nil"/>
              <w:left w:val="nil"/>
              <w:bottom w:val="single" w:sz="4" w:space="0" w:color="000000"/>
              <w:right w:val="single" w:sz="4" w:space="0" w:color="000000"/>
            </w:tcBorders>
            <w:shd w:val="clear" w:color="FFFFFF" w:fill="D9E7FD"/>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0</w:t>
            </w:r>
          </w:p>
        </w:tc>
        <w:tc>
          <w:tcPr>
            <w:tcW w:w="1208" w:type="dxa"/>
            <w:tcBorders>
              <w:top w:val="nil"/>
              <w:left w:val="nil"/>
              <w:bottom w:val="single" w:sz="4" w:space="0" w:color="000000"/>
              <w:right w:val="single" w:sz="4" w:space="0" w:color="000000"/>
            </w:tcBorders>
            <w:shd w:val="clear" w:color="FFFFFF" w:fill="FBDAD7"/>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41</w:t>
            </w:r>
          </w:p>
        </w:tc>
        <w:tc>
          <w:tcPr>
            <w:tcW w:w="1276" w:type="dxa"/>
            <w:tcBorders>
              <w:top w:val="nil"/>
              <w:left w:val="nil"/>
              <w:bottom w:val="single" w:sz="4" w:space="0" w:color="000000"/>
              <w:right w:val="single" w:sz="4" w:space="0" w:color="000000"/>
            </w:tcBorders>
            <w:shd w:val="clear" w:color="000000" w:fill="FBDAD7"/>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37</w:t>
            </w:r>
          </w:p>
        </w:tc>
        <w:tc>
          <w:tcPr>
            <w:tcW w:w="1020" w:type="dxa"/>
            <w:tcBorders>
              <w:top w:val="nil"/>
              <w:left w:val="nil"/>
              <w:bottom w:val="single" w:sz="4" w:space="0" w:color="000000"/>
              <w:right w:val="nil"/>
            </w:tcBorders>
            <w:shd w:val="clear" w:color="EAD1DC" w:fill="FFFF00"/>
            <w:noWrap/>
            <w:vAlign w:val="bottom"/>
            <w:hideMark/>
          </w:tcPr>
          <w:p w:rsidR="0078162D" w:rsidRPr="0078162D" w:rsidRDefault="0078162D" w:rsidP="0078162D">
            <w:pPr>
              <w:spacing w:after="160" w:line="259" w:lineRule="auto"/>
              <w:contextualSpacing/>
              <w:jc w:val="center"/>
              <w:rPr>
                <w:rFonts w:ascii="Calibri" w:eastAsia="Calibri" w:hAnsi="Calibri"/>
                <w:b/>
                <w:bCs/>
                <w:sz w:val="22"/>
                <w:szCs w:val="22"/>
                <w:lang w:eastAsia="en-US"/>
              </w:rPr>
            </w:pPr>
            <w:r w:rsidRPr="0078162D">
              <w:rPr>
                <w:rFonts w:ascii="Calibri" w:eastAsia="Calibri" w:hAnsi="Calibri"/>
                <w:b/>
                <w:bCs/>
                <w:sz w:val="22"/>
                <w:szCs w:val="22"/>
                <w:lang w:eastAsia="en-US"/>
              </w:rPr>
              <w:t>90,2</w:t>
            </w:r>
          </w:p>
        </w:tc>
        <w:tc>
          <w:tcPr>
            <w:tcW w:w="851" w:type="dxa"/>
            <w:tcBorders>
              <w:top w:val="nil"/>
              <w:left w:val="single" w:sz="4" w:space="0" w:color="auto"/>
              <w:bottom w:val="single" w:sz="4" w:space="0" w:color="auto"/>
              <w:right w:val="single" w:sz="4" w:space="0" w:color="auto"/>
            </w:tcBorders>
            <w:shd w:val="clear" w:color="000000" w:fill="FFFF00"/>
            <w:noWrap/>
            <w:vAlign w:val="bottom"/>
            <w:hideMark/>
          </w:tcPr>
          <w:p w:rsidR="0078162D" w:rsidRPr="0078162D" w:rsidRDefault="0078162D" w:rsidP="0078162D">
            <w:pPr>
              <w:spacing w:after="160" w:line="259" w:lineRule="auto"/>
              <w:contextualSpacing/>
              <w:jc w:val="center"/>
              <w:rPr>
                <w:rFonts w:ascii="Calibri" w:eastAsia="Calibri" w:hAnsi="Calibri"/>
                <w:b/>
                <w:bCs/>
                <w:sz w:val="22"/>
                <w:szCs w:val="22"/>
                <w:lang w:eastAsia="en-US"/>
              </w:rPr>
            </w:pPr>
            <w:r w:rsidRPr="0078162D">
              <w:rPr>
                <w:rFonts w:ascii="Calibri" w:eastAsia="Calibri" w:hAnsi="Calibri"/>
                <w:b/>
                <w:bCs/>
                <w:sz w:val="22"/>
                <w:szCs w:val="22"/>
                <w:lang w:eastAsia="en-US"/>
              </w:rPr>
              <w:t>23</w:t>
            </w:r>
          </w:p>
        </w:tc>
      </w:tr>
      <w:tr w:rsidR="0078162D" w:rsidRPr="0078162D" w:rsidTr="00046D1D">
        <w:trPr>
          <w:trHeight w:val="375"/>
        </w:trPr>
        <w:tc>
          <w:tcPr>
            <w:tcW w:w="1980" w:type="dxa"/>
            <w:tcBorders>
              <w:top w:val="nil"/>
              <w:left w:val="single" w:sz="4" w:space="0" w:color="000000"/>
              <w:bottom w:val="single" w:sz="4" w:space="0" w:color="000000"/>
              <w:right w:val="single" w:sz="4" w:space="0" w:color="000000"/>
            </w:tcBorders>
            <w:shd w:val="clear" w:color="auto" w:fill="auto"/>
            <w:noWrap/>
            <w:vAlign w:val="bottom"/>
            <w:hideMark/>
          </w:tcPr>
          <w:p w:rsidR="0078162D" w:rsidRPr="0078162D" w:rsidRDefault="0078162D" w:rsidP="0078162D">
            <w:pPr>
              <w:spacing w:after="160" w:line="259" w:lineRule="auto"/>
              <w:contextualSpacing/>
              <w:jc w:val="both"/>
              <w:rPr>
                <w:rFonts w:ascii="Calibri" w:eastAsia="Calibri" w:hAnsi="Calibri"/>
                <w:sz w:val="22"/>
                <w:szCs w:val="22"/>
                <w:lang w:eastAsia="en-US"/>
              </w:rPr>
            </w:pPr>
            <w:proofErr w:type="spellStart"/>
            <w:r w:rsidRPr="0078162D">
              <w:rPr>
                <w:rFonts w:ascii="Calibri" w:eastAsia="Calibri" w:hAnsi="Calibri"/>
                <w:sz w:val="22"/>
                <w:szCs w:val="22"/>
                <w:lang w:eastAsia="en-US"/>
              </w:rPr>
              <w:t>Западнодвинский</w:t>
            </w:r>
            <w:proofErr w:type="spellEnd"/>
          </w:p>
        </w:tc>
        <w:tc>
          <w:tcPr>
            <w:tcW w:w="890" w:type="dxa"/>
            <w:tcBorders>
              <w:top w:val="nil"/>
              <w:left w:val="nil"/>
              <w:bottom w:val="single" w:sz="4" w:space="0" w:color="000000"/>
              <w:right w:val="single" w:sz="4" w:space="0" w:color="000000"/>
            </w:tcBorders>
            <w:shd w:val="clear" w:color="FFFF00" w:fill="FEF2CD"/>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25</w:t>
            </w:r>
          </w:p>
        </w:tc>
        <w:tc>
          <w:tcPr>
            <w:tcW w:w="851" w:type="dxa"/>
            <w:tcBorders>
              <w:top w:val="nil"/>
              <w:left w:val="nil"/>
              <w:bottom w:val="single" w:sz="4" w:space="0" w:color="000000"/>
              <w:right w:val="single" w:sz="4" w:space="0" w:color="000000"/>
            </w:tcBorders>
            <w:shd w:val="clear" w:color="000000" w:fill="FEF2CD"/>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21</w:t>
            </w:r>
          </w:p>
        </w:tc>
        <w:tc>
          <w:tcPr>
            <w:tcW w:w="875" w:type="dxa"/>
            <w:tcBorders>
              <w:top w:val="nil"/>
              <w:left w:val="nil"/>
              <w:bottom w:val="single" w:sz="4" w:space="0" w:color="000000"/>
              <w:right w:val="single" w:sz="4" w:space="0" w:color="000000"/>
            </w:tcBorders>
            <w:shd w:val="clear" w:color="FFFF00" w:fill="D1F1DA"/>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11</w:t>
            </w:r>
          </w:p>
        </w:tc>
        <w:tc>
          <w:tcPr>
            <w:tcW w:w="892" w:type="dxa"/>
            <w:tcBorders>
              <w:top w:val="nil"/>
              <w:left w:val="nil"/>
              <w:bottom w:val="single" w:sz="4" w:space="0" w:color="000000"/>
              <w:right w:val="single" w:sz="4" w:space="0" w:color="000000"/>
            </w:tcBorders>
            <w:shd w:val="clear" w:color="000000" w:fill="D1F1DA"/>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10</w:t>
            </w:r>
          </w:p>
        </w:tc>
        <w:tc>
          <w:tcPr>
            <w:tcW w:w="926" w:type="dxa"/>
            <w:tcBorders>
              <w:top w:val="nil"/>
              <w:left w:val="nil"/>
              <w:bottom w:val="single" w:sz="4" w:space="0" w:color="000000"/>
              <w:right w:val="single" w:sz="4" w:space="0" w:color="000000"/>
            </w:tcBorders>
            <w:shd w:val="clear" w:color="FFFFFF" w:fill="D9E7FD"/>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0</w:t>
            </w:r>
          </w:p>
        </w:tc>
        <w:tc>
          <w:tcPr>
            <w:tcW w:w="1208" w:type="dxa"/>
            <w:tcBorders>
              <w:top w:val="nil"/>
              <w:left w:val="nil"/>
              <w:bottom w:val="single" w:sz="4" w:space="0" w:color="000000"/>
              <w:right w:val="single" w:sz="4" w:space="0" w:color="000000"/>
            </w:tcBorders>
            <w:shd w:val="clear" w:color="FFFFFF" w:fill="FBDAD7"/>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36</w:t>
            </w:r>
          </w:p>
        </w:tc>
        <w:tc>
          <w:tcPr>
            <w:tcW w:w="1276" w:type="dxa"/>
            <w:tcBorders>
              <w:top w:val="nil"/>
              <w:left w:val="nil"/>
              <w:bottom w:val="single" w:sz="4" w:space="0" w:color="000000"/>
              <w:right w:val="single" w:sz="4" w:space="0" w:color="000000"/>
            </w:tcBorders>
            <w:shd w:val="clear" w:color="000000" w:fill="FBDAD7"/>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31</w:t>
            </w:r>
          </w:p>
        </w:tc>
        <w:tc>
          <w:tcPr>
            <w:tcW w:w="1020" w:type="dxa"/>
            <w:tcBorders>
              <w:top w:val="nil"/>
              <w:left w:val="nil"/>
              <w:bottom w:val="single" w:sz="4" w:space="0" w:color="000000"/>
              <w:right w:val="nil"/>
            </w:tcBorders>
            <w:shd w:val="clear" w:color="EAD1DC" w:fill="FFFF00"/>
            <w:noWrap/>
            <w:vAlign w:val="bottom"/>
            <w:hideMark/>
          </w:tcPr>
          <w:p w:rsidR="0078162D" w:rsidRPr="0078162D" w:rsidRDefault="0078162D" w:rsidP="0078162D">
            <w:pPr>
              <w:spacing w:after="160" w:line="259" w:lineRule="auto"/>
              <w:contextualSpacing/>
              <w:jc w:val="center"/>
              <w:rPr>
                <w:rFonts w:ascii="Calibri" w:eastAsia="Calibri" w:hAnsi="Calibri"/>
                <w:b/>
                <w:bCs/>
                <w:sz w:val="22"/>
                <w:szCs w:val="22"/>
                <w:lang w:eastAsia="en-US"/>
              </w:rPr>
            </w:pPr>
            <w:r w:rsidRPr="0078162D">
              <w:rPr>
                <w:rFonts w:ascii="Calibri" w:eastAsia="Calibri" w:hAnsi="Calibri"/>
                <w:b/>
                <w:bCs/>
                <w:sz w:val="22"/>
                <w:szCs w:val="22"/>
                <w:lang w:eastAsia="en-US"/>
              </w:rPr>
              <w:t>86,1</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8162D" w:rsidRPr="0078162D" w:rsidRDefault="0078162D" w:rsidP="0078162D">
            <w:pPr>
              <w:spacing w:after="160" w:line="259" w:lineRule="auto"/>
              <w:contextualSpacing/>
              <w:jc w:val="center"/>
              <w:rPr>
                <w:rFonts w:ascii="Calibri" w:eastAsia="Calibri" w:hAnsi="Calibri"/>
                <w:b/>
                <w:bCs/>
                <w:sz w:val="22"/>
                <w:szCs w:val="22"/>
                <w:lang w:eastAsia="en-US"/>
              </w:rPr>
            </w:pPr>
            <w:r w:rsidRPr="0078162D">
              <w:rPr>
                <w:rFonts w:ascii="Calibri" w:eastAsia="Calibri" w:hAnsi="Calibri"/>
                <w:b/>
                <w:bCs/>
                <w:sz w:val="22"/>
                <w:szCs w:val="22"/>
                <w:lang w:eastAsia="en-US"/>
              </w:rPr>
              <w:t>24</w:t>
            </w:r>
          </w:p>
        </w:tc>
      </w:tr>
      <w:tr w:rsidR="0078162D" w:rsidRPr="0078162D" w:rsidTr="00046D1D">
        <w:trPr>
          <w:trHeight w:val="375"/>
        </w:trPr>
        <w:tc>
          <w:tcPr>
            <w:tcW w:w="1980" w:type="dxa"/>
            <w:tcBorders>
              <w:top w:val="nil"/>
              <w:left w:val="single" w:sz="4" w:space="0" w:color="000000"/>
              <w:bottom w:val="single" w:sz="4" w:space="0" w:color="000000"/>
              <w:right w:val="single" w:sz="4" w:space="0" w:color="000000"/>
            </w:tcBorders>
            <w:shd w:val="clear" w:color="auto" w:fill="auto"/>
            <w:noWrap/>
            <w:vAlign w:val="bottom"/>
            <w:hideMark/>
          </w:tcPr>
          <w:p w:rsidR="0078162D" w:rsidRPr="0078162D" w:rsidRDefault="0078162D" w:rsidP="0078162D">
            <w:pPr>
              <w:spacing w:after="160" w:line="259" w:lineRule="auto"/>
              <w:contextualSpacing/>
              <w:jc w:val="both"/>
              <w:rPr>
                <w:rFonts w:ascii="Calibri" w:eastAsia="Calibri" w:hAnsi="Calibri"/>
                <w:sz w:val="22"/>
                <w:szCs w:val="22"/>
                <w:lang w:eastAsia="en-US"/>
              </w:rPr>
            </w:pPr>
            <w:proofErr w:type="spellStart"/>
            <w:r w:rsidRPr="0078162D">
              <w:rPr>
                <w:rFonts w:ascii="Calibri" w:eastAsia="Calibri" w:hAnsi="Calibri"/>
                <w:sz w:val="22"/>
                <w:szCs w:val="22"/>
                <w:lang w:eastAsia="en-US"/>
              </w:rPr>
              <w:t>Кашинский</w:t>
            </w:r>
            <w:proofErr w:type="spellEnd"/>
          </w:p>
        </w:tc>
        <w:tc>
          <w:tcPr>
            <w:tcW w:w="890" w:type="dxa"/>
            <w:tcBorders>
              <w:top w:val="nil"/>
              <w:left w:val="nil"/>
              <w:bottom w:val="single" w:sz="4" w:space="0" w:color="000000"/>
              <w:right w:val="single" w:sz="4" w:space="0" w:color="000000"/>
            </w:tcBorders>
            <w:shd w:val="clear" w:color="FFFF00" w:fill="FEF2CD"/>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67</w:t>
            </w:r>
          </w:p>
        </w:tc>
        <w:tc>
          <w:tcPr>
            <w:tcW w:w="851" w:type="dxa"/>
            <w:tcBorders>
              <w:top w:val="nil"/>
              <w:left w:val="nil"/>
              <w:bottom w:val="single" w:sz="4" w:space="0" w:color="000000"/>
              <w:right w:val="single" w:sz="4" w:space="0" w:color="000000"/>
            </w:tcBorders>
            <w:shd w:val="clear" w:color="000000" w:fill="FEF2CD"/>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38</w:t>
            </w:r>
          </w:p>
        </w:tc>
        <w:tc>
          <w:tcPr>
            <w:tcW w:w="875" w:type="dxa"/>
            <w:tcBorders>
              <w:top w:val="nil"/>
              <w:left w:val="nil"/>
              <w:bottom w:val="single" w:sz="4" w:space="0" w:color="000000"/>
              <w:right w:val="single" w:sz="4" w:space="0" w:color="000000"/>
            </w:tcBorders>
            <w:shd w:val="clear" w:color="B6D7A8" w:fill="D1F1DA"/>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29</w:t>
            </w:r>
          </w:p>
        </w:tc>
        <w:tc>
          <w:tcPr>
            <w:tcW w:w="892" w:type="dxa"/>
            <w:tcBorders>
              <w:top w:val="nil"/>
              <w:left w:val="nil"/>
              <w:bottom w:val="single" w:sz="4" w:space="0" w:color="000000"/>
              <w:right w:val="single" w:sz="4" w:space="0" w:color="000000"/>
            </w:tcBorders>
            <w:shd w:val="clear" w:color="000000" w:fill="D1F1DA"/>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43</w:t>
            </w:r>
          </w:p>
        </w:tc>
        <w:tc>
          <w:tcPr>
            <w:tcW w:w="926" w:type="dxa"/>
            <w:tcBorders>
              <w:top w:val="nil"/>
              <w:left w:val="nil"/>
              <w:bottom w:val="single" w:sz="4" w:space="0" w:color="000000"/>
              <w:right w:val="single" w:sz="4" w:space="0" w:color="000000"/>
            </w:tcBorders>
            <w:shd w:val="clear" w:color="FFFFFF" w:fill="D9E7FD"/>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0</w:t>
            </w:r>
          </w:p>
        </w:tc>
        <w:tc>
          <w:tcPr>
            <w:tcW w:w="1208" w:type="dxa"/>
            <w:tcBorders>
              <w:top w:val="nil"/>
              <w:left w:val="nil"/>
              <w:bottom w:val="single" w:sz="4" w:space="0" w:color="000000"/>
              <w:right w:val="single" w:sz="4" w:space="0" w:color="000000"/>
            </w:tcBorders>
            <w:shd w:val="clear" w:color="FFFFFF" w:fill="FBDAD7"/>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96</w:t>
            </w:r>
          </w:p>
        </w:tc>
        <w:tc>
          <w:tcPr>
            <w:tcW w:w="1276" w:type="dxa"/>
            <w:tcBorders>
              <w:top w:val="nil"/>
              <w:left w:val="nil"/>
              <w:bottom w:val="single" w:sz="4" w:space="0" w:color="000000"/>
              <w:right w:val="single" w:sz="4" w:space="0" w:color="000000"/>
            </w:tcBorders>
            <w:shd w:val="clear" w:color="000000" w:fill="FBDAD7"/>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81</w:t>
            </w:r>
          </w:p>
        </w:tc>
        <w:tc>
          <w:tcPr>
            <w:tcW w:w="1020" w:type="dxa"/>
            <w:tcBorders>
              <w:top w:val="nil"/>
              <w:left w:val="nil"/>
              <w:bottom w:val="single" w:sz="4" w:space="0" w:color="000000"/>
              <w:right w:val="nil"/>
            </w:tcBorders>
            <w:shd w:val="clear" w:color="EAD1DC" w:fill="FFFF00"/>
            <w:noWrap/>
            <w:vAlign w:val="bottom"/>
            <w:hideMark/>
          </w:tcPr>
          <w:p w:rsidR="0078162D" w:rsidRPr="0078162D" w:rsidRDefault="0078162D" w:rsidP="0078162D">
            <w:pPr>
              <w:spacing w:after="160" w:line="259" w:lineRule="auto"/>
              <w:contextualSpacing/>
              <w:jc w:val="center"/>
              <w:rPr>
                <w:rFonts w:ascii="Calibri" w:eastAsia="Calibri" w:hAnsi="Calibri"/>
                <w:b/>
                <w:bCs/>
                <w:sz w:val="22"/>
                <w:szCs w:val="22"/>
                <w:lang w:eastAsia="en-US"/>
              </w:rPr>
            </w:pPr>
            <w:r w:rsidRPr="0078162D">
              <w:rPr>
                <w:rFonts w:ascii="Calibri" w:eastAsia="Calibri" w:hAnsi="Calibri"/>
                <w:b/>
                <w:bCs/>
                <w:sz w:val="22"/>
                <w:szCs w:val="22"/>
                <w:lang w:eastAsia="en-US"/>
              </w:rPr>
              <w:t>84,4</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8162D" w:rsidRPr="0078162D" w:rsidRDefault="0078162D" w:rsidP="0078162D">
            <w:pPr>
              <w:spacing w:after="160" w:line="259" w:lineRule="auto"/>
              <w:contextualSpacing/>
              <w:jc w:val="center"/>
              <w:rPr>
                <w:rFonts w:ascii="Calibri" w:eastAsia="Calibri" w:hAnsi="Calibri"/>
                <w:b/>
                <w:bCs/>
                <w:sz w:val="22"/>
                <w:szCs w:val="22"/>
                <w:lang w:eastAsia="en-US"/>
              </w:rPr>
            </w:pPr>
            <w:r w:rsidRPr="0078162D">
              <w:rPr>
                <w:rFonts w:ascii="Calibri" w:eastAsia="Calibri" w:hAnsi="Calibri"/>
                <w:b/>
                <w:bCs/>
                <w:sz w:val="22"/>
                <w:szCs w:val="22"/>
                <w:lang w:eastAsia="en-US"/>
              </w:rPr>
              <w:t>25</w:t>
            </w:r>
          </w:p>
        </w:tc>
      </w:tr>
      <w:tr w:rsidR="0078162D" w:rsidRPr="0078162D" w:rsidTr="00046D1D">
        <w:trPr>
          <w:trHeight w:val="375"/>
        </w:trPr>
        <w:tc>
          <w:tcPr>
            <w:tcW w:w="1980" w:type="dxa"/>
            <w:tcBorders>
              <w:top w:val="nil"/>
              <w:left w:val="single" w:sz="4" w:space="0" w:color="000000"/>
              <w:bottom w:val="single" w:sz="4" w:space="0" w:color="000000"/>
              <w:right w:val="single" w:sz="4" w:space="0" w:color="000000"/>
            </w:tcBorders>
            <w:shd w:val="clear" w:color="auto" w:fill="auto"/>
            <w:noWrap/>
            <w:vAlign w:val="bottom"/>
            <w:hideMark/>
          </w:tcPr>
          <w:p w:rsidR="0078162D" w:rsidRPr="0078162D" w:rsidRDefault="0078162D" w:rsidP="0078162D">
            <w:pPr>
              <w:spacing w:after="160" w:line="259" w:lineRule="auto"/>
              <w:contextualSpacing/>
              <w:jc w:val="both"/>
              <w:rPr>
                <w:rFonts w:ascii="Calibri" w:eastAsia="Calibri" w:hAnsi="Calibri"/>
                <w:sz w:val="22"/>
                <w:szCs w:val="22"/>
                <w:lang w:eastAsia="en-US"/>
              </w:rPr>
            </w:pPr>
            <w:proofErr w:type="spellStart"/>
            <w:r w:rsidRPr="0078162D">
              <w:rPr>
                <w:rFonts w:ascii="Calibri" w:eastAsia="Calibri" w:hAnsi="Calibri"/>
                <w:sz w:val="22"/>
                <w:szCs w:val="22"/>
                <w:lang w:eastAsia="en-US"/>
              </w:rPr>
              <w:t>Кесовогорский</w:t>
            </w:r>
            <w:proofErr w:type="spellEnd"/>
          </w:p>
        </w:tc>
        <w:tc>
          <w:tcPr>
            <w:tcW w:w="890" w:type="dxa"/>
            <w:tcBorders>
              <w:top w:val="nil"/>
              <w:left w:val="nil"/>
              <w:bottom w:val="single" w:sz="4" w:space="0" w:color="000000"/>
              <w:right w:val="single" w:sz="4" w:space="0" w:color="000000"/>
            </w:tcBorders>
            <w:shd w:val="clear" w:color="FFFF00" w:fill="FEF2CD"/>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21</w:t>
            </w:r>
          </w:p>
        </w:tc>
        <w:tc>
          <w:tcPr>
            <w:tcW w:w="851" w:type="dxa"/>
            <w:tcBorders>
              <w:top w:val="nil"/>
              <w:left w:val="nil"/>
              <w:bottom w:val="single" w:sz="4" w:space="0" w:color="000000"/>
              <w:right w:val="single" w:sz="4" w:space="0" w:color="000000"/>
            </w:tcBorders>
            <w:shd w:val="clear" w:color="000000" w:fill="FEF2CD"/>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18</w:t>
            </w:r>
          </w:p>
        </w:tc>
        <w:tc>
          <w:tcPr>
            <w:tcW w:w="875" w:type="dxa"/>
            <w:tcBorders>
              <w:top w:val="nil"/>
              <w:left w:val="nil"/>
              <w:bottom w:val="single" w:sz="4" w:space="0" w:color="000000"/>
              <w:right w:val="single" w:sz="4" w:space="0" w:color="000000"/>
            </w:tcBorders>
            <w:shd w:val="clear" w:color="FFFF00" w:fill="D1F1DA"/>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9</w:t>
            </w:r>
          </w:p>
        </w:tc>
        <w:tc>
          <w:tcPr>
            <w:tcW w:w="892" w:type="dxa"/>
            <w:tcBorders>
              <w:top w:val="nil"/>
              <w:left w:val="nil"/>
              <w:bottom w:val="single" w:sz="4" w:space="0" w:color="000000"/>
              <w:right w:val="single" w:sz="4" w:space="0" w:color="000000"/>
            </w:tcBorders>
            <w:shd w:val="clear" w:color="000000" w:fill="D1F1DA"/>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7</w:t>
            </w:r>
          </w:p>
        </w:tc>
        <w:tc>
          <w:tcPr>
            <w:tcW w:w="926" w:type="dxa"/>
            <w:tcBorders>
              <w:top w:val="nil"/>
              <w:left w:val="nil"/>
              <w:bottom w:val="single" w:sz="4" w:space="0" w:color="000000"/>
              <w:right w:val="single" w:sz="4" w:space="0" w:color="000000"/>
            </w:tcBorders>
            <w:shd w:val="clear" w:color="FFFFFF" w:fill="D9E7FD"/>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0</w:t>
            </w:r>
          </w:p>
        </w:tc>
        <w:tc>
          <w:tcPr>
            <w:tcW w:w="1208" w:type="dxa"/>
            <w:tcBorders>
              <w:top w:val="nil"/>
              <w:left w:val="nil"/>
              <w:bottom w:val="single" w:sz="4" w:space="0" w:color="000000"/>
              <w:right w:val="single" w:sz="4" w:space="0" w:color="000000"/>
            </w:tcBorders>
            <w:shd w:val="clear" w:color="FFFFFF" w:fill="FBDAD7"/>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30</w:t>
            </w:r>
          </w:p>
        </w:tc>
        <w:tc>
          <w:tcPr>
            <w:tcW w:w="1276" w:type="dxa"/>
            <w:tcBorders>
              <w:top w:val="nil"/>
              <w:left w:val="nil"/>
              <w:bottom w:val="single" w:sz="4" w:space="0" w:color="000000"/>
              <w:right w:val="single" w:sz="4" w:space="0" w:color="000000"/>
            </w:tcBorders>
            <w:shd w:val="clear" w:color="000000" w:fill="FBDAD7"/>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25</w:t>
            </w:r>
          </w:p>
        </w:tc>
        <w:tc>
          <w:tcPr>
            <w:tcW w:w="1020" w:type="dxa"/>
            <w:tcBorders>
              <w:top w:val="nil"/>
              <w:left w:val="nil"/>
              <w:bottom w:val="single" w:sz="4" w:space="0" w:color="000000"/>
              <w:right w:val="nil"/>
            </w:tcBorders>
            <w:shd w:val="clear" w:color="EAD1DC" w:fill="FFFF00"/>
            <w:noWrap/>
            <w:vAlign w:val="bottom"/>
            <w:hideMark/>
          </w:tcPr>
          <w:p w:rsidR="0078162D" w:rsidRPr="0078162D" w:rsidRDefault="0078162D" w:rsidP="0078162D">
            <w:pPr>
              <w:spacing w:after="160" w:line="259" w:lineRule="auto"/>
              <w:contextualSpacing/>
              <w:jc w:val="center"/>
              <w:rPr>
                <w:rFonts w:ascii="Calibri" w:eastAsia="Calibri" w:hAnsi="Calibri"/>
                <w:b/>
                <w:bCs/>
                <w:sz w:val="22"/>
                <w:szCs w:val="22"/>
                <w:lang w:eastAsia="en-US"/>
              </w:rPr>
            </w:pPr>
            <w:r w:rsidRPr="0078162D">
              <w:rPr>
                <w:rFonts w:ascii="Calibri" w:eastAsia="Calibri" w:hAnsi="Calibri"/>
                <w:b/>
                <w:bCs/>
                <w:sz w:val="22"/>
                <w:szCs w:val="22"/>
                <w:lang w:eastAsia="en-US"/>
              </w:rPr>
              <w:t>83,3</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8162D" w:rsidRPr="0078162D" w:rsidRDefault="0078162D" w:rsidP="0078162D">
            <w:pPr>
              <w:spacing w:after="160" w:line="259" w:lineRule="auto"/>
              <w:contextualSpacing/>
              <w:jc w:val="center"/>
              <w:rPr>
                <w:rFonts w:ascii="Calibri" w:eastAsia="Calibri" w:hAnsi="Calibri"/>
                <w:b/>
                <w:bCs/>
                <w:sz w:val="22"/>
                <w:szCs w:val="22"/>
                <w:lang w:eastAsia="en-US"/>
              </w:rPr>
            </w:pPr>
            <w:r w:rsidRPr="0078162D">
              <w:rPr>
                <w:rFonts w:ascii="Calibri" w:eastAsia="Calibri" w:hAnsi="Calibri"/>
                <w:b/>
                <w:bCs/>
                <w:sz w:val="22"/>
                <w:szCs w:val="22"/>
                <w:lang w:eastAsia="en-US"/>
              </w:rPr>
              <w:t>26</w:t>
            </w:r>
          </w:p>
        </w:tc>
      </w:tr>
      <w:tr w:rsidR="0078162D" w:rsidRPr="0078162D" w:rsidTr="00046D1D">
        <w:trPr>
          <w:trHeight w:val="375"/>
        </w:trPr>
        <w:tc>
          <w:tcPr>
            <w:tcW w:w="1980" w:type="dxa"/>
            <w:tcBorders>
              <w:top w:val="nil"/>
              <w:left w:val="single" w:sz="4" w:space="0" w:color="000000"/>
              <w:bottom w:val="single" w:sz="4" w:space="0" w:color="000000"/>
              <w:right w:val="single" w:sz="4" w:space="0" w:color="000000"/>
            </w:tcBorders>
            <w:shd w:val="clear" w:color="auto" w:fill="auto"/>
            <w:noWrap/>
            <w:vAlign w:val="bottom"/>
            <w:hideMark/>
          </w:tcPr>
          <w:p w:rsidR="0078162D" w:rsidRPr="0078162D" w:rsidRDefault="0078162D" w:rsidP="0078162D">
            <w:pPr>
              <w:spacing w:after="160" w:line="259" w:lineRule="auto"/>
              <w:contextualSpacing/>
              <w:jc w:val="both"/>
              <w:rPr>
                <w:rFonts w:ascii="Calibri" w:eastAsia="Calibri" w:hAnsi="Calibri"/>
                <w:sz w:val="22"/>
                <w:szCs w:val="22"/>
                <w:lang w:eastAsia="en-US"/>
              </w:rPr>
            </w:pPr>
            <w:proofErr w:type="spellStart"/>
            <w:r w:rsidRPr="0078162D">
              <w:rPr>
                <w:rFonts w:ascii="Calibri" w:eastAsia="Calibri" w:hAnsi="Calibri"/>
                <w:sz w:val="22"/>
                <w:szCs w:val="22"/>
                <w:lang w:eastAsia="en-US"/>
              </w:rPr>
              <w:t>Сонковский</w:t>
            </w:r>
            <w:proofErr w:type="spellEnd"/>
          </w:p>
        </w:tc>
        <w:tc>
          <w:tcPr>
            <w:tcW w:w="890" w:type="dxa"/>
            <w:tcBorders>
              <w:top w:val="nil"/>
              <w:left w:val="nil"/>
              <w:bottom w:val="single" w:sz="4" w:space="0" w:color="000000"/>
              <w:right w:val="single" w:sz="4" w:space="0" w:color="000000"/>
            </w:tcBorders>
            <w:shd w:val="clear" w:color="FFFF00" w:fill="FEF2CD"/>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25</w:t>
            </w:r>
          </w:p>
        </w:tc>
        <w:tc>
          <w:tcPr>
            <w:tcW w:w="851" w:type="dxa"/>
            <w:tcBorders>
              <w:top w:val="nil"/>
              <w:left w:val="nil"/>
              <w:bottom w:val="single" w:sz="4" w:space="0" w:color="000000"/>
              <w:right w:val="single" w:sz="4" w:space="0" w:color="000000"/>
            </w:tcBorders>
            <w:shd w:val="clear" w:color="000000" w:fill="FEF2CD"/>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24</w:t>
            </w:r>
          </w:p>
        </w:tc>
        <w:tc>
          <w:tcPr>
            <w:tcW w:w="875" w:type="dxa"/>
            <w:tcBorders>
              <w:top w:val="nil"/>
              <w:left w:val="nil"/>
              <w:bottom w:val="single" w:sz="4" w:space="0" w:color="000000"/>
              <w:right w:val="single" w:sz="4" w:space="0" w:color="000000"/>
            </w:tcBorders>
            <w:shd w:val="clear" w:color="FFFF00" w:fill="D1F1DA"/>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11</w:t>
            </w:r>
          </w:p>
        </w:tc>
        <w:tc>
          <w:tcPr>
            <w:tcW w:w="892" w:type="dxa"/>
            <w:tcBorders>
              <w:top w:val="nil"/>
              <w:left w:val="nil"/>
              <w:bottom w:val="single" w:sz="4" w:space="0" w:color="000000"/>
              <w:right w:val="single" w:sz="4" w:space="0" w:color="000000"/>
            </w:tcBorders>
            <w:shd w:val="clear" w:color="000000" w:fill="D1F1DA"/>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6</w:t>
            </w:r>
          </w:p>
        </w:tc>
        <w:tc>
          <w:tcPr>
            <w:tcW w:w="926" w:type="dxa"/>
            <w:tcBorders>
              <w:top w:val="nil"/>
              <w:left w:val="nil"/>
              <w:bottom w:val="single" w:sz="4" w:space="0" w:color="000000"/>
              <w:right w:val="single" w:sz="4" w:space="0" w:color="000000"/>
            </w:tcBorders>
            <w:shd w:val="clear" w:color="FFFFFF" w:fill="D9E7FD"/>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0</w:t>
            </w:r>
          </w:p>
        </w:tc>
        <w:tc>
          <w:tcPr>
            <w:tcW w:w="1208" w:type="dxa"/>
            <w:tcBorders>
              <w:top w:val="nil"/>
              <w:left w:val="nil"/>
              <w:bottom w:val="single" w:sz="4" w:space="0" w:color="000000"/>
              <w:right w:val="single" w:sz="4" w:space="0" w:color="000000"/>
            </w:tcBorders>
            <w:shd w:val="clear" w:color="FFFFFF" w:fill="FBDAD7"/>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36</w:t>
            </w:r>
          </w:p>
        </w:tc>
        <w:tc>
          <w:tcPr>
            <w:tcW w:w="1276" w:type="dxa"/>
            <w:tcBorders>
              <w:top w:val="nil"/>
              <w:left w:val="nil"/>
              <w:bottom w:val="single" w:sz="4" w:space="0" w:color="000000"/>
              <w:right w:val="single" w:sz="4" w:space="0" w:color="000000"/>
            </w:tcBorders>
            <w:shd w:val="clear" w:color="000000" w:fill="FBDAD7"/>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30</w:t>
            </w:r>
          </w:p>
        </w:tc>
        <w:tc>
          <w:tcPr>
            <w:tcW w:w="1020" w:type="dxa"/>
            <w:tcBorders>
              <w:top w:val="nil"/>
              <w:left w:val="nil"/>
              <w:bottom w:val="single" w:sz="4" w:space="0" w:color="000000"/>
              <w:right w:val="nil"/>
            </w:tcBorders>
            <w:shd w:val="clear" w:color="EAD1DC" w:fill="FFFF00"/>
            <w:noWrap/>
            <w:vAlign w:val="bottom"/>
            <w:hideMark/>
          </w:tcPr>
          <w:p w:rsidR="0078162D" w:rsidRPr="0078162D" w:rsidRDefault="0078162D" w:rsidP="0078162D">
            <w:pPr>
              <w:spacing w:after="160" w:line="259" w:lineRule="auto"/>
              <w:contextualSpacing/>
              <w:jc w:val="center"/>
              <w:rPr>
                <w:rFonts w:ascii="Calibri" w:eastAsia="Calibri" w:hAnsi="Calibri"/>
                <w:b/>
                <w:bCs/>
                <w:sz w:val="22"/>
                <w:szCs w:val="22"/>
                <w:lang w:eastAsia="en-US"/>
              </w:rPr>
            </w:pPr>
            <w:r w:rsidRPr="0078162D">
              <w:rPr>
                <w:rFonts w:ascii="Calibri" w:eastAsia="Calibri" w:hAnsi="Calibri"/>
                <w:b/>
                <w:bCs/>
                <w:sz w:val="22"/>
                <w:szCs w:val="22"/>
                <w:lang w:eastAsia="en-US"/>
              </w:rPr>
              <w:t>83,3</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8162D" w:rsidRPr="0078162D" w:rsidRDefault="0078162D" w:rsidP="0078162D">
            <w:pPr>
              <w:spacing w:after="160" w:line="259" w:lineRule="auto"/>
              <w:contextualSpacing/>
              <w:jc w:val="center"/>
              <w:rPr>
                <w:rFonts w:ascii="Calibri" w:eastAsia="Calibri" w:hAnsi="Calibri"/>
                <w:b/>
                <w:bCs/>
                <w:sz w:val="22"/>
                <w:szCs w:val="22"/>
                <w:lang w:eastAsia="en-US"/>
              </w:rPr>
            </w:pPr>
            <w:r w:rsidRPr="0078162D">
              <w:rPr>
                <w:rFonts w:ascii="Calibri" w:eastAsia="Calibri" w:hAnsi="Calibri"/>
                <w:b/>
                <w:bCs/>
                <w:sz w:val="22"/>
                <w:szCs w:val="22"/>
                <w:lang w:eastAsia="en-US"/>
              </w:rPr>
              <w:t>27</w:t>
            </w:r>
          </w:p>
        </w:tc>
      </w:tr>
      <w:tr w:rsidR="0078162D" w:rsidRPr="0078162D" w:rsidTr="00046D1D">
        <w:trPr>
          <w:trHeight w:val="375"/>
        </w:trPr>
        <w:tc>
          <w:tcPr>
            <w:tcW w:w="1980" w:type="dxa"/>
            <w:tcBorders>
              <w:top w:val="nil"/>
              <w:left w:val="single" w:sz="4" w:space="0" w:color="000000"/>
              <w:bottom w:val="single" w:sz="4" w:space="0" w:color="000000"/>
              <w:right w:val="single" w:sz="4" w:space="0" w:color="000000"/>
            </w:tcBorders>
            <w:shd w:val="clear" w:color="auto" w:fill="auto"/>
            <w:noWrap/>
            <w:vAlign w:val="bottom"/>
            <w:hideMark/>
          </w:tcPr>
          <w:p w:rsidR="0078162D" w:rsidRPr="0078162D" w:rsidRDefault="0078162D" w:rsidP="0078162D">
            <w:pPr>
              <w:spacing w:after="160" w:line="259" w:lineRule="auto"/>
              <w:contextualSpacing/>
              <w:jc w:val="both"/>
              <w:rPr>
                <w:rFonts w:ascii="Calibri" w:eastAsia="Calibri" w:hAnsi="Calibri"/>
                <w:sz w:val="22"/>
                <w:szCs w:val="22"/>
                <w:lang w:eastAsia="en-US"/>
              </w:rPr>
            </w:pPr>
            <w:r w:rsidRPr="0078162D">
              <w:rPr>
                <w:rFonts w:ascii="Calibri" w:eastAsia="Calibri" w:hAnsi="Calibri"/>
                <w:sz w:val="22"/>
                <w:szCs w:val="22"/>
                <w:lang w:eastAsia="en-US"/>
              </w:rPr>
              <w:t>г. Торжок и район</w:t>
            </w:r>
          </w:p>
        </w:tc>
        <w:tc>
          <w:tcPr>
            <w:tcW w:w="890" w:type="dxa"/>
            <w:tcBorders>
              <w:top w:val="nil"/>
              <w:left w:val="nil"/>
              <w:bottom w:val="single" w:sz="4" w:space="0" w:color="000000"/>
              <w:right w:val="single" w:sz="4" w:space="0" w:color="000000"/>
            </w:tcBorders>
            <w:shd w:val="clear" w:color="FFFF00" w:fill="FEF2CD"/>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58</w:t>
            </w:r>
          </w:p>
        </w:tc>
        <w:tc>
          <w:tcPr>
            <w:tcW w:w="851" w:type="dxa"/>
            <w:tcBorders>
              <w:top w:val="nil"/>
              <w:left w:val="nil"/>
              <w:bottom w:val="single" w:sz="4" w:space="0" w:color="000000"/>
              <w:right w:val="single" w:sz="4" w:space="0" w:color="000000"/>
            </w:tcBorders>
            <w:shd w:val="clear" w:color="000000" w:fill="FEF2CD"/>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36</w:t>
            </w:r>
          </w:p>
        </w:tc>
        <w:tc>
          <w:tcPr>
            <w:tcW w:w="875" w:type="dxa"/>
            <w:tcBorders>
              <w:top w:val="nil"/>
              <w:left w:val="nil"/>
              <w:bottom w:val="single" w:sz="4" w:space="0" w:color="000000"/>
              <w:right w:val="single" w:sz="4" w:space="0" w:color="000000"/>
            </w:tcBorders>
            <w:shd w:val="clear" w:color="B6D7A8" w:fill="D1F1DA"/>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25</w:t>
            </w:r>
          </w:p>
        </w:tc>
        <w:tc>
          <w:tcPr>
            <w:tcW w:w="892" w:type="dxa"/>
            <w:tcBorders>
              <w:top w:val="nil"/>
              <w:left w:val="nil"/>
              <w:bottom w:val="single" w:sz="4" w:space="0" w:color="000000"/>
              <w:right w:val="single" w:sz="4" w:space="0" w:color="000000"/>
            </w:tcBorders>
            <w:shd w:val="clear" w:color="000000" w:fill="D1F1DA"/>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33</w:t>
            </w:r>
          </w:p>
        </w:tc>
        <w:tc>
          <w:tcPr>
            <w:tcW w:w="926" w:type="dxa"/>
            <w:tcBorders>
              <w:top w:val="nil"/>
              <w:left w:val="nil"/>
              <w:bottom w:val="single" w:sz="4" w:space="0" w:color="000000"/>
              <w:right w:val="single" w:sz="4" w:space="0" w:color="000000"/>
            </w:tcBorders>
            <w:shd w:val="clear" w:color="FFFFFF" w:fill="D9E7FD"/>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0</w:t>
            </w:r>
          </w:p>
        </w:tc>
        <w:tc>
          <w:tcPr>
            <w:tcW w:w="1208" w:type="dxa"/>
            <w:tcBorders>
              <w:top w:val="nil"/>
              <w:left w:val="nil"/>
              <w:bottom w:val="single" w:sz="4" w:space="0" w:color="000000"/>
              <w:right w:val="single" w:sz="4" w:space="0" w:color="000000"/>
            </w:tcBorders>
            <w:shd w:val="clear" w:color="FFFFFF" w:fill="FBDAD7"/>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83</w:t>
            </w:r>
          </w:p>
        </w:tc>
        <w:tc>
          <w:tcPr>
            <w:tcW w:w="1276" w:type="dxa"/>
            <w:tcBorders>
              <w:top w:val="nil"/>
              <w:left w:val="nil"/>
              <w:bottom w:val="single" w:sz="4" w:space="0" w:color="000000"/>
              <w:right w:val="single" w:sz="4" w:space="0" w:color="000000"/>
            </w:tcBorders>
            <w:shd w:val="clear" w:color="000000" w:fill="FBDAD7"/>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69</w:t>
            </w:r>
          </w:p>
        </w:tc>
        <w:tc>
          <w:tcPr>
            <w:tcW w:w="1020" w:type="dxa"/>
            <w:tcBorders>
              <w:top w:val="nil"/>
              <w:left w:val="nil"/>
              <w:bottom w:val="single" w:sz="4" w:space="0" w:color="000000"/>
              <w:right w:val="nil"/>
            </w:tcBorders>
            <w:shd w:val="clear" w:color="EAD1DC" w:fill="FFFF00"/>
            <w:noWrap/>
            <w:vAlign w:val="bottom"/>
            <w:hideMark/>
          </w:tcPr>
          <w:p w:rsidR="0078162D" w:rsidRPr="0078162D" w:rsidRDefault="0078162D" w:rsidP="0078162D">
            <w:pPr>
              <w:spacing w:after="160" w:line="259" w:lineRule="auto"/>
              <w:contextualSpacing/>
              <w:jc w:val="center"/>
              <w:rPr>
                <w:rFonts w:ascii="Calibri" w:eastAsia="Calibri" w:hAnsi="Calibri"/>
                <w:b/>
                <w:bCs/>
                <w:sz w:val="22"/>
                <w:szCs w:val="22"/>
                <w:lang w:eastAsia="en-US"/>
              </w:rPr>
            </w:pPr>
            <w:r w:rsidRPr="0078162D">
              <w:rPr>
                <w:rFonts w:ascii="Calibri" w:eastAsia="Calibri" w:hAnsi="Calibri"/>
                <w:b/>
                <w:bCs/>
                <w:sz w:val="22"/>
                <w:szCs w:val="22"/>
                <w:lang w:eastAsia="en-US"/>
              </w:rPr>
              <w:t>83,1</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8162D" w:rsidRPr="0078162D" w:rsidRDefault="0078162D" w:rsidP="0078162D">
            <w:pPr>
              <w:spacing w:after="160" w:line="259" w:lineRule="auto"/>
              <w:contextualSpacing/>
              <w:jc w:val="center"/>
              <w:rPr>
                <w:rFonts w:ascii="Calibri" w:eastAsia="Calibri" w:hAnsi="Calibri"/>
                <w:b/>
                <w:bCs/>
                <w:sz w:val="22"/>
                <w:szCs w:val="22"/>
                <w:lang w:eastAsia="en-US"/>
              </w:rPr>
            </w:pPr>
            <w:r w:rsidRPr="0078162D">
              <w:rPr>
                <w:rFonts w:ascii="Calibri" w:eastAsia="Calibri" w:hAnsi="Calibri"/>
                <w:b/>
                <w:bCs/>
                <w:sz w:val="22"/>
                <w:szCs w:val="22"/>
                <w:lang w:eastAsia="en-US"/>
              </w:rPr>
              <w:t>28</w:t>
            </w:r>
          </w:p>
        </w:tc>
      </w:tr>
      <w:tr w:rsidR="0078162D" w:rsidRPr="0078162D" w:rsidTr="00046D1D">
        <w:trPr>
          <w:trHeight w:val="375"/>
        </w:trPr>
        <w:tc>
          <w:tcPr>
            <w:tcW w:w="1980" w:type="dxa"/>
            <w:tcBorders>
              <w:top w:val="nil"/>
              <w:left w:val="single" w:sz="4" w:space="0" w:color="000000"/>
              <w:bottom w:val="single" w:sz="4" w:space="0" w:color="000000"/>
              <w:right w:val="single" w:sz="4" w:space="0" w:color="000000"/>
            </w:tcBorders>
            <w:shd w:val="clear" w:color="auto" w:fill="auto"/>
            <w:noWrap/>
            <w:vAlign w:val="bottom"/>
            <w:hideMark/>
          </w:tcPr>
          <w:p w:rsidR="0078162D" w:rsidRPr="0078162D" w:rsidRDefault="0078162D" w:rsidP="0078162D">
            <w:pPr>
              <w:spacing w:after="160" w:line="259" w:lineRule="auto"/>
              <w:contextualSpacing/>
              <w:jc w:val="both"/>
              <w:rPr>
                <w:rFonts w:ascii="Calibri" w:eastAsia="Calibri" w:hAnsi="Calibri"/>
                <w:sz w:val="22"/>
                <w:szCs w:val="22"/>
                <w:lang w:eastAsia="en-US"/>
              </w:rPr>
            </w:pPr>
            <w:r w:rsidRPr="0078162D">
              <w:rPr>
                <w:rFonts w:ascii="Calibri" w:eastAsia="Calibri" w:hAnsi="Calibri"/>
                <w:sz w:val="22"/>
                <w:szCs w:val="22"/>
                <w:lang w:eastAsia="en-US"/>
              </w:rPr>
              <w:t>г. Кимры и район</w:t>
            </w:r>
          </w:p>
        </w:tc>
        <w:tc>
          <w:tcPr>
            <w:tcW w:w="890" w:type="dxa"/>
            <w:tcBorders>
              <w:top w:val="nil"/>
              <w:left w:val="nil"/>
              <w:bottom w:val="single" w:sz="4" w:space="0" w:color="000000"/>
              <w:right w:val="single" w:sz="4" w:space="0" w:color="000000"/>
            </w:tcBorders>
            <w:shd w:val="clear" w:color="FFFF00" w:fill="FEF2CD"/>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57</w:t>
            </w:r>
          </w:p>
        </w:tc>
        <w:tc>
          <w:tcPr>
            <w:tcW w:w="851" w:type="dxa"/>
            <w:tcBorders>
              <w:top w:val="nil"/>
              <w:left w:val="nil"/>
              <w:bottom w:val="single" w:sz="4" w:space="0" w:color="000000"/>
              <w:right w:val="single" w:sz="4" w:space="0" w:color="000000"/>
            </w:tcBorders>
            <w:shd w:val="clear" w:color="000000" w:fill="FEF2CD"/>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39</w:t>
            </w:r>
          </w:p>
        </w:tc>
        <w:tc>
          <w:tcPr>
            <w:tcW w:w="875" w:type="dxa"/>
            <w:tcBorders>
              <w:top w:val="nil"/>
              <w:left w:val="nil"/>
              <w:bottom w:val="single" w:sz="4" w:space="0" w:color="000000"/>
              <w:right w:val="single" w:sz="4" w:space="0" w:color="000000"/>
            </w:tcBorders>
            <w:shd w:val="clear" w:color="FFFF00" w:fill="D1F1DA"/>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25</w:t>
            </w:r>
          </w:p>
        </w:tc>
        <w:tc>
          <w:tcPr>
            <w:tcW w:w="892" w:type="dxa"/>
            <w:tcBorders>
              <w:top w:val="nil"/>
              <w:left w:val="nil"/>
              <w:bottom w:val="single" w:sz="4" w:space="0" w:color="000000"/>
              <w:right w:val="single" w:sz="4" w:space="0" w:color="000000"/>
            </w:tcBorders>
            <w:shd w:val="clear" w:color="000000" w:fill="D1F1DA"/>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11</w:t>
            </w:r>
          </w:p>
        </w:tc>
        <w:tc>
          <w:tcPr>
            <w:tcW w:w="926" w:type="dxa"/>
            <w:tcBorders>
              <w:top w:val="nil"/>
              <w:left w:val="nil"/>
              <w:bottom w:val="single" w:sz="4" w:space="0" w:color="000000"/>
              <w:right w:val="single" w:sz="4" w:space="0" w:color="000000"/>
            </w:tcBorders>
            <w:shd w:val="clear" w:color="FFFFFF" w:fill="D9E7FD"/>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1</w:t>
            </w:r>
          </w:p>
        </w:tc>
        <w:tc>
          <w:tcPr>
            <w:tcW w:w="1208" w:type="dxa"/>
            <w:tcBorders>
              <w:top w:val="nil"/>
              <w:left w:val="nil"/>
              <w:bottom w:val="single" w:sz="4" w:space="0" w:color="000000"/>
              <w:right w:val="single" w:sz="4" w:space="0" w:color="000000"/>
            </w:tcBorders>
            <w:shd w:val="clear" w:color="FFFFFF" w:fill="FBDAD7"/>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82</w:t>
            </w:r>
          </w:p>
        </w:tc>
        <w:tc>
          <w:tcPr>
            <w:tcW w:w="1276" w:type="dxa"/>
            <w:tcBorders>
              <w:top w:val="nil"/>
              <w:left w:val="nil"/>
              <w:bottom w:val="single" w:sz="4" w:space="0" w:color="000000"/>
              <w:right w:val="single" w:sz="4" w:space="0" w:color="000000"/>
            </w:tcBorders>
            <w:shd w:val="clear" w:color="000000" w:fill="FBDAD7"/>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51</w:t>
            </w:r>
          </w:p>
        </w:tc>
        <w:tc>
          <w:tcPr>
            <w:tcW w:w="1020" w:type="dxa"/>
            <w:tcBorders>
              <w:top w:val="nil"/>
              <w:left w:val="nil"/>
              <w:bottom w:val="single" w:sz="4" w:space="0" w:color="000000"/>
              <w:right w:val="nil"/>
            </w:tcBorders>
            <w:shd w:val="clear" w:color="EAD1DC" w:fill="EA4335"/>
            <w:noWrap/>
            <w:vAlign w:val="bottom"/>
            <w:hideMark/>
          </w:tcPr>
          <w:p w:rsidR="0078162D" w:rsidRPr="0078162D" w:rsidRDefault="0078162D" w:rsidP="0078162D">
            <w:pPr>
              <w:spacing w:after="160" w:line="259" w:lineRule="auto"/>
              <w:contextualSpacing/>
              <w:jc w:val="center"/>
              <w:rPr>
                <w:rFonts w:ascii="Calibri" w:eastAsia="Calibri" w:hAnsi="Calibri"/>
                <w:b/>
                <w:bCs/>
                <w:sz w:val="22"/>
                <w:szCs w:val="22"/>
                <w:lang w:eastAsia="en-US"/>
              </w:rPr>
            </w:pPr>
            <w:r w:rsidRPr="0078162D">
              <w:rPr>
                <w:rFonts w:ascii="Calibri" w:eastAsia="Calibri" w:hAnsi="Calibri"/>
                <w:b/>
                <w:bCs/>
                <w:sz w:val="22"/>
                <w:szCs w:val="22"/>
                <w:lang w:eastAsia="en-US"/>
              </w:rPr>
              <w:t>62,2</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8162D" w:rsidRPr="0078162D" w:rsidRDefault="0078162D" w:rsidP="0078162D">
            <w:pPr>
              <w:spacing w:after="160" w:line="259" w:lineRule="auto"/>
              <w:contextualSpacing/>
              <w:jc w:val="center"/>
              <w:rPr>
                <w:rFonts w:ascii="Calibri" w:eastAsia="Calibri" w:hAnsi="Calibri"/>
                <w:b/>
                <w:bCs/>
                <w:sz w:val="22"/>
                <w:szCs w:val="22"/>
                <w:lang w:eastAsia="en-US"/>
              </w:rPr>
            </w:pPr>
            <w:r w:rsidRPr="0078162D">
              <w:rPr>
                <w:rFonts w:ascii="Calibri" w:eastAsia="Calibri" w:hAnsi="Calibri"/>
                <w:b/>
                <w:bCs/>
                <w:sz w:val="22"/>
                <w:szCs w:val="22"/>
                <w:lang w:eastAsia="en-US"/>
              </w:rPr>
              <w:t>29</w:t>
            </w:r>
          </w:p>
        </w:tc>
      </w:tr>
      <w:tr w:rsidR="0078162D" w:rsidRPr="0078162D" w:rsidTr="00046D1D">
        <w:trPr>
          <w:trHeight w:val="375"/>
        </w:trPr>
        <w:tc>
          <w:tcPr>
            <w:tcW w:w="1980" w:type="dxa"/>
            <w:tcBorders>
              <w:top w:val="nil"/>
              <w:left w:val="single" w:sz="4" w:space="0" w:color="000000"/>
              <w:bottom w:val="single" w:sz="4" w:space="0" w:color="000000"/>
              <w:right w:val="single" w:sz="4" w:space="0" w:color="000000"/>
            </w:tcBorders>
            <w:shd w:val="clear" w:color="auto" w:fill="auto"/>
            <w:noWrap/>
            <w:vAlign w:val="bottom"/>
            <w:hideMark/>
          </w:tcPr>
          <w:p w:rsidR="0078162D" w:rsidRPr="0078162D" w:rsidRDefault="0078162D" w:rsidP="0078162D">
            <w:pPr>
              <w:spacing w:after="160" w:line="259" w:lineRule="auto"/>
              <w:contextualSpacing/>
              <w:jc w:val="both"/>
              <w:rPr>
                <w:rFonts w:ascii="Calibri" w:eastAsia="Calibri" w:hAnsi="Calibri"/>
                <w:sz w:val="22"/>
                <w:szCs w:val="22"/>
                <w:lang w:eastAsia="en-US"/>
              </w:rPr>
            </w:pPr>
            <w:r w:rsidRPr="0078162D">
              <w:rPr>
                <w:rFonts w:ascii="Calibri" w:eastAsia="Calibri" w:hAnsi="Calibri"/>
                <w:sz w:val="22"/>
                <w:szCs w:val="22"/>
                <w:lang w:eastAsia="en-US"/>
              </w:rPr>
              <w:t>Калининский</w:t>
            </w:r>
          </w:p>
        </w:tc>
        <w:tc>
          <w:tcPr>
            <w:tcW w:w="890" w:type="dxa"/>
            <w:tcBorders>
              <w:top w:val="nil"/>
              <w:left w:val="nil"/>
              <w:bottom w:val="single" w:sz="4" w:space="0" w:color="000000"/>
              <w:right w:val="single" w:sz="4" w:space="0" w:color="000000"/>
            </w:tcBorders>
            <w:shd w:val="clear" w:color="FFFF00" w:fill="FEF2CD"/>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85</w:t>
            </w:r>
          </w:p>
        </w:tc>
        <w:tc>
          <w:tcPr>
            <w:tcW w:w="851" w:type="dxa"/>
            <w:tcBorders>
              <w:top w:val="nil"/>
              <w:left w:val="nil"/>
              <w:bottom w:val="single" w:sz="4" w:space="0" w:color="000000"/>
              <w:right w:val="single" w:sz="4" w:space="0" w:color="000000"/>
            </w:tcBorders>
            <w:shd w:val="clear" w:color="000000" w:fill="FEF2CD"/>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44</w:t>
            </w:r>
          </w:p>
        </w:tc>
        <w:tc>
          <w:tcPr>
            <w:tcW w:w="875" w:type="dxa"/>
            <w:tcBorders>
              <w:top w:val="nil"/>
              <w:left w:val="nil"/>
              <w:bottom w:val="single" w:sz="4" w:space="0" w:color="000000"/>
              <w:right w:val="single" w:sz="4" w:space="0" w:color="000000"/>
            </w:tcBorders>
            <w:shd w:val="clear" w:color="FFFF00" w:fill="D1F1DA"/>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37</w:t>
            </w:r>
          </w:p>
        </w:tc>
        <w:tc>
          <w:tcPr>
            <w:tcW w:w="892" w:type="dxa"/>
            <w:tcBorders>
              <w:top w:val="nil"/>
              <w:left w:val="nil"/>
              <w:bottom w:val="single" w:sz="4" w:space="0" w:color="000000"/>
              <w:right w:val="single" w:sz="4" w:space="0" w:color="000000"/>
            </w:tcBorders>
            <w:shd w:val="clear" w:color="000000" w:fill="D1F1DA"/>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27</w:t>
            </w:r>
          </w:p>
        </w:tc>
        <w:tc>
          <w:tcPr>
            <w:tcW w:w="926" w:type="dxa"/>
            <w:tcBorders>
              <w:top w:val="nil"/>
              <w:left w:val="nil"/>
              <w:bottom w:val="single" w:sz="4" w:space="0" w:color="000000"/>
              <w:right w:val="single" w:sz="4" w:space="0" w:color="000000"/>
            </w:tcBorders>
            <w:shd w:val="clear" w:color="FFFFFF" w:fill="D9E7FD"/>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0</w:t>
            </w:r>
          </w:p>
        </w:tc>
        <w:tc>
          <w:tcPr>
            <w:tcW w:w="1208" w:type="dxa"/>
            <w:tcBorders>
              <w:top w:val="nil"/>
              <w:left w:val="nil"/>
              <w:bottom w:val="single" w:sz="4" w:space="0" w:color="000000"/>
              <w:right w:val="single" w:sz="4" w:space="0" w:color="000000"/>
            </w:tcBorders>
            <w:shd w:val="clear" w:color="FFFFFF" w:fill="FBDAD7"/>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122</w:t>
            </w:r>
          </w:p>
        </w:tc>
        <w:tc>
          <w:tcPr>
            <w:tcW w:w="1276" w:type="dxa"/>
            <w:tcBorders>
              <w:top w:val="nil"/>
              <w:left w:val="nil"/>
              <w:bottom w:val="single" w:sz="4" w:space="0" w:color="000000"/>
              <w:right w:val="single" w:sz="4" w:space="0" w:color="000000"/>
            </w:tcBorders>
            <w:shd w:val="clear" w:color="000000" w:fill="FBDAD7"/>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71</w:t>
            </w:r>
          </w:p>
        </w:tc>
        <w:tc>
          <w:tcPr>
            <w:tcW w:w="1020" w:type="dxa"/>
            <w:tcBorders>
              <w:top w:val="nil"/>
              <w:left w:val="nil"/>
              <w:bottom w:val="single" w:sz="4" w:space="0" w:color="000000"/>
              <w:right w:val="nil"/>
            </w:tcBorders>
            <w:shd w:val="clear" w:color="EAD1DC" w:fill="EA4335"/>
            <w:noWrap/>
            <w:vAlign w:val="bottom"/>
            <w:hideMark/>
          </w:tcPr>
          <w:p w:rsidR="0078162D" w:rsidRPr="0078162D" w:rsidRDefault="0078162D" w:rsidP="0078162D">
            <w:pPr>
              <w:spacing w:after="160" w:line="259" w:lineRule="auto"/>
              <w:contextualSpacing/>
              <w:jc w:val="center"/>
              <w:rPr>
                <w:rFonts w:ascii="Calibri" w:eastAsia="Calibri" w:hAnsi="Calibri"/>
                <w:b/>
                <w:bCs/>
                <w:sz w:val="22"/>
                <w:szCs w:val="22"/>
                <w:lang w:eastAsia="en-US"/>
              </w:rPr>
            </w:pPr>
            <w:r w:rsidRPr="0078162D">
              <w:rPr>
                <w:rFonts w:ascii="Calibri" w:eastAsia="Calibri" w:hAnsi="Calibri"/>
                <w:b/>
                <w:bCs/>
                <w:sz w:val="22"/>
                <w:szCs w:val="22"/>
                <w:lang w:eastAsia="en-US"/>
              </w:rPr>
              <w:t>58,2</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8162D" w:rsidRPr="0078162D" w:rsidRDefault="0078162D" w:rsidP="0078162D">
            <w:pPr>
              <w:spacing w:after="160" w:line="259" w:lineRule="auto"/>
              <w:contextualSpacing/>
              <w:jc w:val="center"/>
              <w:rPr>
                <w:rFonts w:ascii="Calibri" w:eastAsia="Calibri" w:hAnsi="Calibri"/>
                <w:b/>
                <w:bCs/>
                <w:sz w:val="22"/>
                <w:szCs w:val="22"/>
                <w:lang w:eastAsia="en-US"/>
              </w:rPr>
            </w:pPr>
            <w:r w:rsidRPr="0078162D">
              <w:rPr>
                <w:rFonts w:ascii="Calibri" w:eastAsia="Calibri" w:hAnsi="Calibri"/>
                <w:b/>
                <w:bCs/>
                <w:sz w:val="22"/>
                <w:szCs w:val="22"/>
                <w:lang w:eastAsia="en-US"/>
              </w:rPr>
              <w:t>30</w:t>
            </w:r>
          </w:p>
        </w:tc>
      </w:tr>
      <w:tr w:rsidR="0078162D" w:rsidRPr="0078162D" w:rsidTr="00046D1D">
        <w:trPr>
          <w:trHeight w:val="375"/>
        </w:trPr>
        <w:tc>
          <w:tcPr>
            <w:tcW w:w="1980" w:type="dxa"/>
            <w:tcBorders>
              <w:top w:val="nil"/>
              <w:left w:val="single" w:sz="4" w:space="0" w:color="000000"/>
              <w:bottom w:val="single" w:sz="4" w:space="0" w:color="000000"/>
              <w:right w:val="single" w:sz="4" w:space="0" w:color="000000"/>
            </w:tcBorders>
            <w:shd w:val="clear" w:color="auto" w:fill="auto"/>
            <w:noWrap/>
            <w:vAlign w:val="bottom"/>
            <w:hideMark/>
          </w:tcPr>
          <w:p w:rsidR="0078162D" w:rsidRPr="0078162D" w:rsidRDefault="0078162D" w:rsidP="0078162D">
            <w:pPr>
              <w:spacing w:after="160" w:line="259" w:lineRule="auto"/>
              <w:contextualSpacing/>
              <w:jc w:val="both"/>
              <w:rPr>
                <w:rFonts w:ascii="Calibri" w:eastAsia="Calibri" w:hAnsi="Calibri"/>
                <w:sz w:val="22"/>
                <w:szCs w:val="22"/>
                <w:lang w:eastAsia="en-US"/>
              </w:rPr>
            </w:pPr>
            <w:proofErr w:type="spellStart"/>
            <w:r w:rsidRPr="0078162D">
              <w:rPr>
                <w:rFonts w:ascii="Calibri" w:eastAsia="Calibri" w:hAnsi="Calibri"/>
                <w:sz w:val="22"/>
                <w:szCs w:val="22"/>
                <w:lang w:eastAsia="en-US"/>
              </w:rPr>
              <w:t>Нелидовский</w:t>
            </w:r>
            <w:proofErr w:type="spellEnd"/>
          </w:p>
        </w:tc>
        <w:tc>
          <w:tcPr>
            <w:tcW w:w="890" w:type="dxa"/>
            <w:tcBorders>
              <w:top w:val="nil"/>
              <w:left w:val="nil"/>
              <w:bottom w:val="single" w:sz="4" w:space="0" w:color="000000"/>
              <w:right w:val="single" w:sz="4" w:space="0" w:color="000000"/>
            </w:tcBorders>
            <w:shd w:val="clear" w:color="FFFF00" w:fill="FEF2CD"/>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76</w:t>
            </w:r>
          </w:p>
        </w:tc>
        <w:tc>
          <w:tcPr>
            <w:tcW w:w="851" w:type="dxa"/>
            <w:tcBorders>
              <w:top w:val="nil"/>
              <w:left w:val="nil"/>
              <w:bottom w:val="single" w:sz="4" w:space="0" w:color="000000"/>
              <w:right w:val="single" w:sz="4" w:space="0" w:color="000000"/>
            </w:tcBorders>
            <w:shd w:val="clear" w:color="000000" w:fill="FEF2CD"/>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35</w:t>
            </w:r>
          </w:p>
        </w:tc>
        <w:tc>
          <w:tcPr>
            <w:tcW w:w="875" w:type="dxa"/>
            <w:tcBorders>
              <w:top w:val="nil"/>
              <w:left w:val="nil"/>
              <w:bottom w:val="single" w:sz="4" w:space="0" w:color="000000"/>
              <w:right w:val="single" w:sz="4" w:space="0" w:color="000000"/>
            </w:tcBorders>
            <w:shd w:val="clear" w:color="FFFF00" w:fill="D1F1DA"/>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33</w:t>
            </w:r>
          </w:p>
        </w:tc>
        <w:tc>
          <w:tcPr>
            <w:tcW w:w="892" w:type="dxa"/>
            <w:tcBorders>
              <w:top w:val="nil"/>
              <w:left w:val="nil"/>
              <w:bottom w:val="single" w:sz="4" w:space="0" w:color="000000"/>
              <w:right w:val="single" w:sz="4" w:space="0" w:color="000000"/>
            </w:tcBorders>
            <w:shd w:val="clear" w:color="000000" w:fill="D1F1DA"/>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25</w:t>
            </w:r>
          </w:p>
        </w:tc>
        <w:tc>
          <w:tcPr>
            <w:tcW w:w="926" w:type="dxa"/>
            <w:tcBorders>
              <w:top w:val="nil"/>
              <w:left w:val="nil"/>
              <w:bottom w:val="single" w:sz="4" w:space="0" w:color="000000"/>
              <w:right w:val="single" w:sz="4" w:space="0" w:color="000000"/>
            </w:tcBorders>
            <w:shd w:val="clear" w:color="FFFFFF" w:fill="D9E7FD"/>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0</w:t>
            </w:r>
          </w:p>
        </w:tc>
        <w:tc>
          <w:tcPr>
            <w:tcW w:w="1208" w:type="dxa"/>
            <w:tcBorders>
              <w:top w:val="nil"/>
              <w:left w:val="nil"/>
              <w:bottom w:val="single" w:sz="4" w:space="0" w:color="000000"/>
              <w:right w:val="single" w:sz="4" w:space="0" w:color="000000"/>
            </w:tcBorders>
            <w:shd w:val="clear" w:color="FFFFFF" w:fill="FBDAD7"/>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109</w:t>
            </w:r>
          </w:p>
        </w:tc>
        <w:tc>
          <w:tcPr>
            <w:tcW w:w="1276" w:type="dxa"/>
            <w:tcBorders>
              <w:top w:val="nil"/>
              <w:left w:val="nil"/>
              <w:bottom w:val="single" w:sz="4" w:space="0" w:color="000000"/>
              <w:right w:val="single" w:sz="4" w:space="0" w:color="000000"/>
            </w:tcBorders>
            <w:shd w:val="clear" w:color="000000" w:fill="FBDAD7"/>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60</w:t>
            </w:r>
          </w:p>
        </w:tc>
        <w:tc>
          <w:tcPr>
            <w:tcW w:w="1020" w:type="dxa"/>
            <w:tcBorders>
              <w:top w:val="nil"/>
              <w:left w:val="nil"/>
              <w:bottom w:val="single" w:sz="4" w:space="0" w:color="000000"/>
              <w:right w:val="nil"/>
            </w:tcBorders>
            <w:shd w:val="clear" w:color="EAD1DC" w:fill="EA4335"/>
            <w:noWrap/>
            <w:vAlign w:val="bottom"/>
            <w:hideMark/>
          </w:tcPr>
          <w:p w:rsidR="0078162D" w:rsidRPr="0078162D" w:rsidRDefault="0078162D" w:rsidP="0078162D">
            <w:pPr>
              <w:spacing w:after="160" w:line="259" w:lineRule="auto"/>
              <w:contextualSpacing/>
              <w:jc w:val="center"/>
              <w:rPr>
                <w:rFonts w:ascii="Calibri" w:eastAsia="Calibri" w:hAnsi="Calibri"/>
                <w:b/>
                <w:bCs/>
                <w:sz w:val="22"/>
                <w:szCs w:val="22"/>
                <w:lang w:eastAsia="en-US"/>
              </w:rPr>
            </w:pPr>
            <w:r w:rsidRPr="0078162D">
              <w:rPr>
                <w:rFonts w:ascii="Calibri" w:eastAsia="Calibri" w:hAnsi="Calibri"/>
                <w:b/>
                <w:bCs/>
                <w:sz w:val="22"/>
                <w:szCs w:val="22"/>
                <w:lang w:eastAsia="en-US"/>
              </w:rPr>
              <w:t>55,0</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8162D" w:rsidRPr="0078162D" w:rsidRDefault="0078162D" w:rsidP="0078162D">
            <w:pPr>
              <w:spacing w:after="160" w:line="259" w:lineRule="auto"/>
              <w:contextualSpacing/>
              <w:jc w:val="center"/>
              <w:rPr>
                <w:rFonts w:ascii="Calibri" w:eastAsia="Calibri" w:hAnsi="Calibri"/>
                <w:b/>
                <w:bCs/>
                <w:sz w:val="22"/>
                <w:szCs w:val="22"/>
                <w:lang w:eastAsia="en-US"/>
              </w:rPr>
            </w:pPr>
            <w:r w:rsidRPr="0078162D">
              <w:rPr>
                <w:rFonts w:ascii="Calibri" w:eastAsia="Calibri" w:hAnsi="Calibri"/>
                <w:b/>
                <w:bCs/>
                <w:sz w:val="22"/>
                <w:szCs w:val="22"/>
                <w:lang w:eastAsia="en-US"/>
              </w:rPr>
              <w:t>31</w:t>
            </w:r>
          </w:p>
        </w:tc>
      </w:tr>
      <w:tr w:rsidR="0078162D" w:rsidRPr="0078162D" w:rsidTr="00046D1D">
        <w:trPr>
          <w:trHeight w:val="375"/>
        </w:trPr>
        <w:tc>
          <w:tcPr>
            <w:tcW w:w="1980" w:type="dxa"/>
            <w:tcBorders>
              <w:top w:val="nil"/>
              <w:left w:val="single" w:sz="4" w:space="0" w:color="000000"/>
              <w:bottom w:val="single" w:sz="4" w:space="0" w:color="000000"/>
              <w:right w:val="single" w:sz="4" w:space="0" w:color="000000"/>
            </w:tcBorders>
            <w:shd w:val="clear" w:color="auto" w:fill="auto"/>
            <w:noWrap/>
            <w:vAlign w:val="bottom"/>
            <w:hideMark/>
          </w:tcPr>
          <w:p w:rsidR="0078162D" w:rsidRPr="0078162D" w:rsidRDefault="0078162D" w:rsidP="0078162D">
            <w:pPr>
              <w:spacing w:after="160" w:line="259" w:lineRule="auto"/>
              <w:contextualSpacing/>
              <w:jc w:val="both"/>
              <w:rPr>
                <w:rFonts w:ascii="Calibri" w:eastAsia="Calibri" w:hAnsi="Calibri"/>
                <w:sz w:val="22"/>
                <w:szCs w:val="22"/>
                <w:lang w:eastAsia="en-US"/>
              </w:rPr>
            </w:pPr>
            <w:proofErr w:type="spellStart"/>
            <w:r w:rsidRPr="0078162D">
              <w:rPr>
                <w:rFonts w:ascii="Calibri" w:eastAsia="Calibri" w:hAnsi="Calibri"/>
                <w:sz w:val="22"/>
                <w:szCs w:val="22"/>
                <w:lang w:eastAsia="en-US"/>
              </w:rPr>
              <w:t>Кувшиновский</w:t>
            </w:r>
            <w:proofErr w:type="spellEnd"/>
          </w:p>
        </w:tc>
        <w:tc>
          <w:tcPr>
            <w:tcW w:w="890" w:type="dxa"/>
            <w:tcBorders>
              <w:top w:val="nil"/>
              <w:left w:val="nil"/>
              <w:bottom w:val="single" w:sz="4" w:space="0" w:color="000000"/>
              <w:right w:val="single" w:sz="4" w:space="0" w:color="000000"/>
            </w:tcBorders>
            <w:shd w:val="clear" w:color="FFFF00" w:fill="FEF2CD"/>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29</w:t>
            </w:r>
          </w:p>
        </w:tc>
        <w:tc>
          <w:tcPr>
            <w:tcW w:w="851" w:type="dxa"/>
            <w:tcBorders>
              <w:top w:val="nil"/>
              <w:left w:val="nil"/>
              <w:bottom w:val="single" w:sz="4" w:space="0" w:color="000000"/>
              <w:right w:val="single" w:sz="4" w:space="0" w:color="000000"/>
            </w:tcBorders>
            <w:shd w:val="clear" w:color="000000" w:fill="FEF2CD"/>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11</w:t>
            </w:r>
          </w:p>
        </w:tc>
        <w:tc>
          <w:tcPr>
            <w:tcW w:w="875" w:type="dxa"/>
            <w:tcBorders>
              <w:top w:val="nil"/>
              <w:left w:val="nil"/>
              <w:bottom w:val="single" w:sz="4" w:space="0" w:color="000000"/>
              <w:right w:val="single" w:sz="4" w:space="0" w:color="000000"/>
            </w:tcBorders>
            <w:shd w:val="clear" w:color="FFFF00" w:fill="D1F1DA"/>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12</w:t>
            </w:r>
          </w:p>
        </w:tc>
        <w:tc>
          <w:tcPr>
            <w:tcW w:w="892" w:type="dxa"/>
            <w:tcBorders>
              <w:top w:val="nil"/>
              <w:left w:val="nil"/>
              <w:bottom w:val="single" w:sz="4" w:space="0" w:color="000000"/>
              <w:right w:val="single" w:sz="4" w:space="0" w:color="000000"/>
            </w:tcBorders>
            <w:shd w:val="clear" w:color="000000" w:fill="D1F1DA"/>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11</w:t>
            </w:r>
          </w:p>
        </w:tc>
        <w:tc>
          <w:tcPr>
            <w:tcW w:w="926" w:type="dxa"/>
            <w:tcBorders>
              <w:top w:val="nil"/>
              <w:left w:val="nil"/>
              <w:bottom w:val="single" w:sz="4" w:space="0" w:color="000000"/>
              <w:right w:val="single" w:sz="4" w:space="0" w:color="000000"/>
            </w:tcBorders>
            <w:shd w:val="clear" w:color="FFFFFF" w:fill="D9E7FD"/>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0</w:t>
            </w:r>
          </w:p>
        </w:tc>
        <w:tc>
          <w:tcPr>
            <w:tcW w:w="1208" w:type="dxa"/>
            <w:tcBorders>
              <w:top w:val="nil"/>
              <w:left w:val="nil"/>
              <w:bottom w:val="single" w:sz="4" w:space="0" w:color="000000"/>
              <w:right w:val="single" w:sz="4" w:space="0" w:color="000000"/>
            </w:tcBorders>
            <w:shd w:val="clear" w:color="FFFFFF" w:fill="FBDAD7"/>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41</w:t>
            </w:r>
          </w:p>
        </w:tc>
        <w:tc>
          <w:tcPr>
            <w:tcW w:w="1276" w:type="dxa"/>
            <w:tcBorders>
              <w:top w:val="nil"/>
              <w:left w:val="nil"/>
              <w:bottom w:val="single" w:sz="4" w:space="0" w:color="000000"/>
              <w:right w:val="single" w:sz="4" w:space="0" w:color="000000"/>
            </w:tcBorders>
            <w:shd w:val="clear" w:color="000000" w:fill="FBDAD7"/>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22</w:t>
            </w:r>
          </w:p>
        </w:tc>
        <w:tc>
          <w:tcPr>
            <w:tcW w:w="1020" w:type="dxa"/>
            <w:tcBorders>
              <w:top w:val="nil"/>
              <w:left w:val="nil"/>
              <w:bottom w:val="single" w:sz="4" w:space="0" w:color="000000"/>
              <w:right w:val="nil"/>
            </w:tcBorders>
            <w:shd w:val="clear" w:color="EAD1DC" w:fill="EA4335"/>
            <w:noWrap/>
            <w:vAlign w:val="bottom"/>
            <w:hideMark/>
          </w:tcPr>
          <w:p w:rsidR="0078162D" w:rsidRPr="0078162D" w:rsidRDefault="0078162D" w:rsidP="0078162D">
            <w:pPr>
              <w:spacing w:after="160" w:line="259" w:lineRule="auto"/>
              <w:contextualSpacing/>
              <w:jc w:val="center"/>
              <w:rPr>
                <w:rFonts w:ascii="Calibri" w:eastAsia="Calibri" w:hAnsi="Calibri"/>
                <w:b/>
                <w:bCs/>
                <w:sz w:val="22"/>
                <w:szCs w:val="22"/>
                <w:lang w:eastAsia="en-US"/>
              </w:rPr>
            </w:pPr>
            <w:r w:rsidRPr="0078162D">
              <w:rPr>
                <w:rFonts w:ascii="Calibri" w:eastAsia="Calibri" w:hAnsi="Calibri"/>
                <w:b/>
                <w:bCs/>
                <w:sz w:val="22"/>
                <w:szCs w:val="22"/>
                <w:lang w:eastAsia="en-US"/>
              </w:rPr>
              <w:t>53,7</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8162D" w:rsidRPr="0078162D" w:rsidRDefault="0078162D" w:rsidP="0078162D">
            <w:pPr>
              <w:spacing w:after="160" w:line="259" w:lineRule="auto"/>
              <w:contextualSpacing/>
              <w:jc w:val="center"/>
              <w:rPr>
                <w:rFonts w:ascii="Calibri" w:eastAsia="Calibri" w:hAnsi="Calibri"/>
                <w:b/>
                <w:bCs/>
                <w:sz w:val="22"/>
                <w:szCs w:val="22"/>
                <w:lang w:eastAsia="en-US"/>
              </w:rPr>
            </w:pPr>
            <w:r w:rsidRPr="0078162D">
              <w:rPr>
                <w:rFonts w:ascii="Calibri" w:eastAsia="Calibri" w:hAnsi="Calibri"/>
                <w:b/>
                <w:bCs/>
                <w:sz w:val="22"/>
                <w:szCs w:val="22"/>
                <w:lang w:eastAsia="en-US"/>
              </w:rPr>
              <w:t>32</w:t>
            </w:r>
          </w:p>
        </w:tc>
      </w:tr>
      <w:tr w:rsidR="0078162D" w:rsidRPr="0078162D" w:rsidTr="00046D1D">
        <w:trPr>
          <w:trHeight w:val="375"/>
        </w:trPr>
        <w:tc>
          <w:tcPr>
            <w:tcW w:w="1980" w:type="dxa"/>
            <w:tcBorders>
              <w:top w:val="nil"/>
              <w:left w:val="single" w:sz="4" w:space="0" w:color="000000"/>
              <w:bottom w:val="single" w:sz="4" w:space="0" w:color="000000"/>
              <w:right w:val="single" w:sz="4" w:space="0" w:color="000000"/>
            </w:tcBorders>
            <w:shd w:val="clear" w:color="auto" w:fill="auto"/>
            <w:noWrap/>
            <w:vAlign w:val="bottom"/>
            <w:hideMark/>
          </w:tcPr>
          <w:p w:rsidR="0078162D" w:rsidRPr="0078162D" w:rsidRDefault="0078162D" w:rsidP="0078162D">
            <w:pPr>
              <w:spacing w:after="160" w:line="259" w:lineRule="auto"/>
              <w:contextualSpacing/>
              <w:jc w:val="both"/>
              <w:rPr>
                <w:rFonts w:ascii="Calibri" w:eastAsia="Calibri" w:hAnsi="Calibri"/>
                <w:sz w:val="22"/>
                <w:szCs w:val="22"/>
                <w:lang w:eastAsia="en-US"/>
              </w:rPr>
            </w:pPr>
            <w:r w:rsidRPr="0078162D">
              <w:rPr>
                <w:rFonts w:ascii="Calibri" w:eastAsia="Calibri" w:hAnsi="Calibri"/>
                <w:sz w:val="22"/>
                <w:szCs w:val="22"/>
                <w:lang w:eastAsia="en-US"/>
              </w:rPr>
              <w:t>Бельский</w:t>
            </w:r>
          </w:p>
        </w:tc>
        <w:tc>
          <w:tcPr>
            <w:tcW w:w="890" w:type="dxa"/>
            <w:tcBorders>
              <w:top w:val="nil"/>
              <w:left w:val="nil"/>
              <w:bottom w:val="single" w:sz="4" w:space="0" w:color="000000"/>
              <w:right w:val="single" w:sz="4" w:space="0" w:color="000000"/>
            </w:tcBorders>
            <w:shd w:val="clear" w:color="FFFF00" w:fill="FEF2CD"/>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33</w:t>
            </w:r>
          </w:p>
        </w:tc>
        <w:tc>
          <w:tcPr>
            <w:tcW w:w="851" w:type="dxa"/>
            <w:tcBorders>
              <w:top w:val="nil"/>
              <w:left w:val="nil"/>
              <w:bottom w:val="single" w:sz="4" w:space="0" w:color="000000"/>
              <w:right w:val="single" w:sz="4" w:space="0" w:color="000000"/>
            </w:tcBorders>
            <w:shd w:val="clear" w:color="000000" w:fill="FEF2CD"/>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11</w:t>
            </w:r>
          </w:p>
        </w:tc>
        <w:tc>
          <w:tcPr>
            <w:tcW w:w="875" w:type="dxa"/>
            <w:tcBorders>
              <w:top w:val="nil"/>
              <w:left w:val="nil"/>
              <w:bottom w:val="single" w:sz="4" w:space="0" w:color="000000"/>
              <w:right w:val="single" w:sz="4" w:space="0" w:color="000000"/>
            </w:tcBorders>
            <w:shd w:val="clear" w:color="B6D7A8" w:fill="D1F1DA"/>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14</w:t>
            </w:r>
          </w:p>
        </w:tc>
        <w:tc>
          <w:tcPr>
            <w:tcW w:w="892" w:type="dxa"/>
            <w:tcBorders>
              <w:top w:val="nil"/>
              <w:left w:val="nil"/>
              <w:bottom w:val="single" w:sz="4" w:space="0" w:color="000000"/>
              <w:right w:val="single" w:sz="4" w:space="0" w:color="000000"/>
            </w:tcBorders>
            <w:shd w:val="clear" w:color="000000" w:fill="D1F1DA"/>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14</w:t>
            </w:r>
          </w:p>
        </w:tc>
        <w:tc>
          <w:tcPr>
            <w:tcW w:w="926" w:type="dxa"/>
            <w:tcBorders>
              <w:top w:val="nil"/>
              <w:left w:val="nil"/>
              <w:bottom w:val="single" w:sz="4" w:space="0" w:color="000000"/>
              <w:right w:val="single" w:sz="4" w:space="0" w:color="000000"/>
            </w:tcBorders>
            <w:shd w:val="clear" w:color="FFFFFF" w:fill="D9E7FD"/>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0</w:t>
            </w:r>
          </w:p>
        </w:tc>
        <w:tc>
          <w:tcPr>
            <w:tcW w:w="1208" w:type="dxa"/>
            <w:tcBorders>
              <w:top w:val="nil"/>
              <w:left w:val="nil"/>
              <w:bottom w:val="single" w:sz="4" w:space="0" w:color="000000"/>
              <w:right w:val="single" w:sz="4" w:space="0" w:color="000000"/>
            </w:tcBorders>
            <w:shd w:val="clear" w:color="FFFFFF" w:fill="FBDAD7"/>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47</w:t>
            </w:r>
          </w:p>
        </w:tc>
        <w:tc>
          <w:tcPr>
            <w:tcW w:w="1276" w:type="dxa"/>
            <w:tcBorders>
              <w:top w:val="nil"/>
              <w:left w:val="nil"/>
              <w:bottom w:val="single" w:sz="4" w:space="0" w:color="000000"/>
              <w:right w:val="single" w:sz="4" w:space="0" w:color="000000"/>
            </w:tcBorders>
            <w:shd w:val="clear" w:color="000000" w:fill="FBDAD7"/>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25</w:t>
            </w:r>
          </w:p>
        </w:tc>
        <w:tc>
          <w:tcPr>
            <w:tcW w:w="1020" w:type="dxa"/>
            <w:tcBorders>
              <w:top w:val="nil"/>
              <w:left w:val="nil"/>
              <w:bottom w:val="single" w:sz="4" w:space="0" w:color="000000"/>
              <w:right w:val="nil"/>
            </w:tcBorders>
            <w:shd w:val="clear" w:color="EAD1DC" w:fill="EA4335"/>
            <w:noWrap/>
            <w:vAlign w:val="bottom"/>
            <w:hideMark/>
          </w:tcPr>
          <w:p w:rsidR="0078162D" w:rsidRPr="0078162D" w:rsidRDefault="0078162D" w:rsidP="0078162D">
            <w:pPr>
              <w:spacing w:after="160" w:line="259" w:lineRule="auto"/>
              <w:contextualSpacing/>
              <w:jc w:val="center"/>
              <w:rPr>
                <w:rFonts w:ascii="Calibri" w:eastAsia="Calibri" w:hAnsi="Calibri"/>
                <w:b/>
                <w:bCs/>
                <w:sz w:val="22"/>
                <w:szCs w:val="22"/>
                <w:lang w:eastAsia="en-US"/>
              </w:rPr>
            </w:pPr>
            <w:r w:rsidRPr="0078162D">
              <w:rPr>
                <w:rFonts w:ascii="Calibri" w:eastAsia="Calibri" w:hAnsi="Calibri"/>
                <w:b/>
                <w:bCs/>
                <w:sz w:val="22"/>
                <w:szCs w:val="22"/>
                <w:lang w:eastAsia="en-US"/>
              </w:rPr>
              <w:t>53,2</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8162D" w:rsidRPr="0078162D" w:rsidRDefault="0078162D" w:rsidP="0078162D">
            <w:pPr>
              <w:spacing w:after="160" w:line="259" w:lineRule="auto"/>
              <w:contextualSpacing/>
              <w:jc w:val="center"/>
              <w:rPr>
                <w:rFonts w:ascii="Calibri" w:eastAsia="Calibri" w:hAnsi="Calibri"/>
                <w:b/>
                <w:bCs/>
                <w:sz w:val="22"/>
                <w:szCs w:val="22"/>
                <w:lang w:eastAsia="en-US"/>
              </w:rPr>
            </w:pPr>
            <w:r w:rsidRPr="0078162D">
              <w:rPr>
                <w:rFonts w:ascii="Calibri" w:eastAsia="Calibri" w:hAnsi="Calibri"/>
                <w:b/>
                <w:bCs/>
                <w:sz w:val="22"/>
                <w:szCs w:val="22"/>
                <w:lang w:eastAsia="en-US"/>
              </w:rPr>
              <w:t>33</w:t>
            </w:r>
          </w:p>
        </w:tc>
      </w:tr>
      <w:tr w:rsidR="0078162D" w:rsidRPr="0078162D" w:rsidTr="00046D1D">
        <w:trPr>
          <w:trHeight w:val="375"/>
        </w:trPr>
        <w:tc>
          <w:tcPr>
            <w:tcW w:w="1980" w:type="dxa"/>
            <w:tcBorders>
              <w:top w:val="nil"/>
              <w:left w:val="single" w:sz="4" w:space="0" w:color="000000"/>
              <w:bottom w:val="single" w:sz="4" w:space="0" w:color="000000"/>
              <w:right w:val="single" w:sz="4" w:space="0" w:color="000000"/>
            </w:tcBorders>
            <w:shd w:val="clear" w:color="auto" w:fill="auto"/>
            <w:noWrap/>
            <w:vAlign w:val="bottom"/>
            <w:hideMark/>
          </w:tcPr>
          <w:p w:rsidR="0078162D" w:rsidRPr="0078162D" w:rsidRDefault="0078162D" w:rsidP="0078162D">
            <w:pPr>
              <w:spacing w:after="160" w:line="259" w:lineRule="auto"/>
              <w:contextualSpacing/>
              <w:jc w:val="both"/>
              <w:rPr>
                <w:rFonts w:ascii="Calibri" w:eastAsia="Calibri" w:hAnsi="Calibri"/>
                <w:sz w:val="22"/>
                <w:szCs w:val="22"/>
                <w:lang w:eastAsia="en-US"/>
              </w:rPr>
            </w:pPr>
            <w:r w:rsidRPr="0078162D">
              <w:rPr>
                <w:rFonts w:ascii="Calibri" w:eastAsia="Calibri" w:hAnsi="Calibri"/>
                <w:sz w:val="22"/>
                <w:szCs w:val="22"/>
                <w:lang w:eastAsia="en-US"/>
              </w:rPr>
              <w:t>г. Ржев и район</w:t>
            </w:r>
          </w:p>
        </w:tc>
        <w:tc>
          <w:tcPr>
            <w:tcW w:w="890" w:type="dxa"/>
            <w:tcBorders>
              <w:top w:val="nil"/>
              <w:left w:val="nil"/>
              <w:bottom w:val="single" w:sz="4" w:space="0" w:color="000000"/>
              <w:right w:val="single" w:sz="4" w:space="0" w:color="000000"/>
            </w:tcBorders>
            <w:shd w:val="clear" w:color="FFFF00" w:fill="FEF2CD"/>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123</w:t>
            </w:r>
          </w:p>
        </w:tc>
        <w:tc>
          <w:tcPr>
            <w:tcW w:w="851" w:type="dxa"/>
            <w:tcBorders>
              <w:top w:val="nil"/>
              <w:left w:val="nil"/>
              <w:bottom w:val="single" w:sz="4" w:space="0" w:color="000000"/>
              <w:right w:val="single" w:sz="4" w:space="0" w:color="000000"/>
            </w:tcBorders>
            <w:shd w:val="clear" w:color="000000" w:fill="FEF2CD"/>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25</w:t>
            </w:r>
          </w:p>
        </w:tc>
        <w:tc>
          <w:tcPr>
            <w:tcW w:w="875" w:type="dxa"/>
            <w:tcBorders>
              <w:top w:val="nil"/>
              <w:left w:val="nil"/>
              <w:bottom w:val="single" w:sz="4" w:space="0" w:color="000000"/>
              <w:right w:val="single" w:sz="4" w:space="0" w:color="000000"/>
            </w:tcBorders>
            <w:shd w:val="clear" w:color="FFFF00" w:fill="D1F1DA"/>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53</w:t>
            </w:r>
          </w:p>
        </w:tc>
        <w:tc>
          <w:tcPr>
            <w:tcW w:w="892" w:type="dxa"/>
            <w:tcBorders>
              <w:top w:val="nil"/>
              <w:left w:val="nil"/>
              <w:bottom w:val="single" w:sz="4" w:space="0" w:color="000000"/>
              <w:right w:val="single" w:sz="4" w:space="0" w:color="000000"/>
            </w:tcBorders>
            <w:shd w:val="clear" w:color="000000" w:fill="D1F1DA"/>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52</w:t>
            </w:r>
          </w:p>
        </w:tc>
        <w:tc>
          <w:tcPr>
            <w:tcW w:w="926" w:type="dxa"/>
            <w:tcBorders>
              <w:top w:val="nil"/>
              <w:left w:val="nil"/>
              <w:bottom w:val="single" w:sz="4" w:space="0" w:color="000000"/>
              <w:right w:val="single" w:sz="4" w:space="0" w:color="000000"/>
            </w:tcBorders>
            <w:shd w:val="clear" w:color="FFFFFF" w:fill="D9E7FD"/>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0</w:t>
            </w:r>
          </w:p>
        </w:tc>
        <w:tc>
          <w:tcPr>
            <w:tcW w:w="1208" w:type="dxa"/>
            <w:tcBorders>
              <w:top w:val="nil"/>
              <w:left w:val="nil"/>
              <w:bottom w:val="single" w:sz="4" w:space="0" w:color="000000"/>
              <w:right w:val="single" w:sz="4" w:space="0" w:color="000000"/>
            </w:tcBorders>
            <w:shd w:val="clear" w:color="FFFFFF" w:fill="FBDAD7"/>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176</w:t>
            </w:r>
          </w:p>
        </w:tc>
        <w:tc>
          <w:tcPr>
            <w:tcW w:w="1276" w:type="dxa"/>
            <w:tcBorders>
              <w:top w:val="nil"/>
              <w:left w:val="nil"/>
              <w:bottom w:val="single" w:sz="4" w:space="0" w:color="000000"/>
              <w:right w:val="single" w:sz="4" w:space="0" w:color="000000"/>
            </w:tcBorders>
            <w:shd w:val="clear" w:color="000000" w:fill="FBDAD7"/>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77</w:t>
            </w:r>
          </w:p>
        </w:tc>
        <w:tc>
          <w:tcPr>
            <w:tcW w:w="1020" w:type="dxa"/>
            <w:tcBorders>
              <w:top w:val="nil"/>
              <w:left w:val="nil"/>
              <w:bottom w:val="single" w:sz="4" w:space="0" w:color="000000"/>
              <w:right w:val="nil"/>
            </w:tcBorders>
            <w:shd w:val="clear" w:color="EAD1DC" w:fill="EA4335"/>
            <w:noWrap/>
            <w:vAlign w:val="bottom"/>
            <w:hideMark/>
          </w:tcPr>
          <w:p w:rsidR="0078162D" w:rsidRPr="0078162D" w:rsidRDefault="0078162D" w:rsidP="0078162D">
            <w:pPr>
              <w:spacing w:after="160" w:line="259" w:lineRule="auto"/>
              <w:contextualSpacing/>
              <w:jc w:val="center"/>
              <w:rPr>
                <w:rFonts w:ascii="Calibri" w:eastAsia="Calibri" w:hAnsi="Calibri"/>
                <w:b/>
                <w:bCs/>
                <w:sz w:val="22"/>
                <w:szCs w:val="22"/>
                <w:lang w:eastAsia="en-US"/>
              </w:rPr>
            </w:pPr>
            <w:r w:rsidRPr="0078162D">
              <w:rPr>
                <w:rFonts w:ascii="Calibri" w:eastAsia="Calibri" w:hAnsi="Calibri"/>
                <w:b/>
                <w:bCs/>
                <w:sz w:val="22"/>
                <w:szCs w:val="22"/>
                <w:lang w:eastAsia="en-US"/>
              </w:rPr>
              <w:t>43,8</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8162D" w:rsidRPr="0078162D" w:rsidRDefault="0078162D" w:rsidP="0078162D">
            <w:pPr>
              <w:spacing w:after="160" w:line="259" w:lineRule="auto"/>
              <w:contextualSpacing/>
              <w:jc w:val="center"/>
              <w:rPr>
                <w:rFonts w:ascii="Calibri" w:eastAsia="Calibri" w:hAnsi="Calibri"/>
                <w:b/>
                <w:bCs/>
                <w:sz w:val="22"/>
                <w:szCs w:val="22"/>
                <w:lang w:eastAsia="en-US"/>
              </w:rPr>
            </w:pPr>
            <w:r w:rsidRPr="0078162D">
              <w:rPr>
                <w:rFonts w:ascii="Calibri" w:eastAsia="Calibri" w:hAnsi="Calibri"/>
                <w:b/>
                <w:bCs/>
                <w:sz w:val="22"/>
                <w:szCs w:val="22"/>
                <w:lang w:eastAsia="en-US"/>
              </w:rPr>
              <w:t>34</w:t>
            </w:r>
          </w:p>
        </w:tc>
      </w:tr>
      <w:tr w:rsidR="0078162D" w:rsidRPr="0078162D" w:rsidTr="00046D1D">
        <w:trPr>
          <w:trHeight w:val="375"/>
        </w:trPr>
        <w:tc>
          <w:tcPr>
            <w:tcW w:w="1980" w:type="dxa"/>
            <w:tcBorders>
              <w:top w:val="nil"/>
              <w:left w:val="single" w:sz="4" w:space="0" w:color="000000"/>
              <w:bottom w:val="single" w:sz="4" w:space="0" w:color="000000"/>
              <w:right w:val="single" w:sz="4" w:space="0" w:color="000000"/>
            </w:tcBorders>
            <w:shd w:val="clear" w:color="auto" w:fill="auto"/>
            <w:noWrap/>
            <w:vAlign w:val="bottom"/>
            <w:hideMark/>
          </w:tcPr>
          <w:p w:rsidR="0078162D" w:rsidRPr="0078162D" w:rsidRDefault="0078162D" w:rsidP="0078162D">
            <w:pPr>
              <w:spacing w:after="160" w:line="259" w:lineRule="auto"/>
              <w:contextualSpacing/>
              <w:jc w:val="both"/>
              <w:rPr>
                <w:rFonts w:ascii="Calibri" w:eastAsia="Calibri" w:hAnsi="Calibri"/>
                <w:sz w:val="22"/>
                <w:szCs w:val="22"/>
                <w:lang w:eastAsia="en-US"/>
              </w:rPr>
            </w:pPr>
            <w:proofErr w:type="spellStart"/>
            <w:r w:rsidRPr="0078162D">
              <w:rPr>
                <w:rFonts w:ascii="Calibri" w:eastAsia="Calibri" w:hAnsi="Calibri"/>
                <w:sz w:val="22"/>
                <w:szCs w:val="22"/>
                <w:lang w:eastAsia="en-US"/>
              </w:rPr>
              <w:t>Бологовский</w:t>
            </w:r>
            <w:proofErr w:type="spellEnd"/>
          </w:p>
        </w:tc>
        <w:tc>
          <w:tcPr>
            <w:tcW w:w="890" w:type="dxa"/>
            <w:tcBorders>
              <w:top w:val="nil"/>
              <w:left w:val="nil"/>
              <w:bottom w:val="single" w:sz="4" w:space="0" w:color="000000"/>
              <w:right w:val="single" w:sz="4" w:space="0" w:color="000000"/>
            </w:tcBorders>
            <w:shd w:val="clear" w:color="FFFF00" w:fill="FEF2CD"/>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90</w:t>
            </w:r>
          </w:p>
        </w:tc>
        <w:tc>
          <w:tcPr>
            <w:tcW w:w="851" w:type="dxa"/>
            <w:tcBorders>
              <w:top w:val="nil"/>
              <w:left w:val="nil"/>
              <w:bottom w:val="single" w:sz="4" w:space="0" w:color="000000"/>
              <w:right w:val="single" w:sz="4" w:space="0" w:color="000000"/>
            </w:tcBorders>
            <w:shd w:val="clear" w:color="000000" w:fill="FEF2CD"/>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34</w:t>
            </w:r>
          </w:p>
        </w:tc>
        <w:tc>
          <w:tcPr>
            <w:tcW w:w="875" w:type="dxa"/>
            <w:tcBorders>
              <w:top w:val="nil"/>
              <w:left w:val="nil"/>
              <w:bottom w:val="single" w:sz="4" w:space="0" w:color="000000"/>
              <w:right w:val="single" w:sz="4" w:space="0" w:color="000000"/>
            </w:tcBorders>
            <w:shd w:val="clear" w:color="FFFF00" w:fill="D1F1DA"/>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39</w:t>
            </w:r>
          </w:p>
        </w:tc>
        <w:tc>
          <w:tcPr>
            <w:tcW w:w="892" w:type="dxa"/>
            <w:tcBorders>
              <w:top w:val="nil"/>
              <w:left w:val="nil"/>
              <w:bottom w:val="single" w:sz="4" w:space="0" w:color="000000"/>
              <w:right w:val="single" w:sz="4" w:space="0" w:color="000000"/>
            </w:tcBorders>
            <w:shd w:val="clear" w:color="000000" w:fill="D1F1DA"/>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22</w:t>
            </w:r>
          </w:p>
        </w:tc>
        <w:tc>
          <w:tcPr>
            <w:tcW w:w="926" w:type="dxa"/>
            <w:tcBorders>
              <w:top w:val="nil"/>
              <w:left w:val="nil"/>
              <w:bottom w:val="single" w:sz="4" w:space="0" w:color="000000"/>
              <w:right w:val="single" w:sz="4" w:space="0" w:color="000000"/>
            </w:tcBorders>
            <w:shd w:val="clear" w:color="FFFFFF" w:fill="D9E7FD"/>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0</w:t>
            </w:r>
          </w:p>
        </w:tc>
        <w:tc>
          <w:tcPr>
            <w:tcW w:w="1208" w:type="dxa"/>
            <w:tcBorders>
              <w:top w:val="nil"/>
              <w:left w:val="nil"/>
              <w:bottom w:val="single" w:sz="4" w:space="0" w:color="000000"/>
              <w:right w:val="single" w:sz="4" w:space="0" w:color="000000"/>
            </w:tcBorders>
            <w:shd w:val="clear" w:color="FFFFFF" w:fill="FBDAD7"/>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129</w:t>
            </w:r>
          </w:p>
        </w:tc>
        <w:tc>
          <w:tcPr>
            <w:tcW w:w="1276" w:type="dxa"/>
            <w:tcBorders>
              <w:top w:val="nil"/>
              <w:left w:val="nil"/>
              <w:bottom w:val="single" w:sz="4" w:space="0" w:color="000000"/>
              <w:right w:val="single" w:sz="4" w:space="0" w:color="000000"/>
            </w:tcBorders>
            <w:shd w:val="clear" w:color="000000" w:fill="FBDAD7"/>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56</w:t>
            </w:r>
          </w:p>
        </w:tc>
        <w:tc>
          <w:tcPr>
            <w:tcW w:w="1020" w:type="dxa"/>
            <w:tcBorders>
              <w:top w:val="nil"/>
              <w:left w:val="nil"/>
              <w:bottom w:val="single" w:sz="4" w:space="0" w:color="000000"/>
              <w:right w:val="nil"/>
            </w:tcBorders>
            <w:shd w:val="clear" w:color="EAD1DC" w:fill="EA4335"/>
            <w:noWrap/>
            <w:vAlign w:val="bottom"/>
            <w:hideMark/>
          </w:tcPr>
          <w:p w:rsidR="0078162D" w:rsidRPr="0078162D" w:rsidRDefault="0078162D" w:rsidP="0078162D">
            <w:pPr>
              <w:spacing w:after="160" w:line="259" w:lineRule="auto"/>
              <w:contextualSpacing/>
              <w:jc w:val="center"/>
              <w:rPr>
                <w:rFonts w:ascii="Calibri" w:eastAsia="Calibri" w:hAnsi="Calibri"/>
                <w:b/>
                <w:bCs/>
                <w:sz w:val="22"/>
                <w:szCs w:val="22"/>
                <w:lang w:eastAsia="en-US"/>
              </w:rPr>
            </w:pPr>
            <w:r w:rsidRPr="0078162D">
              <w:rPr>
                <w:rFonts w:ascii="Calibri" w:eastAsia="Calibri" w:hAnsi="Calibri"/>
                <w:b/>
                <w:bCs/>
                <w:sz w:val="22"/>
                <w:szCs w:val="22"/>
                <w:lang w:eastAsia="en-US"/>
              </w:rPr>
              <w:t>43,4</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8162D" w:rsidRPr="0078162D" w:rsidRDefault="0078162D" w:rsidP="0078162D">
            <w:pPr>
              <w:spacing w:after="160" w:line="259" w:lineRule="auto"/>
              <w:contextualSpacing/>
              <w:jc w:val="center"/>
              <w:rPr>
                <w:rFonts w:ascii="Calibri" w:eastAsia="Calibri" w:hAnsi="Calibri"/>
                <w:b/>
                <w:bCs/>
                <w:sz w:val="22"/>
                <w:szCs w:val="22"/>
                <w:lang w:eastAsia="en-US"/>
              </w:rPr>
            </w:pPr>
            <w:r w:rsidRPr="0078162D">
              <w:rPr>
                <w:rFonts w:ascii="Calibri" w:eastAsia="Calibri" w:hAnsi="Calibri"/>
                <w:b/>
                <w:bCs/>
                <w:sz w:val="22"/>
                <w:szCs w:val="22"/>
                <w:lang w:eastAsia="en-US"/>
              </w:rPr>
              <w:t>35</w:t>
            </w:r>
          </w:p>
        </w:tc>
      </w:tr>
      <w:tr w:rsidR="0078162D" w:rsidRPr="0078162D" w:rsidTr="00046D1D">
        <w:trPr>
          <w:trHeight w:val="375"/>
        </w:trPr>
        <w:tc>
          <w:tcPr>
            <w:tcW w:w="1980" w:type="dxa"/>
            <w:tcBorders>
              <w:top w:val="nil"/>
              <w:left w:val="single" w:sz="4" w:space="0" w:color="000000"/>
              <w:bottom w:val="single" w:sz="4" w:space="0" w:color="000000"/>
              <w:right w:val="single" w:sz="4" w:space="0" w:color="000000"/>
            </w:tcBorders>
            <w:shd w:val="clear" w:color="auto" w:fill="auto"/>
            <w:noWrap/>
            <w:vAlign w:val="bottom"/>
            <w:hideMark/>
          </w:tcPr>
          <w:p w:rsidR="0078162D" w:rsidRPr="0078162D" w:rsidRDefault="0078162D" w:rsidP="0078162D">
            <w:pPr>
              <w:spacing w:after="160" w:line="259" w:lineRule="auto"/>
              <w:contextualSpacing/>
              <w:jc w:val="both"/>
              <w:rPr>
                <w:rFonts w:ascii="Calibri" w:eastAsia="Calibri" w:hAnsi="Calibri"/>
                <w:sz w:val="22"/>
                <w:szCs w:val="22"/>
                <w:lang w:eastAsia="en-US"/>
              </w:rPr>
            </w:pPr>
            <w:proofErr w:type="spellStart"/>
            <w:r w:rsidRPr="0078162D">
              <w:rPr>
                <w:rFonts w:ascii="Calibri" w:eastAsia="Calibri" w:hAnsi="Calibri"/>
                <w:sz w:val="22"/>
                <w:szCs w:val="22"/>
                <w:lang w:eastAsia="en-US"/>
              </w:rPr>
              <w:t>Андреапольский</w:t>
            </w:r>
            <w:proofErr w:type="spellEnd"/>
          </w:p>
        </w:tc>
        <w:tc>
          <w:tcPr>
            <w:tcW w:w="890" w:type="dxa"/>
            <w:tcBorders>
              <w:top w:val="nil"/>
              <w:left w:val="nil"/>
              <w:bottom w:val="single" w:sz="4" w:space="0" w:color="000000"/>
              <w:right w:val="single" w:sz="4" w:space="0" w:color="000000"/>
            </w:tcBorders>
            <w:shd w:val="clear" w:color="FFFF00" w:fill="FEF2CD"/>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29</w:t>
            </w:r>
          </w:p>
        </w:tc>
        <w:tc>
          <w:tcPr>
            <w:tcW w:w="851" w:type="dxa"/>
            <w:tcBorders>
              <w:top w:val="nil"/>
              <w:left w:val="nil"/>
              <w:bottom w:val="single" w:sz="4" w:space="0" w:color="000000"/>
              <w:right w:val="single" w:sz="4" w:space="0" w:color="000000"/>
            </w:tcBorders>
            <w:shd w:val="clear" w:color="000000" w:fill="FEF2CD"/>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11</w:t>
            </w:r>
          </w:p>
        </w:tc>
        <w:tc>
          <w:tcPr>
            <w:tcW w:w="875" w:type="dxa"/>
            <w:tcBorders>
              <w:top w:val="nil"/>
              <w:left w:val="nil"/>
              <w:bottom w:val="single" w:sz="4" w:space="0" w:color="000000"/>
              <w:right w:val="single" w:sz="4" w:space="0" w:color="000000"/>
            </w:tcBorders>
            <w:shd w:val="clear" w:color="FFFF00" w:fill="D1F1DA"/>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12</w:t>
            </w:r>
          </w:p>
        </w:tc>
        <w:tc>
          <w:tcPr>
            <w:tcW w:w="892" w:type="dxa"/>
            <w:tcBorders>
              <w:top w:val="nil"/>
              <w:left w:val="nil"/>
              <w:bottom w:val="single" w:sz="4" w:space="0" w:color="000000"/>
              <w:right w:val="single" w:sz="4" w:space="0" w:color="000000"/>
            </w:tcBorders>
            <w:shd w:val="clear" w:color="000000" w:fill="D1F1DA"/>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6</w:t>
            </w:r>
          </w:p>
        </w:tc>
        <w:tc>
          <w:tcPr>
            <w:tcW w:w="926" w:type="dxa"/>
            <w:tcBorders>
              <w:top w:val="nil"/>
              <w:left w:val="nil"/>
              <w:bottom w:val="single" w:sz="4" w:space="0" w:color="000000"/>
              <w:right w:val="single" w:sz="4" w:space="0" w:color="000000"/>
            </w:tcBorders>
            <w:shd w:val="clear" w:color="FFFFFF" w:fill="D9E7FD"/>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0</w:t>
            </w:r>
          </w:p>
        </w:tc>
        <w:tc>
          <w:tcPr>
            <w:tcW w:w="1208" w:type="dxa"/>
            <w:tcBorders>
              <w:top w:val="nil"/>
              <w:left w:val="nil"/>
              <w:bottom w:val="single" w:sz="4" w:space="0" w:color="000000"/>
              <w:right w:val="single" w:sz="4" w:space="0" w:color="000000"/>
            </w:tcBorders>
            <w:shd w:val="clear" w:color="FFFFFF" w:fill="FBDAD7"/>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41</w:t>
            </w:r>
          </w:p>
        </w:tc>
        <w:tc>
          <w:tcPr>
            <w:tcW w:w="1276" w:type="dxa"/>
            <w:tcBorders>
              <w:top w:val="nil"/>
              <w:left w:val="nil"/>
              <w:bottom w:val="single" w:sz="4" w:space="0" w:color="000000"/>
              <w:right w:val="single" w:sz="4" w:space="0" w:color="000000"/>
            </w:tcBorders>
            <w:shd w:val="clear" w:color="000000" w:fill="FBDAD7"/>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17</w:t>
            </w:r>
          </w:p>
        </w:tc>
        <w:tc>
          <w:tcPr>
            <w:tcW w:w="1020" w:type="dxa"/>
            <w:tcBorders>
              <w:top w:val="nil"/>
              <w:left w:val="nil"/>
              <w:bottom w:val="single" w:sz="4" w:space="0" w:color="000000"/>
              <w:right w:val="nil"/>
            </w:tcBorders>
            <w:shd w:val="clear" w:color="EAD1DC" w:fill="EA4335"/>
            <w:noWrap/>
            <w:vAlign w:val="bottom"/>
            <w:hideMark/>
          </w:tcPr>
          <w:p w:rsidR="0078162D" w:rsidRPr="0078162D" w:rsidRDefault="0078162D" w:rsidP="0078162D">
            <w:pPr>
              <w:spacing w:after="160" w:line="259" w:lineRule="auto"/>
              <w:contextualSpacing/>
              <w:jc w:val="center"/>
              <w:rPr>
                <w:rFonts w:ascii="Calibri" w:eastAsia="Calibri" w:hAnsi="Calibri"/>
                <w:b/>
                <w:bCs/>
                <w:sz w:val="22"/>
                <w:szCs w:val="22"/>
                <w:lang w:eastAsia="en-US"/>
              </w:rPr>
            </w:pPr>
            <w:r w:rsidRPr="0078162D">
              <w:rPr>
                <w:rFonts w:ascii="Calibri" w:eastAsia="Calibri" w:hAnsi="Calibri"/>
                <w:b/>
                <w:bCs/>
                <w:sz w:val="22"/>
                <w:szCs w:val="22"/>
                <w:lang w:eastAsia="en-US"/>
              </w:rPr>
              <w:t>41,5</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8162D" w:rsidRPr="0078162D" w:rsidRDefault="0078162D" w:rsidP="0078162D">
            <w:pPr>
              <w:spacing w:after="160" w:line="259" w:lineRule="auto"/>
              <w:contextualSpacing/>
              <w:jc w:val="center"/>
              <w:rPr>
                <w:rFonts w:ascii="Calibri" w:eastAsia="Calibri" w:hAnsi="Calibri"/>
                <w:b/>
                <w:bCs/>
                <w:sz w:val="22"/>
                <w:szCs w:val="22"/>
                <w:lang w:eastAsia="en-US"/>
              </w:rPr>
            </w:pPr>
            <w:r w:rsidRPr="0078162D">
              <w:rPr>
                <w:rFonts w:ascii="Calibri" w:eastAsia="Calibri" w:hAnsi="Calibri"/>
                <w:b/>
                <w:bCs/>
                <w:sz w:val="22"/>
                <w:szCs w:val="22"/>
                <w:lang w:eastAsia="en-US"/>
              </w:rPr>
              <w:t>36</w:t>
            </w:r>
          </w:p>
        </w:tc>
      </w:tr>
      <w:tr w:rsidR="0078162D" w:rsidRPr="0078162D" w:rsidTr="00046D1D">
        <w:trPr>
          <w:trHeight w:val="375"/>
        </w:trPr>
        <w:tc>
          <w:tcPr>
            <w:tcW w:w="1980" w:type="dxa"/>
            <w:tcBorders>
              <w:top w:val="nil"/>
              <w:left w:val="single" w:sz="4" w:space="0" w:color="000000"/>
              <w:bottom w:val="single" w:sz="4" w:space="0" w:color="000000"/>
              <w:right w:val="single" w:sz="4" w:space="0" w:color="000000"/>
            </w:tcBorders>
            <w:shd w:val="clear" w:color="auto" w:fill="auto"/>
            <w:noWrap/>
            <w:vAlign w:val="bottom"/>
            <w:hideMark/>
          </w:tcPr>
          <w:p w:rsidR="0078162D" w:rsidRPr="0078162D" w:rsidRDefault="0078162D" w:rsidP="0078162D">
            <w:pPr>
              <w:spacing w:after="160" w:line="259" w:lineRule="auto"/>
              <w:contextualSpacing/>
              <w:jc w:val="both"/>
              <w:rPr>
                <w:rFonts w:ascii="Calibri" w:eastAsia="Calibri" w:hAnsi="Calibri"/>
                <w:sz w:val="22"/>
                <w:szCs w:val="22"/>
                <w:lang w:eastAsia="en-US"/>
              </w:rPr>
            </w:pPr>
            <w:r w:rsidRPr="0078162D">
              <w:rPr>
                <w:rFonts w:ascii="Calibri" w:eastAsia="Calibri" w:hAnsi="Calibri"/>
                <w:sz w:val="22"/>
                <w:szCs w:val="22"/>
                <w:lang w:eastAsia="en-US"/>
              </w:rPr>
              <w:t>Конаковский</w:t>
            </w:r>
          </w:p>
        </w:tc>
        <w:tc>
          <w:tcPr>
            <w:tcW w:w="890" w:type="dxa"/>
            <w:tcBorders>
              <w:top w:val="nil"/>
              <w:left w:val="nil"/>
              <w:bottom w:val="single" w:sz="4" w:space="0" w:color="000000"/>
              <w:right w:val="single" w:sz="4" w:space="0" w:color="000000"/>
            </w:tcBorders>
            <w:shd w:val="clear" w:color="FFFF00" w:fill="FEF2CD"/>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111</w:t>
            </w:r>
          </w:p>
        </w:tc>
        <w:tc>
          <w:tcPr>
            <w:tcW w:w="851" w:type="dxa"/>
            <w:tcBorders>
              <w:top w:val="nil"/>
              <w:left w:val="nil"/>
              <w:bottom w:val="single" w:sz="4" w:space="0" w:color="000000"/>
              <w:right w:val="single" w:sz="4" w:space="0" w:color="000000"/>
            </w:tcBorders>
            <w:shd w:val="clear" w:color="000000" w:fill="FEF2CD"/>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25</w:t>
            </w:r>
          </w:p>
        </w:tc>
        <w:tc>
          <w:tcPr>
            <w:tcW w:w="875" w:type="dxa"/>
            <w:tcBorders>
              <w:top w:val="nil"/>
              <w:left w:val="nil"/>
              <w:bottom w:val="single" w:sz="4" w:space="0" w:color="000000"/>
              <w:right w:val="single" w:sz="4" w:space="0" w:color="000000"/>
            </w:tcBorders>
            <w:shd w:val="clear" w:color="FFFF00" w:fill="D1F1DA"/>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47</w:t>
            </w:r>
          </w:p>
        </w:tc>
        <w:tc>
          <w:tcPr>
            <w:tcW w:w="892" w:type="dxa"/>
            <w:tcBorders>
              <w:top w:val="nil"/>
              <w:left w:val="nil"/>
              <w:bottom w:val="single" w:sz="4" w:space="0" w:color="000000"/>
              <w:right w:val="single" w:sz="4" w:space="0" w:color="000000"/>
            </w:tcBorders>
            <w:shd w:val="clear" w:color="000000" w:fill="D1F1DA"/>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11</w:t>
            </w:r>
          </w:p>
        </w:tc>
        <w:tc>
          <w:tcPr>
            <w:tcW w:w="926" w:type="dxa"/>
            <w:tcBorders>
              <w:top w:val="nil"/>
              <w:left w:val="nil"/>
              <w:bottom w:val="single" w:sz="4" w:space="0" w:color="000000"/>
              <w:right w:val="single" w:sz="4" w:space="0" w:color="000000"/>
            </w:tcBorders>
            <w:shd w:val="clear" w:color="FFFFFF" w:fill="D9E7FD"/>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0</w:t>
            </w:r>
          </w:p>
        </w:tc>
        <w:tc>
          <w:tcPr>
            <w:tcW w:w="1208" w:type="dxa"/>
            <w:tcBorders>
              <w:top w:val="nil"/>
              <w:left w:val="nil"/>
              <w:bottom w:val="single" w:sz="4" w:space="0" w:color="000000"/>
              <w:right w:val="single" w:sz="4" w:space="0" w:color="000000"/>
            </w:tcBorders>
            <w:shd w:val="clear" w:color="FFFFFF" w:fill="FBDAD7"/>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158</w:t>
            </w:r>
          </w:p>
        </w:tc>
        <w:tc>
          <w:tcPr>
            <w:tcW w:w="1276" w:type="dxa"/>
            <w:tcBorders>
              <w:top w:val="nil"/>
              <w:left w:val="nil"/>
              <w:bottom w:val="single" w:sz="4" w:space="0" w:color="000000"/>
              <w:right w:val="single" w:sz="4" w:space="0" w:color="000000"/>
            </w:tcBorders>
            <w:shd w:val="clear" w:color="000000" w:fill="FBDAD7"/>
            <w:noWrap/>
            <w:vAlign w:val="bottom"/>
            <w:hideMark/>
          </w:tcPr>
          <w:p w:rsidR="0078162D" w:rsidRPr="0078162D" w:rsidRDefault="0078162D" w:rsidP="0078162D">
            <w:pPr>
              <w:spacing w:after="160" w:line="259" w:lineRule="auto"/>
              <w:contextualSpacing/>
              <w:jc w:val="center"/>
              <w:rPr>
                <w:rFonts w:ascii="Calibri" w:eastAsia="Calibri" w:hAnsi="Calibri"/>
                <w:sz w:val="22"/>
                <w:szCs w:val="22"/>
                <w:lang w:eastAsia="en-US"/>
              </w:rPr>
            </w:pPr>
            <w:r w:rsidRPr="0078162D">
              <w:rPr>
                <w:rFonts w:ascii="Calibri" w:eastAsia="Calibri" w:hAnsi="Calibri"/>
                <w:sz w:val="22"/>
                <w:szCs w:val="22"/>
                <w:lang w:eastAsia="en-US"/>
              </w:rPr>
              <w:t>36</w:t>
            </w:r>
          </w:p>
        </w:tc>
        <w:tc>
          <w:tcPr>
            <w:tcW w:w="1020" w:type="dxa"/>
            <w:tcBorders>
              <w:top w:val="nil"/>
              <w:left w:val="nil"/>
              <w:bottom w:val="single" w:sz="4" w:space="0" w:color="000000"/>
              <w:right w:val="nil"/>
            </w:tcBorders>
            <w:shd w:val="clear" w:color="EAD1DC" w:fill="EA4335"/>
            <w:noWrap/>
            <w:vAlign w:val="bottom"/>
            <w:hideMark/>
          </w:tcPr>
          <w:p w:rsidR="0078162D" w:rsidRPr="0078162D" w:rsidRDefault="0078162D" w:rsidP="0078162D">
            <w:pPr>
              <w:spacing w:after="160" w:line="259" w:lineRule="auto"/>
              <w:contextualSpacing/>
              <w:jc w:val="center"/>
              <w:rPr>
                <w:rFonts w:ascii="Calibri" w:eastAsia="Calibri" w:hAnsi="Calibri"/>
                <w:b/>
                <w:bCs/>
                <w:sz w:val="22"/>
                <w:szCs w:val="22"/>
                <w:lang w:eastAsia="en-US"/>
              </w:rPr>
            </w:pPr>
            <w:r w:rsidRPr="0078162D">
              <w:rPr>
                <w:rFonts w:ascii="Calibri" w:eastAsia="Calibri" w:hAnsi="Calibri"/>
                <w:b/>
                <w:bCs/>
                <w:sz w:val="22"/>
                <w:szCs w:val="22"/>
                <w:lang w:eastAsia="en-US"/>
              </w:rPr>
              <w:t>22,8</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8162D" w:rsidRPr="0078162D" w:rsidRDefault="0078162D" w:rsidP="0078162D">
            <w:pPr>
              <w:spacing w:after="160" w:line="259" w:lineRule="auto"/>
              <w:contextualSpacing/>
              <w:jc w:val="center"/>
              <w:rPr>
                <w:rFonts w:ascii="Calibri" w:eastAsia="Calibri" w:hAnsi="Calibri"/>
                <w:b/>
                <w:bCs/>
                <w:sz w:val="22"/>
                <w:szCs w:val="22"/>
                <w:lang w:eastAsia="en-US"/>
              </w:rPr>
            </w:pPr>
            <w:r w:rsidRPr="0078162D">
              <w:rPr>
                <w:rFonts w:ascii="Calibri" w:eastAsia="Calibri" w:hAnsi="Calibri"/>
                <w:b/>
                <w:bCs/>
                <w:sz w:val="22"/>
                <w:szCs w:val="22"/>
                <w:lang w:eastAsia="en-US"/>
              </w:rPr>
              <w:t>37</w:t>
            </w:r>
          </w:p>
        </w:tc>
      </w:tr>
      <w:tr w:rsidR="0078162D" w:rsidRPr="0078162D" w:rsidTr="00046D1D">
        <w:trPr>
          <w:trHeight w:val="375"/>
        </w:trPr>
        <w:tc>
          <w:tcPr>
            <w:tcW w:w="1980" w:type="dxa"/>
            <w:tcBorders>
              <w:top w:val="nil"/>
              <w:left w:val="single" w:sz="4" w:space="0" w:color="000000"/>
              <w:bottom w:val="single" w:sz="4" w:space="0" w:color="000000"/>
              <w:right w:val="single" w:sz="4" w:space="0" w:color="000000"/>
            </w:tcBorders>
            <w:shd w:val="clear" w:color="auto" w:fill="auto"/>
            <w:noWrap/>
            <w:vAlign w:val="bottom"/>
            <w:hideMark/>
          </w:tcPr>
          <w:p w:rsidR="0078162D" w:rsidRPr="0078162D" w:rsidRDefault="0078162D" w:rsidP="0078162D">
            <w:pPr>
              <w:spacing w:after="160" w:line="259" w:lineRule="auto"/>
              <w:contextualSpacing/>
              <w:jc w:val="both"/>
              <w:rPr>
                <w:rFonts w:ascii="Calibri" w:eastAsia="Calibri" w:hAnsi="Calibri"/>
                <w:b/>
                <w:bCs/>
                <w:sz w:val="22"/>
                <w:szCs w:val="22"/>
                <w:lang w:eastAsia="en-US"/>
              </w:rPr>
            </w:pPr>
            <w:r w:rsidRPr="0078162D">
              <w:rPr>
                <w:rFonts w:ascii="Calibri" w:eastAsia="Calibri" w:hAnsi="Calibri"/>
                <w:b/>
                <w:bCs/>
                <w:sz w:val="22"/>
                <w:szCs w:val="22"/>
                <w:lang w:eastAsia="en-US"/>
              </w:rPr>
              <w:t>ИТОГО</w:t>
            </w:r>
          </w:p>
        </w:tc>
        <w:tc>
          <w:tcPr>
            <w:tcW w:w="890" w:type="dxa"/>
            <w:tcBorders>
              <w:top w:val="nil"/>
              <w:left w:val="nil"/>
              <w:bottom w:val="single" w:sz="4" w:space="0" w:color="000000"/>
              <w:right w:val="single" w:sz="4" w:space="0" w:color="000000"/>
            </w:tcBorders>
            <w:shd w:val="clear" w:color="B6D7A8" w:fill="FEF2CD"/>
            <w:noWrap/>
            <w:vAlign w:val="bottom"/>
            <w:hideMark/>
          </w:tcPr>
          <w:p w:rsidR="0078162D" w:rsidRPr="0078162D" w:rsidRDefault="0078162D" w:rsidP="0078162D">
            <w:pPr>
              <w:spacing w:after="160" w:line="259" w:lineRule="auto"/>
              <w:contextualSpacing/>
              <w:jc w:val="center"/>
              <w:rPr>
                <w:rFonts w:ascii="Calibri" w:eastAsia="Calibri" w:hAnsi="Calibri"/>
                <w:b/>
                <w:bCs/>
                <w:sz w:val="22"/>
                <w:szCs w:val="22"/>
                <w:lang w:eastAsia="en-US"/>
              </w:rPr>
            </w:pPr>
            <w:r w:rsidRPr="0078162D">
              <w:rPr>
                <w:rFonts w:ascii="Calibri" w:eastAsia="Calibri" w:hAnsi="Calibri"/>
                <w:b/>
                <w:bCs/>
                <w:sz w:val="22"/>
                <w:szCs w:val="22"/>
                <w:lang w:eastAsia="en-US"/>
              </w:rPr>
              <w:t>1806</w:t>
            </w:r>
          </w:p>
        </w:tc>
        <w:tc>
          <w:tcPr>
            <w:tcW w:w="851" w:type="dxa"/>
            <w:tcBorders>
              <w:top w:val="nil"/>
              <w:left w:val="nil"/>
              <w:bottom w:val="single" w:sz="4" w:space="0" w:color="000000"/>
              <w:right w:val="single" w:sz="4" w:space="0" w:color="000000"/>
            </w:tcBorders>
            <w:shd w:val="clear" w:color="B6D7A8" w:fill="FEF2CD"/>
            <w:noWrap/>
            <w:vAlign w:val="bottom"/>
            <w:hideMark/>
          </w:tcPr>
          <w:p w:rsidR="0078162D" w:rsidRPr="0078162D" w:rsidRDefault="0078162D" w:rsidP="0078162D">
            <w:pPr>
              <w:spacing w:after="160" w:line="259" w:lineRule="auto"/>
              <w:contextualSpacing/>
              <w:jc w:val="center"/>
              <w:rPr>
                <w:rFonts w:ascii="Calibri" w:eastAsia="Calibri" w:hAnsi="Calibri"/>
                <w:b/>
                <w:bCs/>
                <w:sz w:val="22"/>
                <w:szCs w:val="22"/>
                <w:lang w:eastAsia="en-US"/>
              </w:rPr>
            </w:pPr>
            <w:r w:rsidRPr="0078162D">
              <w:rPr>
                <w:rFonts w:ascii="Calibri" w:eastAsia="Calibri" w:hAnsi="Calibri"/>
                <w:b/>
                <w:bCs/>
                <w:sz w:val="22"/>
                <w:szCs w:val="22"/>
                <w:lang w:eastAsia="en-US"/>
              </w:rPr>
              <w:t>1269</w:t>
            </w:r>
          </w:p>
        </w:tc>
        <w:tc>
          <w:tcPr>
            <w:tcW w:w="875" w:type="dxa"/>
            <w:tcBorders>
              <w:top w:val="nil"/>
              <w:left w:val="nil"/>
              <w:bottom w:val="single" w:sz="4" w:space="0" w:color="000000"/>
              <w:right w:val="single" w:sz="4" w:space="0" w:color="000000"/>
            </w:tcBorders>
            <w:shd w:val="clear" w:color="B6D7A8" w:fill="D1F1DA"/>
            <w:noWrap/>
            <w:vAlign w:val="bottom"/>
            <w:hideMark/>
          </w:tcPr>
          <w:p w:rsidR="0078162D" w:rsidRPr="0078162D" w:rsidRDefault="0078162D" w:rsidP="0078162D">
            <w:pPr>
              <w:spacing w:after="160" w:line="259" w:lineRule="auto"/>
              <w:contextualSpacing/>
              <w:jc w:val="center"/>
              <w:rPr>
                <w:rFonts w:ascii="Calibri" w:eastAsia="Calibri" w:hAnsi="Calibri"/>
                <w:b/>
                <w:bCs/>
                <w:sz w:val="22"/>
                <w:szCs w:val="22"/>
                <w:lang w:eastAsia="en-US"/>
              </w:rPr>
            </w:pPr>
            <w:r w:rsidRPr="0078162D">
              <w:rPr>
                <w:rFonts w:ascii="Calibri" w:eastAsia="Calibri" w:hAnsi="Calibri"/>
                <w:b/>
                <w:bCs/>
                <w:sz w:val="22"/>
                <w:szCs w:val="22"/>
                <w:lang w:eastAsia="en-US"/>
              </w:rPr>
              <w:t>773</w:t>
            </w:r>
          </w:p>
        </w:tc>
        <w:tc>
          <w:tcPr>
            <w:tcW w:w="892" w:type="dxa"/>
            <w:tcBorders>
              <w:top w:val="nil"/>
              <w:left w:val="nil"/>
              <w:bottom w:val="single" w:sz="4" w:space="0" w:color="000000"/>
              <w:right w:val="single" w:sz="4" w:space="0" w:color="000000"/>
            </w:tcBorders>
            <w:shd w:val="clear" w:color="000000" w:fill="D1F1DA"/>
            <w:noWrap/>
            <w:vAlign w:val="bottom"/>
            <w:hideMark/>
          </w:tcPr>
          <w:p w:rsidR="0078162D" w:rsidRPr="0078162D" w:rsidRDefault="0078162D" w:rsidP="0078162D">
            <w:pPr>
              <w:spacing w:after="160" w:line="259" w:lineRule="auto"/>
              <w:contextualSpacing/>
              <w:jc w:val="center"/>
              <w:rPr>
                <w:rFonts w:ascii="Calibri" w:eastAsia="Calibri" w:hAnsi="Calibri"/>
                <w:b/>
                <w:bCs/>
                <w:sz w:val="22"/>
                <w:szCs w:val="22"/>
                <w:lang w:eastAsia="en-US"/>
              </w:rPr>
            </w:pPr>
            <w:r w:rsidRPr="0078162D">
              <w:rPr>
                <w:rFonts w:ascii="Calibri" w:eastAsia="Calibri" w:hAnsi="Calibri"/>
                <w:b/>
                <w:bCs/>
                <w:sz w:val="22"/>
                <w:szCs w:val="22"/>
                <w:lang w:eastAsia="en-US"/>
              </w:rPr>
              <w:t>1080</w:t>
            </w:r>
          </w:p>
        </w:tc>
        <w:tc>
          <w:tcPr>
            <w:tcW w:w="926" w:type="dxa"/>
            <w:tcBorders>
              <w:top w:val="nil"/>
              <w:left w:val="nil"/>
              <w:bottom w:val="single" w:sz="4" w:space="0" w:color="000000"/>
              <w:right w:val="single" w:sz="4" w:space="0" w:color="000000"/>
            </w:tcBorders>
            <w:shd w:val="clear" w:color="FFFFFF" w:fill="D9E7FD"/>
            <w:noWrap/>
            <w:vAlign w:val="bottom"/>
            <w:hideMark/>
          </w:tcPr>
          <w:p w:rsidR="0078162D" w:rsidRPr="0078162D" w:rsidRDefault="0078162D" w:rsidP="0078162D">
            <w:pPr>
              <w:spacing w:after="160" w:line="259" w:lineRule="auto"/>
              <w:contextualSpacing/>
              <w:jc w:val="center"/>
              <w:rPr>
                <w:rFonts w:ascii="Calibri" w:eastAsia="Calibri" w:hAnsi="Calibri"/>
                <w:b/>
                <w:bCs/>
                <w:sz w:val="22"/>
                <w:szCs w:val="22"/>
                <w:lang w:eastAsia="en-US"/>
              </w:rPr>
            </w:pPr>
            <w:r w:rsidRPr="0078162D">
              <w:rPr>
                <w:rFonts w:ascii="Calibri" w:eastAsia="Calibri" w:hAnsi="Calibri"/>
                <w:b/>
                <w:bCs/>
                <w:sz w:val="22"/>
                <w:szCs w:val="22"/>
                <w:lang w:eastAsia="en-US"/>
              </w:rPr>
              <w:t>2</w:t>
            </w:r>
          </w:p>
        </w:tc>
        <w:tc>
          <w:tcPr>
            <w:tcW w:w="1208" w:type="dxa"/>
            <w:tcBorders>
              <w:top w:val="nil"/>
              <w:left w:val="nil"/>
              <w:bottom w:val="single" w:sz="4" w:space="0" w:color="000000"/>
              <w:right w:val="single" w:sz="4" w:space="0" w:color="000000"/>
            </w:tcBorders>
            <w:shd w:val="clear" w:color="FFFFFF" w:fill="FBDAD7"/>
            <w:noWrap/>
            <w:vAlign w:val="bottom"/>
            <w:hideMark/>
          </w:tcPr>
          <w:p w:rsidR="0078162D" w:rsidRPr="0078162D" w:rsidRDefault="0078162D" w:rsidP="0078162D">
            <w:pPr>
              <w:spacing w:after="160" w:line="259" w:lineRule="auto"/>
              <w:contextualSpacing/>
              <w:jc w:val="center"/>
              <w:rPr>
                <w:rFonts w:ascii="Calibri" w:eastAsia="Calibri" w:hAnsi="Calibri"/>
                <w:b/>
                <w:bCs/>
                <w:sz w:val="22"/>
                <w:szCs w:val="22"/>
                <w:lang w:eastAsia="en-US"/>
              </w:rPr>
            </w:pPr>
            <w:r w:rsidRPr="0078162D">
              <w:rPr>
                <w:rFonts w:ascii="Calibri" w:eastAsia="Calibri" w:hAnsi="Calibri"/>
                <w:b/>
                <w:bCs/>
                <w:sz w:val="22"/>
                <w:szCs w:val="22"/>
                <w:lang w:eastAsia="en-US"/>
              </w:rPr>
              <w:t>2579</w:t>
            </w:r>
          </w:p>
        </w:tc>
        <w:tc>
          <w:tcPr>
            <w:tcW w:w="1276" w:type="dxa"/>
            <w:tcBorders>
              <w:top w:val="nil"/>
              <w:left w:val="nil"/>
              <w:bottom w:val="single" w:sz="4" w:space="0" w:color="000000"/>
              <w:right w:val="single" w:sz="4" w:space="0" w:color="000000"/>
            </w:tcBorders>
            <w:shd w:val="clear" w:color="000000" w:fill="FBDAD7"/>
            <w:noWrap/>
            <w:vAlign w:val="bottom"/>
            <w:hideMark/>
          </w:tcPr>
          <w:p w:rsidR="0078162D" w:rsidRPr="0078162D" w:rsidRDefault="0078162D" w:rsidP="0078162D">
            <w:pPr>
              <w:spacing w:after="160" w:line="259" w:lineRule="auto"/>
              <w:contextualSpacing/>
              <w:jc w:val="center"/>
              <w:rPr>
                <w:rFonts w:ascii="Calibri" w:eastAsia="Calibri" w:hAnsi="Calibri"/>
                <w:b/>
                <w:bCs/>
                <w:sz w:val="22"/>
                <w:szCs w:val="22"/>
                <w:lang w:eastAsia="en-US"/>
              </w:rPr>
            </w:pPr>
            <w:r w:rsidRPr="0078162D">
              <w:rPr>
                <w:rFonts w:ascii="Calibri" w:eastAsia="Calibri" w:hAnsi="Calibri"/>
                <w:b/>
                <w:bCs/>
                <w:sz w:val="22"/>
                <w:szCs w:val="22"/>
                <w:lang w:eastAsia="en-US"/>
              </w:rPr>
              <w:t>2352</w:t>
            </w:r>
          </w:p>
        </w:tc>
        <w:tc>
          <w:tcPr>
            <w:tcW w:w="1020" w:type="dxa"/>
            <w:tcBorders>
              <w:top w:val="nil"/>
              <w:left w:val="nil"/>
              <w:bottom w:val="single" w:sz="4" w:space="0" w:color="000000"/>
              <w:right w:val="single" w:sz="4" w:space="0" w:color="000000"/>
            </w:tcBorders>
            <w:shd w:val="clear" w:color="EAD1DC" w:fill="FFFFFF"/>
            <w:noWrap/>
            <w:vAlign w:val="bottom"/>
            <w:hideMark/>
          </w:tcPr>
          <w:p w:rsidR="0078162D" w:rsidRPr="0078162D" w:rsidRDefault="0078162D" w:rsidP="0078162D">
            <w:pPr>
              <w:spacing w:after="160" w:line="259" w:lineRule="auto"/>
              <w:contextualSpacing/>
              <w:jc w:val="center"/>
              <w:rPr>
                <w:rFonts w:ascii="Calibri" w:eastAsia="Calibri" w:hAnsi="Calibri"/>
                <w:b/>
                <w:bCs/>
                <w:sz w:val="22"/>
                <w:szCs w:val="22"/>
                <w:lang w:eastAsia="en-US"/>
              </w:rPr>
            </w:pPr>
            <w:r w:rsidRPr="0078162D">
              <w:rPr>
                <w:rFonts w:ascii="Calibri" w:eastAsia="Calibri" w:hAnsi="Calibri"/>
                <w:b/>
                <w:bCs/>
                <w:sz w:val="22"/>
                <w:szCs w:val="22"/>
                <w:lang w:eastAsia="en-US"/>
              </w:rPr>
              <w:t>91,2</w:t>
            </w:r>
          </w:p>
        </w:tc>
        <w:tc>
          <w:tcPr>
            <w:tcW w:w="851" w:type="dxa"/>
            <w:tcBorders>
              <w:top w:val="nil"/>
              <w:left w:val="nil"/>
              <w:bottom w:val="nil"/>
              <w:right w:val="nil"/>
            </w:tcBorders>
            <w:shd w:val="clear" w:color="auto" w:fill="auto"/>
            <w:noWrap/>
            <w:vAlign w:val="bottom"/>
            <w:hideMark/>
          </w:tcPr>
          <w:p w:rsidR="0078162D" w:rsidRPr="0078162D" w:rsidRDefault="0078162D" w:rsidP="0078162D">
            <w:pPr>
              <w:spacing w:after="160" w:line="259" w:lineRule="auto"/>
              <w:contextualSpacing/>
              <w:jc w:val="center"/>
              <w:rPr>
                <w:rFonts w:ascii="Calibri" w:eastAsia="Calibri" w:hAnsi="Calibri"/>
                <w:b/>
                <w:bCs/>
                <w:sz w:val="22"/>
                <w:szCs w:val="22"/>
                <w:lang w:eastAsia="en-US"/>
              </w:rPr>
            </w:pPr>
          </w:p>
        </w:tc>
      </w:tr>
    </w:tbl>
    <w:p w:rsidR="0078162D" w:rsidRPr="0078162D" w:rsidRDefault="0078162D" w:rsidP="0078162D">
      <w:pPr>
        <w:spacing w:after="160"/>
        <w:contextualSpacing/>
        <w:jc w:val="both"/>
        <w:rPr>
          <w:rFonts w:eastAsia="Calibri"/>
          <w:bCs/>
          <w:lang w:eastAsia="en-US"/>
        </w:rPr>
      </w:pPr>
    </w:p>
    <w:p w:rsidR="0078162D" w:rsidRPr="0078162D" w:rsidRDefault="00B711E7" w:rsidP="0078162D">
      <w:pPr>
        <w:spacing w:after="160"/>
        <w:contextualSpacing/>
        <w:jc w:val="both"/>
        <w:rPr>
          <w:rFonts w:eastAsia="Calibri"/>
          <w:lang w:eastAsia="en-US"/>
        </w:rPr>
      </w:pPr>
      <w:r>
        <w:rPr>
          <w:rFonts w:eastAsia="Calibri"/>
          <w:bCs/>
          <w:lang w:eastAsia="en-US"/>
        </w:rPr>
        <w:t>И</w:t>
      </w:r>
      <w:r w:rsidR="0078162D" w:rsidRPr="0078162D">
        <w:rPr>
          <w:rFonts w:eastAsia="Calibri"/>
          <w:bCs/>
          <w:lang w:eastAsia="en-US"/>
        </w:rPr>
        <w:t xml:space="preserve">нформация в </w:t>
      </w:r>
      <w:r w:rsidR="0078162D" w:rsidRPr="0078162D">
        <w:rPr>
          <w:rFonts w:eastAsia="Calibri"/>
          <w:lang w:eastAsia="en-US"/>
        </w:rPr>
        <w:t>разрезе территориальных отделов</w:t>
      </w:r>
      <w:r>
        <w:rPr>
          <w:rFonts w:eastAsia="Calibri"/>
          <w:lang w:eastAsia="en-US"/>
        </w:rPr>
        <w:t>:</w:t>
      </w:r>
    </w:p>
    <w:p w:rsidR="0078162D" w:rsidRPr="0078162D" w:rsidRDefault="0078162D" w:rsidP="0078162D">
      <w:pPr>
        <w:spacing w:after="160"/>
        <w:contextualSpacing/>
        <w:jc w:val="both"/>
        <w:rPr>
          <w:rFonts w:eastAsia="Calibri"/>
          <w:lang w:eastAsia="en-US"/>
        </w:rPr>
      </w:pPr>
    </w:p>
    <w:tbl>
      <w:tblPr>
        <w:tblStyle w:val="20"/>
        <w:tblW w:w="8645" w:type="dxa"/>
        <w:jc w:val="center"/>
        <w:tblLayout w:type="fixed"/>
        <w:tblLook w:val="04A0" w:firstRow="1" w:lastRow="0" w:firstColumn="1" w:lastColumn="0" w:noHBand="0" w:noVBand="1"/>
      </w:tblPr>
      <w:tblGrid>
        <w:gridCol w:w="2547"/>
        <w:gridCol w:w="1134"/>
        <w:gridCol w:w="1276"/>
        <w:gridCol w:w="1417"/>
        <w:gridCol w:w="2271"/>
      </w:tblGrid>
      <w:tr w:rsidR="0078162D" w:rsidRPr="0078162D" w:rsidTr="00046D1D">
        <w:trPr>
          <w:jc w:val="center"/>
        </w:trPr>
        <w:tc>
          <w:tcPr>
            <w:tcW w:w="2547" w:type="dxa"/>
            <w:vMerge w:val="restart"/>
          </w:tcPr>
          <w:p w:rsidR="0078162D" w:rsidRPr="0078162D" w:rsidRDefault="0078162D" w:rsidP="0078162D">
            <w:pPr>
              <w:spacing w:after="160"/>
              <w:ind w:firstLine="32"/>
              <w:contextualSpacing/>
              <w:jc w:val="center"/>
              <w:rPr>
                <w:rFonts w:ascii="Calibri" w:eastAsia="Calibri" w:hAnsi="Calibri"/>
              </w:rPr>
            </w:pPr>
            <w:r w:rsidRPr="0078162D">
              <w:rPr>
                <w:rFonts w:ascii="Calibri" w:eastAsia="Calibri" w:hAnsi="Calibri"/>
              </w:rPr>
              <w:t xml:space="preserve">Территориальные </w:t>
            </w:r>
          </w:p>
          <w:p w:rsidR="0078162D" w:rsidRPr="0078162D" w:rsidRDefault="0078162D" w:rsidP="0078162D">
            <w:pPr>
              <w:spacing w:after="160"/>
              <w:ind w:firstLine="32"/>
              <w:contextualSpacing/>
              <w:jc w:val="center"/>
              <w:rPr>
                <w:rFonts w:ascii="Calibri" w:eastAsia="Calibri" w:hAnsi="Calibri"/>
              </w:rPr>
            </w:pPr>
            <w:r w:rsidRPr="0078162D">
              <w:rPr>
                <w:rFonts w:ascii="Calibri" w:eastAsia="Calibri" w:hAnsi="Calibri"/>
              </w:rPr>
              <w:t>отделы</w:t>
            </w:r>
          </w:p>
        </w:tc>
        <w:tc>
          <w:tcPr>
            <w:tcW w:w="2410" w:type="dxa"/>
            <w:gridSpan w:val="2"/>
          </w:tcPr>
          <w:p w:rsidR="0078162D" w:rsidRPr="0078162D" w:rsidRDefault="0078162D" w:rsidP="0078162D">
            <w:pPr>
              <w:spacing w:after="160"/>
              <w:ind w:firstLine="32"/>
              <w:contextualSpacing/>
              <w:jc w:val="center"/>
              <w:rPr>
                <w:rFonts w:ascii="Calibri" w:eastAsia="Calibri" w:hAnsi="Calibri"/>
              </w:rPr>
            </w:pPr>
            <w:r w:rsidRPr="0078162D">
              <w:rPr>
                <w:rFonts w:ascii="Calibri" w:eastAsia="Calibri" w:hAnsi="Calibri"/>
              </w:rPr>
              <w:t>Поиск работы</w:t>
            </w:r>
          </w:p>
        </w:tc>
        <w:tc>
          <w:tcPr>
            <w:tcW w:w="3688" w:type="dxa"/>
            <w:gridSpan w:val="2"/>
          </w:tcPr>
          <w:p w:rsidR="0078162D" w:rsidRPr="0078162D" w:rsidRDefault="0078162D" w:rsidP="0078162D">
            <w:pPr>
              <w:spacing w:after="160"/>
              <w:ind w:firstLine="32"/>
              <w:contextualSpacing/>
              <w:jc w:val="center"/>
              <w:rPr>
                <w:rFonts w:ascii="Calibri" w:eastAsia="Calibri" w:hAnsi="Calibri"/>
              </w:rPr>
            </w:pPr>
            <w:r w:rsidRPr="0078162D">
              <w:rPr>
                <w:rFonts w:ascii="Calibri" w:eastAsia="Calibri" w:hAnsi="Calibri"/>
              </w:rPr>
              <w:t>Осуществление предпринимательской деятельности</w:t>
            </w:r>
          </w:p>
        </w:tc>
      </w:tr>
      <w:tr w:rsidR="0078162D" w:rsidRPr="0078162D" w:rsidTr="00046D1D">
        <w:trPr>
          <w:jc w:val="center"/>
        </w:trPr>
        <w:tc>
          <w:tcPr>
            <w:tcW w:w="2547" w:type="dxa"/>
            <w:vMerge/>
          </w:tcPr>
          <w:p w:rsidR="0078162D" w:rsidRPr="0078162D" w:rsidRDefault="0078162D" w:rsidP="0078162D">
            <w:pPr>
              <w:spacing w:after="160"/>
              <w:ind w:firstLine="32"/>
              <w:contextualSpacing/>
              <w:jc w:val="center"/>
              <w:rPr>
                <w:rFonts w:ascii="Calibri" w:eastAsia="Calibri" w:hAnsi="Calibri"/>
              </w:rPr>
            </w:pPr>
          </w:p>
        </w:tc>
        <w:tc>
          <w:tcPr>
            <w:tcW w:w="1134" w:type="dxa"/>
            <w:vAlign w:val="center"/>
          </w:tcPr>
          <w:p w:rsidR="0078162D" w:rsidRPr="0078162D" w:rsidRDefault="0078162D" w:rsidP="0078162D">
            <w:pPr>
              <w:spacing w:after="160"/>
              <w:ind w:firstLine="32"/>
              <w:contextualSpacing/>
              <w:jc w:val="center"/>
              <w:rPr>
                <w:rFonts w:ascii="Calibri" w:eastAsia="Calibri" w:hAnsi="Calibri"/>
              </w:rPr>
            </w:pPr>
            <w:r w:rsidRPr="0078162D">
              <w:rPr>
                <w:rFonts w:ascii="Calibri" w:eastAsia="Calibri" w:hAnsi="Calibri"/>
              </w:rPr>
              <w:t>2021</w:t>
            </w:r>
          </w:p>
        </w:tc>
        <w:tc>
          <w:tcPr>
            <w:tcW w:w="1276" w:type="dxa"/>
            <w:vAlign w:val="center"/>
          </w:tcPr>
          <w:p w:rsidR="0078162D" w:rsidRPr="0078162D" w:rsidRDefault="0078162D" w:rsidP="0078162D">
            <w:pPr>
              <w:spacing w:after="160"/>
              <w:ind w:firstLine="32"/>
              <w:contextualSpacing/>
              <w:jc w:val="center"/>
              <w:rPr>
                <w:rFonts w:ascii="Calibri" w:eastAsia="Calibri" w:hAnsi="Calibri"/>
              </w:rPr>
            </w:pPr>
            <w:r w:rsidRPr="0078162D">
              <w:rPr>
                <w:rFonts w:ascii="Calibri" w:eastAsia="Calibri" w:hAnsi="Calibri"/>
              </w:rPr>
              <w:t>2022</w:t>
            </w:r>
          </w:p>
        </w:tc>
        <w:tc>
          <w:tcPr>
            <w:tcW w:w="1417" w:type="dxa"/>
            <w:vAlign w:val="center"/>
          </w:tcPr>
          <w:p w:rsidR="0078162D" w:rsidRPr="0078162D" w:rsidRDefault="0078162D" w:rsidP="0078162D">
            <w:pPr>
              <w:spacing w:after="160"/>
              <w:ind w:firstLine="32"/>
              <w:contextualSpacing/>
              <w:jc w:val="center"/>
              <w:rPr>
                <w:rFonts w:ascii="Calibri" w:eastAsia="Calibri" w:hAnsi="Calibri"/>
              </w:rPr>
            </w:pPr>
            <w:r w:rsidRPr="0078162D">
              <w:rPr>
                <w:rFonts w:ascii="Calibri" w:eastAsia="Calibri" w:hAnsi="Calibri"/>
              </w:rPr>
              <w:t>2021</w:t>
            </w:r>
          </w:p>
        </w:tc>
        <w:tc>
          <w:tcPr>
            <w:tcW w:w="2271" w:type="dxa"/>
            <w:vAlign w:val="center"/>
          </w:tcPr>
          <w:p w:rsidR="0078162D" w:rsidRPr="0078162D" w:rsidRDefault="0078162D" w:rsidP="0078162D">
            <w:pPr>
              <w:spacing w:after="160"/>
              <w:ind w:firstLine="32"/>
              <w:contextualSpacing/>
              <w:jc w:val="center"/>
              <w:rPr>
                <w:rFonts w:ascii="Calibri" w:eastAsia="Calibri" w:hAnsi="Calibri"/>
              </w:rPr>
            </w:pPr>
            <w:r w:rsidRPr="0078162D">
              <w:rPr>
                <w:rFonts w:ascii="Calibri" w:eastAsia="Calibri" w:hAnsi="Calibri"/>
              </w:rPr>
              <w:t>2022</w:t>
            </w:r>
          </w:p>
        </w:tc>
      </w:tr>
      <w:tr w:rsidR="0078162D" w:rsidRPr="0078162D" w:rsidTr="00046D1D">
        <w:trPr>
          <w:jc w:val="center"/>
        </w:trPr>
        <w:tc>
          <w:tcPr>
            <w:tcW w:w="2547" w:type="dxa"/>
          </w:tcPr>
          <w:p w:rsidR="0078162D" w:rsidRPr="0078162D" w:rsidRDefault="0078162D" w:rsidP="0078162D">
            <w:pPr>
              <w:spacing w:after="160"/>
              <w:ind w:firstLine="32"/>
              <w:contextualSpacing/>
              <w:rPr>
                <w:rFonts w:ascii="Calibri" w:eastAsia="Calibri" w:hAnsi="Calibri"/>
              </w:rPr>
            </w:pPr>
            <w:r w:rsidRPr="0078162D">
              <w:rPr>
                <w:rFonts w:ascii="Calibri" w:eastAsia="Calibri" w:hAnsi="Calibri"/>
              </w:rPr>
              <w:t>г.Лихославль</w:t>
            </w:r>
          </w:p>
        </w:tc>
        <w:tc>
          <w:tcPr>
            <w:tcW w:w="1134" w:type="dxa"/>
            <w:vAlign w:val="center"/>
          </w:tcPr>
          <w:p w:rsidR="0078162D" w:rsidRPr="0078162D" w:rsidRDefault="0078162D" w:rsidP="0078162D">
            <w:pPr>
              <w:spacing w:after="160"/>
              <w:ind w:firstLine="32"/>
              <w:contextualSpacing/>
              <w:jc w:val="center"/>
              <w:rPr>
                <w:rFonts w:ascii="Calibri" w:eastAsia="Calibri" w:hAnsi="Calibri"/>
              </w:rPr>
            </w:pPr>
            <w:r w:rsidRPr="0078162D">
              <w:rPr>
                <w:rFonts w:ascii="Calibri" w:eastAsia="Calibri" w:hAnsi="Calibri"/>
              </w:rPr>
              <w:t>5</w:t>
            </w:r>
          </w:p>
        </w:tc>
        <w:tc>
          <w:tcPr>
            <w:tcW w:w="1276" w:type="dxa"/>
            <w:vAlign w:val="center"/>
          </w:tcPr>
          <w:p w:rsidR="0078162D" w:rsidRPr="0078162D" w:rsidRDefault="0078162D" w:rsidP="0078162D">
            <w:pPr>
              <w:spacing w:after="160"/>
              <w:ind w:firstLine="32"/>
              <w:contextualSpacing/>
              <w:jc w:val="center"/>
              <w:rPr>
                <w:rFonts w:ascii="Calibri" w:eastAsia="Calibri" w:hAnsi="Calibri"/>
              </w:rPr>
            </w:pPr>
            <w:r w:rsidRPr="0078162D">
              <w:rPr>
                <w:rFonts w:ascii="Calibri" w:eastAsia="Calibri" w:hAnsi="Calibri"/>
              </w:rPr>
              <w:t>7</w:t>
            </w:r>
          </w:p>
        </w:tc>
        <w:tc>
          <w:tcPr>
            <w:tcW w:w="1417" w:type="dxa"/>
            <w:vAlign w:val="center"/>
          </w:tcPr>
          <w:p w:rsidR="0078162D" w:rsidRPr="0078162D" w:rsidRDefault="0078162D" w:rsidP="0078162D">
            <w:pPr>
              <w:spacing w:after="160"/>
              <w:ind w:firstLine="32"/>
              <w:contextualSpacing/>
              <w:jc w:val="center"/>
              <w:rPr>
                <w:rFonts w:ascii="Calibri" w:eastAsia="Calibri" w:hAnsi="Calibri"/>
              </w:rPr>
            </w:pPr>
            <w:r w:rsidRPr="0078162D">
              <w:rPr>
                <w:rFonts w:ascii="Calibri" w:eastAsia="Calibri" w:hAnsi="Calibri"/>
              </w:rPr>
              <w:t>6</w:t>
            </w:r>
          </w:p>
        </w:tc>
        <w:tc>
          <w:tcPr>
            <w:tcW w:w="2271" w:type="dxa"/>
            <w:vAlign w:val="center"/>
          </w:tcPr>
          <w:p w:rsidR="0078162D" w:rsidRPr="0078162D" w:rsidRDefault="0078162D" w:rsidP="0078162D">
            <w:pPr>
              <w:spacing w:after="160"/>
              <w:ind w:firstLine="32"/>
              <w:contextualSpacing/>
              <w:jc w:val="center"/>
              <w:rPr>
                <w:rFonts w:ascii="Calibri" w:eastAsia="Calibri" w:hAnsi="Calibri"/>
              </w:rPr>
            </w:pPr>
            <w:r w:rsidRPr="0078162D">
              <w:rPr>
                <w:rFonts w:ascii="Calibri" w:eastAsia="Calibri" w:hAnsi="Calibri"/>
              </w:rPr>
              <w:t>15</w:t>
            </w:r>
          </w:p>
        </w:tc>
      </w:tr>
      <w:tr w:rsidR="0078162D" w:rsidRPr="0078162D" w:rsidTr="00046D1D">
        <w:trPr>
          <w:jc w:val="center"/>
        </w:trPr>
        <w:tc>
          <w:tcPr>
            <w:tcW w:w="2547" w:type="dxa"/>
          </w:tcPr>
          <w:p w:rsidR="0078162D" w:rsidRPr="0078162D" w:rsidRDefault="0078162D" w:rsidP="0078162D">
            <w:pPr>
              <w:spacing w:after="160"/>
              <w:ind w:firstLine="32"/>
              <w:contextualSpacing/>
              <w:rPr>
                <w:rFonts w:ascii="Calibri" w:eastAsia="Calibri" w:hAnsi="Calibri"/>
              </w:rPr>
            </w:pPr>
            <w:proofErr w:type="spellStart"/>
            <w:r w:rsidRPr="0078162D">
              <w:rPr>
                <w:rFonts w:ascii="Calibri" w:eastAsia="Calibri" w:hAnsi="Calibri"/>
              </w:rPr>
              <w:t>п.Калашниково</w:t>
            </w:r>
            <w:proofErr w:type="spellEnd"/>
          </w:p>
        </w:tc>
        <w:tc>
          <w:tcPr>
            <w:tcW w:w="1134" w:type="dxa"/>
            <w:vAlign w:val="center"/>
          </w:tcPr>
          <w:p w:rsidR="0078162D" w:rsidRPr="0078162D" w:rsidRDefault="0078162D" w:rsidP="0078162D">
            <w:pPr>
              <w:spacing w:after="160"/>
              <w:ind w:firstLine="32"/>
              <w:contextualSpacing/>
              <w:jc w:val="center"/>
              <w:rPr>
                <w:rFonts w:ascii="Calibri" w:eastAsia="Calibri" w:hAnsi="Calibri"/>
              </w:rPr>
            </w:pPr>
            <w:r w:rsidRPr="0078162D">
              <w:rPr>
                <w:rFonts w:ascii="Calibri" w:eastAsia="Calibri" w:hAnsi="Calibri"/>
              </w:rPr>
              <w:t>1</w:t>
            </w:r>
          </w:p>
        </w:tc>
        <w:tc>
          <w:tcPr>
            <w:tcW w:w="1276" w:type="dxa"/>
            <w:vAlign w:val="center"/>
          </w:tcPr>
          <w:p w:rsidR="0078162D" w:rsidRPr="0078162D" w:rsidRDefault="0078162D" w:rsidP="0078162D">
            <w:pPr>
              <w:spacing w:after="160"/>
              <w:ind w:firstLine="32"/>
              <w:contextualSpacing/>
              <w:jc w:val="center"/>
              <w:rPr>
                <w:rFonts w:ascii="Calibri" w:eastAsia="Calibri" w:hAnsi="Calibri"/>
              </w:rPr>
            </w:pPr>
            <w:r w:rsidRPr="0078162D">
              <w:rPr>
                <w:rFonts w:ascii="Calibri" w:eastAsia="Calibri" w:hAnsi="Calibri"/>
              </w:rPr>
              <w:t>2</w:t>
            </w:r>
          </w:p>
        </w:tc>
        <w:tc>
          <w:tcPr>
            <w:tcW w:w="1417" w:type="dxa"/>
            <w:vAlign w:val="center"/>
          </w:tcPr>
          <w:p w:rsidR="0078162D" w:rsidRPr="0078162D" w:rsidRDefault="0078162D" w:rsidP="0078162D">
            <w:pPr>
              <w:spacing w:after="160"/>
              <w:ind w:firstLine="32"/>
              <w:contextualSpacing/>
              <w:jc w:val="center"/>
              <w:rPr>
                <w:rFonts w:ascii="Calibri" w:eastAsia="Calibri" w:hAnsi="Calibri"/>
              </w:rPr>
            </w:pPr>
            <w:r w:rsidRPr="0078162D">
              <w:rPr>
                <w:rFonts w:ascii="Calibri" w:eastAsia="Calibri" w:hAnsi="Calibri"/>
              </w:rPr>
              <w:t>-</w:t>
            </w:r>
          </w:p>
        </w:tc>
        <w:tc>
          <w:tcPr>
            <w:tcW w:w="2271" w:type="dxa"/>
            <w:vAlign w:val="center"/>
          </w:tcPr>
          <w:p w:rsidR="0078162D" w:rsidRPr="0078162D" w:rsidRDefault="0078162D" w:rsidP="0078162D">
            <w:pPr>
              <w:spacing w:after="160"/>
              <w:ind w:firstLine="32"/>
              <w:contextualSpacing/>
              <w:jc w:val="center"/>
              <w:rPr>
                <w:rFonts w:ascii="Calibri" w:eastAsia="Calibri" w:hAnsi="Calibri"/>
              </w:rPr>
            </w:pPr>
            <w:r w:rsidRPr="0078162D">
              <w:rPr>
                <w:rFonts w:ascii="Calibri" w:eastAsia="Calibri" w:hAnsi="Calibri"/>
              </w:rPr>
              <w:t>3</w:t>
            </w:r>
          </w:p>
        </w:tc>
      </w:tr>
      <w:tr w:rsidR="0078162D" w:rsidRPr="0078162D" w:rsidTr="00046D1D">
        <w:trPr>
          <w:jc w:val="center"/>
        </w:trPr>
        <w:tc>
          <w:tcPr>
            <w:tcW w:w="2547" w:type="dxa"/>
          </w:tcPr>
          <w:p w:rsidR="0078162D" w:rsidRPr="0078162D" w:rsidRDefault="0078162D" w:rsidP="0078162D">
            <w:pPr>
              <w:spacing w:after="160"/>
              <w:ind w:firstLine="32"/>
              <w:contextualSpacing/>
              <w:rPr>
                <w:rFonts w:ascii="Calibri" w:eastAsia="Calibri" w:hAnsi="Calibri"/>
              </w:rPr>
            </w:pPr>
            <w:r w:rsidRPr="0078162D">
              <w:rPr>
                <w:rFonts w:ascii="Calibri" w:eastAsia="Calibri" w:hAnsi="Calibri"/>
              </w:rPr>
              <w:t>Вескинский ТО</w:t>
            </w:r>
          </w:p>
        </w:tc>
        <w:tc>
          <w:tcPr>
            <w:tcW w:w="1134" w:type="dxa"/>
            <w:vAlign w:val="center"/>
          </w:tcPr>
          <w:p w:rsidR="0078162D" w:rsidRPr="0078162D" w:rsidRDefault="0078162D" w:rsidP="0078162D">
            <w:pPr>
              <w:spacing w:after="160"/>
              <w:ind w:firstLine="32"/>
              <w:contextualSpacing/>
              <w:jc w:val="center"/>
              <w:rPr>
                <w:rFonts w:ascii="Calibri" w:eastAsia="Calibri" w:hAnsi="Calibri"/>
              </w:rPr>
            </w:pPr>
            <w:r w:rsidRPr="0078162D">
              <w:rPr>
                <w:rFonts w:ascii="Calibri" w:eastAsia="Calibri" w:hAnsi="Calibri"/>
              </w:rPr>
              <w:t>5</w:t>
            </w:r>
          </w:p>
        </w:tc>
        <w:tc>
          <w:tcPr>
            <w:tcW w:w="1276" w:type="dxa"/>
            <w:vAlign w:val="center"/>
          </w:tcPr>
          <w:p w:rsidR="0078162D" w:rsidRPr="0078162D" w:rsidRDefault="0078162D" w:rsidP="0078162D">
            <w:pPr>
              <w:spacing w:after="160"/>
              <w:ind w:firstLine="32"/>
              <w:contextualSpacing/>
              <w:jc w:val="center"/>
              <w:rPr>
                <w:rFonts w:ascii="Calibri" w:eastAsia="Calibri" w:hAnsi="Calibri"/>
              </w:rPr>
            </w:pPr>
            <w:r w:rsidRPr="0078162D">
              <w:rPr>
                <w:rFonts w:ascii="Calibri" w:eastAsia="Calibri" w:hAnsi="Calibri"/>
              </w:rPr>
              <w:t>1</w:t>
            </w:r>
          </w:p>
        </w:tc>
        <w:tc>
          <w:tcPr>
            <w:tcW w:w="1417" w:type="dxa"/>
            <w:vAlign w:val="center"/>
          </w:tcPr>
          <w:p w:rsidR="0078162D" w:rsidRPr="0078162D" w:rsidRDefault="0078162D" w:rsidP="0078162D">
            <w:pPr>
              <w:spacing w:after="160"/>
              <w:ind w:firstLine="32"/>
              <w:contextualSpacing/>
              <w:jc w:val="center"/>
              <w:rPr>
                <w:rFonts w:ascii="Calibri" w:eastAsia="Calibri" w:hAnsi="Calibri"/>
              </w:rPr>
            </w:pPr>
            <w:r w:rsidRPr="0078162D">
              <w:rPr>
                <w:rFonts w:ascii="Calibri" w:eastAsia="Calibri" w:hAnsi="Calibri"/>
              </w:rPr>
              <w:t>-</w:t>
            </w:r>
          </w:p>
        </w:tc>
        <w:tc>
          <w:tcPr>
            <w:tcW w:w="2271" w:type="dxa"/>
            <w:vAlign w:val="center"/>
          </w:tcPr>
          <w:p w:rsidR="0078162D" w:rsidRPr="0078162D" w:rsidRDefault="0078162D" w:rsidP="0078162D">
            <w:pPr>
              <w:spacing w:after="160"/>
              <w:ind w:firstLine="32"/>
              <w:contextualSpacing/>
              <w:jc w:val="center"/>
              <w:rPr>
                <w:rFonts w:ascii="Calibri" w:eastAsia="Calibri" w:hAnsi="Calibri"/>
              </w:rPr>
            </w:pPr>
            <w:r w:rsidRPr="0078162D">
              <w:rPr>
                <w:rFonts w:ascii="Calibri" w:eastAsia="Calibri" w:hAnsi="Calibri"/>
              </w:rPr>
              <w:t>-</w:t>
            </w:r>
          </w:p>
        </w:tc>
      </w:tr>
      <w:tr w:rsidR="0078162D" w:rsidRPr="0078162D" w:rsidTr="00046D1D">
        <w:trPr>
          <w:jc w:val="center"/>
        </w:trPr>
        <w:tc>
          <w:tcPr>
            <w:tcW w:w="2547" w:type="dxa"/>
          </w:tcPr>
          <w:p w:rsidR="0078162D" w:rsidRPr="0078162D" w:rsidRDefault="0078162D" w:rsidP="0078162D">
            <w:pPr>
              <w:spacing w:after="160"/>
              <w:ind w:firstLine="32"/>
              <w:contextualSpacing/>
              <w:rPr>
                <w:rFonts w:ascii="Calibri" w:eastAsia="Calibri" w:hAnsi="Calibri"/>
              </w:rPr>
            </w:pPr>
            <w:r w:rsidRPr="0078162D">
              <w:rPr>
                <w:rFonts w:ascii="Calibri" w:eastAsia="Calibri" w:hAnsi="Calibri"/>
              </w:rPr>
              <w:t>Кавской ТО</w:t>
            </w:r>
          </w:p>
        </w:tc>
        <w:tc>
          <w:tcPr>
            <w:tcW w:w="1134" w:type="dxa"/>
            <w:vAlign w:val="center"/>
          </w:tcPr>
          <w:p w:rsidR="0078162D" w:rsidRPr="0078162D" w:rsidRDefault="0078162D" w:rsidP="0078162D">
            <w:pPr>
              <w:spacing w:after="160"/>
              <w:ind w:firstLine="32"/>
              <w:contextualSpacing/>
              <w:jc w:val="center"/>
              <w:rPr>
                <w:rFonts w:ascii="Calibri" w:eastAsia="Calibri" w:hAnsi="Calibri"/>
              </w:rPr>
            </w:pPr>
            <w:r w:rsidRPr="0078162D">
              <w:rPr>
                <w:rFonts w:ascii="Calibri" w:eastAsia="Calibri" w:hAnsi="Calibri"/>
              </w:rPr>
              <w:t>-</w:t>
            </w:r>
          </w:p>
        </w:tc>
        <w:tc>
          <w:tcPr>
            <w:tcW w:w="1276" w:type="dxa"/>
            <w:vAlign w:val="center"/>
          </w:tcPr>
          <w:p w:rsidR="0078162D" w:rsidRPr="0078162D" w:rsidRDefault="0078162D" w:rsidP="0078162D">
            <w:pPr>
              <w:spacing w:after="160"/>
              <w:ind w:firstLine="32"/>
              <w:contextualSpacing/>
              <w:jc w:val="center"/>
              <w:rPr>
                <w:rFonts w:ascii="Calibri" w:eastAsia="Calibri" w:hAnsi="Calibri"/>
              </w:rPr>
            </w:pPr>
            <w:r w:rsidRPr="0078162D">
              <w:rPr>
                <w:rFonts w:ascii="Calibri" w:eastAsia="Calibri" w:hAnsi="Calibri"/>
              </w:rPr>
              <w:t>1</w:t>
            </w:r>
          </w:p>
        </w:tc>
        <w:tc>
          <w:tcPr>
            <w:tcW w:w="1417" w:type="dxa"/>
            <w:vAlign w:val="center"/>
          </w:tcPr>
          <w:p w:rsidR="0078162D" w:rsidRPr="0078162D" w:rsidRDefault="0078162D" w:rsidP="0078162D">
            <w:pPr>
              <w:spacing w:after="160"/>
              <w:ind w:firstLine="32"/>
              <w:contextualSpacing/>
              <w:jc w:val="center"/>
              <w:rPr>
                <w:rFonts w:ascii="Calibri" w:eastAsia="Calibri" w:hAnsi="Calibri"/>
              </w:rPr>
            </w:pPr>
            <w:r w:rsidRPr="0078162D">
              <w:rPr>
                <w:rFonts w:ascii="Calibri" w:eastAsia="Calibri" w:hAnsi="Calibri"/>
              </w:rPr>
              <w:t>2</w:t>
            </w:r>
          </w:p>
        </w:tc>
        <w:tc>
          <w:tcPr>
            <w:tcW w:w="2271" w:type="dxa"/>
            <w:vAlign w:val="center"/>
          </w:tcPr>
          <w:p w:rsidR="0078162D" w:rsidRPr="0078162D" w:rsidRDefault="0078162D" w:rsidP="0078162D">
            <w:pPr>
              <w:spacing w:after="160"/>
              <w:ind w:firstLine="32"/>
              <w:contextualSpacing/>
              <w:jc w:val="center"/>
              <w:rPr>
                <w:rFonts w:ascii="Calibri" w:eastAsia="Calibri" w:hAnsi="Calibri"/>
              </w:rPr>
            </w:pPr>
            <w:r w:rsidRPr="0078162D">
              <w:rPr>
                <w:rFonts w:ascii="Calibri" w:eastAsia="Calibri" w:hAnsi="Calibri"/>
              </w:rPr>
              <w:t>2</w:t>
            </w:r>
          </w:p>
        </w:tc>
      </w:tr>
      <w:tr w:rsidR="0078162D" w:rsidRPr="0078162D" w:rsidTr="00046D1D">
        <w:trPr>
          <w:jc w:val="center"/>
        </w:trPr>
        <w:tc>
          <w:tcPr>
            <w:tcW w:w="2547" w:type="dxa"/>
          </w:tcPr>
          <w:p w:rsidR="0078162D" w:rsidRPr="0078162D" w:rsidRDefault="0078162D" w:rsidP="0078162D">
            <w:pPr>
              <w:spacing w:after="160"/>
              <w:ind w:firstLine="32"/>
              <w:contextualSpacing/>
              <w:rPr>
                <w:rFonts w:ascii="Calibri" w:eastAsia="Calibri" w:hAnsi="Calibri"/>
              </w:rPr>
            </w:pPr>
            <w:r w:rsidRPr="0078162D">
              <w:rPr>
                <w:rFonts w:ascii="Calibri" w:eastAsia="Calibri" w:hAnsi="Calibri"/>
              </w:rPr>
              <w:t>Микшинский ТО</w:t>
            </w:r>
          </w:p>
        </w:tc>
        <w:tc>
          <w:tcPr>
            <w:tcW w:w="1134" w:type="dxa"/>
            <w:vAlign w:val="center"/>
          </w:tcPr>
          <w:p w:rsidR="0078162D" w:rsidRPr="0078162D" w:rsidRDefault="0078162D" w:rsidP="0078162D">
            <w:pPr>
              <w:spacing w:after="160"/>
              <w:ind w:firstLine="32"/>
              <w:contextualSpacing/>
              <w:jc w:val="center"/>
              <w:rPr>
                <w:rFonts w:ascii="Calibri" w:eastAsia="Calibri" w:hAnsi="Calibri"/>
              </w:rPr>
            </w:pPr>
            <w:r w:rsidRPr="0078162D">
              <w:rPr>
                <w:rFonts w:ascii="Calibri" w:eastAsia="Calibri" w:hAnsi="Calibri"/>
              </w:rPr>
              <w:t>2</w:t>
            </w:r>
          </w:p>
        </w:tc>
        <w:tc>
          <w:tcPr>
            <w:tcW w:w="1276" w:type="dxa"/>
            <w:vAlign w:val="center"/>
          </w:tcPr>
          <w:p w:rsidR="0078162D" w:rsidRPr="0078162D" w:rsidRDefault="0078162D" w:rsidP="0078162D">
            <w:pPr>
              <w:spacing w:after="160"/>
              <w:ind w:firstLine="32"/>
              <w:contextualSpacing/>
              <w:jc w:val="center"/>
              <w:rPr>
                <w:rFonts w:ascii="Calibri" w:eastAsia="Calibri" w:hAnsi="Calibri"/>
              </w:rPr>
            </w:pPr>
            <w:r w:rsidRPr="0078162D">
              <w:rPr>
                <w:rFonts w:ascii="Calibri" w:eastAsia="Calibri" w:hAnsi="Calibri"/>
              </w:rPr>
              <w:t>-</w:t>
            </w:r>
          </w:p>
        </w:tc>
        <w:tc>
          <w:tcPr>
            <w:tcW w:w="1417" w:type="dxa"/>
            <w:vAlign w:val="center"/>
          </w:tcPr>
          <w:p w:rsidR="0078162D" w:rsidRPr="0078162D" w:rsidRDefault="0078162D" w:rsidP="0078162D">
            <w:pPr>
              <w:spacing w:after="160"/>
              <w:ind w:hanging="33"/>
              <w:contextualSpacing/>
              <w:jc w:val="center"/>
              <w:rPr>
                <w:rFonts w:ascii="Calibri" w:eastAsia="Calibri" w:hAnsi="Calibri"/>
              </w:rPr>
            </w:pPr>
            <w:r w:rsidRPr="0078162D">
              <w:rPr>
                <w:rFonts w:ascii="Calibri" w:eastAsia="Calibri" w:hAnsi="Calibri"/>
              </w:rPr>
              <w:t>-</w:t>
            </w:r>
          </w:p>
        </w:tc>
        <w:tc>
          <w:tcPr>
            <w:tcW w:w="2271" w:type="dxa"/>
            <w:vAlign w:val="center"/>
          </w:tcPr>
          <w:p w:rsidR="0078162D" w:rsidRPr="0078162D" w:rsidRDefault="0078162D" w:rsidP="0078162D">
            <w:pPr>
              <w:spacing w:after="160"/>
              <w:ind w:hanging="33"/>
              <w:contextualSpacing/>
              <w:jc w:val="center"/>
              <w:rPr>
                <w:rFonts w:ascii="Calibri" w:eastAsia="Calibri" w:hAnsi="Calibri"/>
              </w:rPr>
            </w:pPr>
            <w:r w:rsidRPr="0078162D">
              <w:rPr>
                <w:rFonts w:ascii="Calibri" w:eastAsia="Calibri" w:hAnsi="Calibri"/>
              </w:rPr>
              <w:t>2</w:t>
            </w:r>
          </w:p>
        </w:tc>
      </w:tr>
      <w:tr w:rsidR="0078162D" w:rsidRPr="0078162D" w:rsidTr="00046D1D">
        <w:trPr>
          <w:jc w:val="center"/>
        </w:trPr>
        <w:tc>
          <w:tcPr>
            <w:tcW w:w="2547" w:type="dxa"/>
          </w:tcPr>
          <w:p w:rsidR="0078162D" w:rsidRPr="0078162D" w:rsidRDefault="0078162D" w:rsidP="0078162D">
            <w:pPr>
              <w:spacing w:after="160"/>
              <w:ind w:firstLine="32"/>
              <w:contextualSpacing/>
              <w:rPr>
                <w:rFonts w:ascii="Calibri" w:eastAsia="Calibri" w:hAnsi="Calibri"/>
              </w:rPr>
            </w:pPr>
            <w:r w:rsidRPr="0078162D">
              <w:rPr>
                <w:rFonts w:ascii="Calibri" w:eastAsia="Calibri" w:hAnsi="Calibri"/>
              </w:rPr>
              <w:t>Толмачевский ТО</w:t>
            </w:r>
          </w:p>
        </w:tc>
        <w:tc>
          <w:tcPr>
            <w:tcW w:w="1134" w:type="dxa"/>
            <w:vAlign w:val="center"/>
          </w:tcPr>
          <w:p w:rsidR="0078162D" w:rsidRPr="0078162D" w:rsidRDefault="0078162D" w:rsidP="0078162D">
            <w:pPr>
              <w:spacing w:after="160"/>
              <w:ind w:firstLine="32"/>
              <w:contextualSpacing/>
              <w:jc w:val="center"/>
              <w:rPr>
                <w:rFonts w:ascii="Calibri" w:eastAsia="Calibri" w:hAnsi="Calibri"/>
              </w:rPr>
            </w:pPr>
            <w:r w:rsidRPr="0078162D">
              <w:rPr>
                <w:rFonts w:ascii="Calibri" w:eastAsia="Calibri" w:hAnsi="Calibri"/>
              </w:rPr>
              <w:t>-</w:t>
            </w:r>
          </w:p>
        </w:tc>
        <w:tc>
          <w:tcPr>
            <w:tcW w:w="1276" w:type="dxa"/>
            <w:vAlign w:val="center"/>
          </w:tcPr>
          <w:p w:rsidR="0078162D" w:rsidRPr="0078162D" w:rsidRDefault="0078162D" w:rsidP="0078162D">
            <w:pPr>
              <w:spacing w:after="160"/>
              <w:ind w:firstLine="32"/>
              <w:contextualSpacing/>
              <w:jc w:val="center"/>
              <w:rPr>
                <w:rFonts w:ascii="Calibri" w:eastAsia="Calibri" w:hAnsi="Calibri"/>
              </w:rPr>
            </w:pPr>
            <w:r w:rsidRPr="0078162D">
              <w:rPr>
                <w:rFonts w:ascii="Calibri" w:eastAsia="Calibri" w:hAnsi="Calibri"/>
              </w:rPr>
              <w:t>1</w:t>
            </w:r>
          </w:p>
        </w:tc>
        <w:tc>
          <w:tcPr>
            <w:tcW w:w="1417" w:type="dxa"/>
            <w:vAlign w:val="center"/>
          </w:tcPr>
          <w:p w:rsidR="0078162D" w:rsidRPr="0078162D" w:rsidRDefault="0078162D" w:rsidP="0078162D">
            <w:pPr>
              <w:spacing w:after="160"/>
              <w:ind w:hanging="33"/>
              <w:contextualSpacing/>
              <w:jc w:val="center"/>
              <w:rPr>
                <w:rFonts w:ascii="Calibri" w:eastAsia="Calibri" w:hAnsi="Calibri"/>
              </w:rPr>
            </w:pPr>
            <w:r w:rsidRPr="0078162D">
              <w:rPr>
                <w:rFonts w:ascii="Calibri" w:eastAsia="Calibri" w:hAnsi="Calibri"/>
              </w:rPr>
              <w:t>1</w:t>
            </w:r>
          </w:p>
        </w:tc>
        <w:tc>
          <w:tcPr>
            <w:tcW w:w="2271" w:type="dxa"/>
            <w:vAlign w:val="center"/>
          </w:tcPr>
          <w:p w:rsidR="0078162D" w:rsidRPr="0078162D" w:rsidRDefault="0078162D" w:rsidP="0078162D">
            <w:pPr>
              <w:spacing w:after="160"/>
              <w:ind w:hanging="33"/>
              <w:contextualSpacing/>
              <w:jc w:val="center"/>
              <w:rPr>
                <w:rFonts w:ascii="Calibri" w:eastAsia="Calibri" w:hAnsi="Calibri"/>
              </w:rPr>
            </w:pPr>
            <w:r w:rsidRPr="0078162D">
              <w:rPr>
                <w:rFonts w:ascii="Calibri" w:eastAsia="Calibri" w:hAnsi="Calibri"/>
              </w:rPr>
              <w:t>-</w:t>
            </w:r>
          </w:p>
        </w:tc>
      </w:tr>
      <w:tr w:rsidR="0078162D" w:rsidRPr="0078162D" w:rsidTr="00046D1D">
        <w:trPr>
          <w:jc w:val="center"/>
        </w:trPr>
        <w:tc>
          <w:tcPr>
            <w:tcW w:w="2547" w:type="dxa"/>
          </w:tcPr>
          <w:p w:rsidR="0078162D" w:rsidRPr="0078162D" w:rsidRDefault="0078162D" w:rsidP="0078162D">
            <w:pPr>
              <w:spacing w:after="160"/>
              <w:contextualSpacing/>
              <w:rPr>
                <w:rFonts w:ascii="Calibri" w:eastAsia="Calibri" w:hAnsi="Calibri"/>
              </w:rPr>
            </w:pPr>
            <w:r w:rsidRPr="0078162D">
              <w:rPr>
                <w:rFonts w:ascii="Calibri" w:eastAsia="Calibri" w:hAnsi="Calibri"/>
              </w:rPr>
              <w:t>Сосновицкий ТО</w:t>
            </w:r>
          </w:p>
        </w:tc>
        <w:tc>
          <w:tcPr>
            <w:tcW w:w="1134" w:type="dxa"/>
            <w:vAlign w:val="center"/>
          </w:tcPr>
          <w:p w:rsidR="0078162D" w:rsidRPr="0078162D" w:rsidRDefault="0078162D" w:rsidP="0078162D">
            <w:pPr>
              <w:spacing w:after="160"/>
              <w:contextualSpacing/>
              <w:jc w:val="center"/>
              <w:rPr>
                <w:rFonts w:ascii="Calibri" w:eastAsia="Calibri" w:hAnsi="Calibri"/>
              </w:rPr>
            </w:pPr>
            <w:r w:rsidRPr="0078162D">
              <w:rPr>
                <w:rFonts w:ascii="Calibri" w:eastAsia="Calibri" w:hAnsi="Calibri"/>
              </w:rPr>
              <w:t>-</w:t>
            </w:r>
          </w:p>
        </w:tc>
        <w:tc>
          <w:tcPr>
            <w:tcW w:w="1276" w:type="dxa"/>
            <w:vAlign w:val="center"/>
          </w:tcPr>
          <w:p w:rsidR="0078162D" w:rsidRPr="0078162D" w:rsidRDefault="0078162D" w:rsidP="0078162D">
            <w:pPr>
              <w:spacing w:after="160"/>
              <w:contextualSpacing/>
              <w:jc w:val="center"/>
              <w:rPr>
                <w:rFonts w:ascii="Calibri" w:eastAsia="Calibri" w:hAnsi="Calibri"/>
              </w:rPr>
            </w:pPr>
            <w:r w:rsidRPr="0078162D">
              <w:rPr>
                <w:rFonts w:ascii="Calibri" w:eastAsia="Calibri" w:hAnsi="Calibri"/>
              </w:rPr>
              <w:t>-</w:t>
            </w:r>
          </w:p>
        </w:tc>
        <w:tc>
          <w:tcPr>
            <w:tcW w:w="1417" w:type="dxa"/>
            <w:vAlign w:val="center"/>
          </w:tcPr>
          <w:p w:rsidR="0078162D" w:rsidRPr="0078162D" w:rsidRDefault="0078162D" w:rsidP="0078162D">
            <w:pPr>
              <w:spacing w:after="160"/>
              <w:ind w:hanging="33"/>
              <w:contextualSpacing/>
              <w:jc w:val="center"/>
              <w:rPr>
                <w:rFonts w:ascii="Calibri" w:eastAsia="Calibri" w:hAnsi="Calibri"/>
              </w:rPr>
            </w:pPr>
            <w:r w:rsidRPr="0078162D">
              <w:rPr>
                <w:rFonts w:ascii="Calibri" w:eastAsia="Calibri" w:hAnsi="Calibri"/>
              </w:rPr>
              <w:t>2</w:t>
            </w:r>
          </w:p>
        </w:tc>
        <w:tc>
          <w:tcPr>
            <w:tcW w:w="2271" w:type="dxa"/>
            <w:vAlign w:val="center"/>
          </w:tcPr>
          <w:p w:rsidR="0078162D" w:rsidRPr="0078162D" w:rsidRDefault="0078162D" w:rsidP="0078162D">
            <w:pPr>
              <w:spacing w:after="160"/>
              <w:ind w:hanging="33"/>
              <w:contextualSpacing/>
              <w:jc w:val="center"/>
              <w:rPr>
                <w:rFonts w:ascii="Calibri" w:eastAsia="Calibri" w:hAnsi="Calibri"/>
              </w:rPr>
            </w:pPr>
            <w:r w:rsidRPr="0078162D">
              <w:rPr>
                <w:rFonts w:ascii="Calibri" w:eastAsia="Calibri" w:hAnsi="Calibri"/>
              </w:rPr>
              <w:t>-</w:t>
            </w:r>
          </w:p>
        </w:tc>
      </w:tr>
      <w:tr w:rsidR="0078162D" w:rsidRPr="0078162D" w:rsidTr="00046D1D">
        <w:trPr>
          <w:jc w:val="center"/>
        </w:trPr>
        <w:tc>
          <w:tcPr>
            <w:tcW w:w="2547" w:type="dxa"/>
          </w:tcPr>
          <w:p w:rsidR="0078162D" w:rsidRPr="0078162D" w:rsidRDefault="0078162D" w:rsidP="0078162D">
            <w:pPr>
              <w:spacing w:after="160"/>
              <w:contextualSpacing/>
              <w:rPr>
                <w:rFonts w:ascii="Calibri" w:eastAsia="Calibri" w:hAnsi="Calibri"/>
              </w:rPr>
            </w:pPr>
            <w:r w:rsidRPr="0078162D">
              <w:rPr>
                <w:rFonts w:ascii="Calibri" w:eastAsia="Calibri" w:hAnsi="Calibri"/>
              </w:rPr>
              <w:t>Станской ТО</w:t>
            </w:r>
          </w:p>
        </w:tc>
        <w:tc>
          <w:tcPr>
            <w:tcW w:w="1134" w:type="dxa"/>
            <w:vAlign w:val="center"/>
          </w:tcPr>
          <w:p w:rsidR="0078162D" w:rsidRPr="0078162D" w:rsidRDefault="0078162D" w:rsidP="0078162D">
            <w:pPr>
              <w:spacing w:after="160"/>
              <w:contextualSpacing/>
              <w:jc w:val="center"/>
              <w:rPr>
                <w:rFonts w:ascii="Calibri" w:eastAsia="Calibri" w:hAnsi="Calibri"/>
              </w:rPr>
            </w:pPr>
            <w:r w:rsidRPr="0078162D">
              <w:rPr>
                <w:rFonts w:ascii="Calibri" w:eastAsia="Calibri" w:hAnsi="Calibri"/>
              </w:rPr>
              <w:t>2</w:t>
            </w:r>
          </w:p>
        </w:tc>
        <w:tc>
          <w:tcPr>
            <w:tcW w:w="1276" w:type="dxa"/>
            <w:vAlign w:val="center"/>
          </w:tcPr>
          <w:p w:rsidR="0078162D" w:rsidRPr="0078162D" w:rsidRDefault="0078162D" w:rsidP="0078162D">
            <w:pPr>
              <w:spacing w:after="160"/>
              <w:contextualSpacing/>
              <w:jc w:val="center"/>
              <w:rPr>
                <w:rFonts w:ascii="Calibri" w:eastAsia="Calibri" w:hAnsi="Calibri"/>
              </w:rPr>
            </w:pPr>
            <w:r w:rsidRPr="0078162D">
              <w:rPr>
                <w:rFonts w:ascii="Calibri" w:eastAsia="Calibri" w:hAnsi="Calibri"/>
              </w:rPr>
              <w:t>-</w:t>
            </w:r>
          </w:p>
        </w:tc>
        <w:tc>
          <w:tcPr>
            <w:tcW w:w="1417" w:type="dxa"/>
            <w:vAlign w:val="center"/>
          </w:tcPr>
          <w:p w:rsidR="0078162D" w:rsidRPr="0078162D" w:rsidRDefault="0078162D" w:rsidP="0078162D">
            <w:pPr>
              <w:spacing w:after="160"/>
              <w:ind w:hanging="33"/>
              <w:contextualSpacing/>
              <w:jc w:val="center"/>
              <w:rPr>
                <w:rFonts w:ascii="Calibri" w:eastAsia="Calibri" w:hAnsi="Calibri"/>
              </w:rPr>
            </w:pPr>
            <w:r w:rsidRPr="0078162D">
              <w:rPr>
                <w:rFonts w:ascii="Calibri" w:eastAsia="Calibri" w:hAnsi="Calibri"/>
              </w:rPr>
              <w:t>-</w:t>
            </w:r>
          </w:p>
        </w:tc>
        <w:tc>
          <w:tcPr>
            <w:tcW w:w="2271" w:type="dxa"/>
            <w:vAlign w:val="center"/>
          </w:tcPr>
          <w:p w:rsidR="0078162D" w:rsidRPr="0078162D" w:rsidRDefault="0078162D" w:rsidP="0078162D">
            <w:pPr>
              <w:spacing w:after="160"/>
              <w:ind w:hanging="33"/>
              <w:contextualSpacing/>
              <w:jc w:val="center"/>
              <w:rPr>
                <w:rFonts w:ascii="Calibri" w:eastAsia="Calibri" w:hAnsi="Calibri"/>
              </w:rPr>
            </w:pPr>
            <w:r w:rsidRPr="0078162D">
              <w:rPr>
                <w:rFonts w:ascii="Calibri" w:eastAsia="Calibri" w:hAnsi="Calibri"/>
              </w:rPr>
              <w:t>3</w:t>
            </w:r>
          </w:p>
        </w:tc>
      </w:tr>
      <w:tr w:rsidR="0078162D" w:rsidRPr="0078162D" w:rsidTr="00046D1D">
        <w:trPr>
          <w:jc w:val="center"/>
        </w:trPr>
        <w:tc>
          <w:tcPr>
            <w:tcW w:w="2547" w:type="dxa"/>
          </w:tcPr>
          <w:p w:rsidR="0078162D" w:rsidRPr="0078162D" w:rsidRDefault="0078162D" w:rsidP="0078162D">
            <w:pPr>
              <w:spacing w:after="160"/>
              <w:ind w:firstLine="708"/>
              <w:contextualSpacing/>
              <w:jc w:val="both"/>
              <w:rPr>
                <w:rFonts w:ascii="Calibri" w:eastAsia="Calibri" w:hAnsi="Calibri"/>
                <w:b/>
              </w:rPr>
            </w:pPr>
            <w:r w:rsidRPr="0078162D">
              <w:rPr>
                <w:rFonts w:ascii="Calibri" w:eastAsia="Calibri" w:hAnsi="Calibri"/>
                <w:b/>
              </w:rPr>
              <w:t>ИТОГО:</w:t>
            </w:r>
          </w:p>
        </w:tc>
        <w:tc>
          <w:tcPr>
            <w:tcW w:w="1134" w:type="dxa"/>
            <w:vAlign w:val="center"/>
          </w:tcPr>
          <w:p w:rsidR="0078162D" w:rsidRPr="0078162D" w:rsidRDefault="0078162D" w:rsidP="0078162D">
            <w:pPr>
              <w:spacing w:after="160"/>
              <w:contextualSpacing/>
              <w:jc w:val="center"/>
              <w:rPr>
                <w:rFonts w:ascii="Calibri" w:eastAsia="Calibri" w:hAnsi="Calibri"/>
                <w:b/>
              </w:rPr>
            </w:pPr>
            <w:r w:rsidRPr="0078162D">
              <w:rPr>
                <w:rFonts w:ascii="Calibri" w:eastAsia="Calibri" w:hAnsi="Calibri"/>
                <w:b/>
              </w:rPr>
              <w:t>15</w:t>
            </w:r>
          </w:p>
        </w:tc>
        <w:tc>
          <w:tcPr>
            <w:tcW w:w="1276" w:type="dxa"/>
            <w:vAlign w:val="center"/>
          </w:tcPr>
          <w:p w:rsidR="0078162D" w:rsidRPr="0078162D" w:rsidRDefault="0078162D" w:rsidP="0078162D">
            <w:pPr>
              <w:spacing w:after="160"/>
              <w:contextualSpacing/>
              <w:jc w:val="center"/>
              <w:rPr>
                <w:rFonts w:ascii="Calibri" w:eastAsia="Calibri" w:hAnsi="Calibri"/>
                <w:b/>
              </w:rPr>
            </w:pPr>
            <w:r w:rsidRPr="0078162D">
              <w:rPr>
                <w:rFonts w:ascii="Calibri" w:eastAsia="Calibri" w:hAnsi="Calibri"/>
                <w:b/>
              </w:rPr>
              <w:t>12</w:t>
            </w:r>
          </w:p>
        </w:tc>
        <w:tc>
          <w:tcPr>
            <w:tcW w:w="1417" w:type="dxa"/>
            <w:vAlign w:val="center"/>
          </w:tcPr>
          <w:p w:rsidR="0078162D" w:rsidRPr="0078162D" w:rsidRDefault="0078162D" w:rsidP="0078162D">
            <w:pPr>
              <w:spacing w:after="160"/>
              <w:ind w:hanging="33"/>
              <w:contextualSpacing/>
              <w:jc w:val="center"/>
              <w:rPr>
                <w:rFonts w:ascii="Calibri" w:eastAsia="Calibri" w:hAnsi="Calibri"/>
                <w:b/>
              </w:rPr>
            </w:pPr>
            <w:r w:rsidRPr="0078162D">
              <w:rPr>
                <w:rFonts w:ascii="Calibri" w:eastAsia="Calibri" w:hAnsi="Calibri"/>
                <w:b/>
              </w:rPr>
              <w:t>11</w:t>
            </w:r>
          </w:p>
        </w:tc>
        <w:tc>
          <w:tcPr>
            <w:tcW w:w="2271" w:type="dxa"/>
            <w:vAlign w:val="center"/>
          </w:tcPr>
          <w:p w:rsidR="0078162D" w:rsidRPr="0078162D" w:rsidRDefault="0078162D" w:rsidP="0078162D">
            <w:pPr>
              <w:spacing w:after="160"/>
              <w:ind w:hanging="33"/>
              <w:contextualSpacing/>
              <w:jc w:val="center"/>
              <w:rPr>
                <w:rFonts w:ascii="Calibri" w:eastAsia="Calibri" w:hAnsi="Calibri"/>
                <w:b/>
              </w:rPr>
            </w:pPr>
            <w:r w:rsidRPr="0078162D">
              <w:rPr>
                <w:rFonts w:ascii="Calibri" w:eastAsia="Calibri" w:hAnsi="Calibri"/>
                <w:b/>
              </w:rPr>
              <w:t>25</w:t>
            </w:r>
          </w:p>
        </w:tc>
      </w:tr>
    </w:tbl>
    <w:p w:rsidR="0078162D" w:rsidRPr="0078162D" w:rsidRDefault="0078162D"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bCs/>
          <w:lang w:eastAsia="en-US"/>
        </w:rPr>
      </w:pPr>
      <w:r w:rsidRPr="0078162D">
        <w:rPr>
          <w:rFonts w:eastAsia="Calibri"/>
          <w:bCs/>
          <w:lang w:eastAsia="en-US"/>
        </w:rPr>
        <w:t xml:space="preserve">План на 2023 год: заключить 26 </w:t>
      </w:r>
      <w:proofErr w:type="spellStart"/>
      <w:r w:rsidRPr="0078162D">
        <w:rPr>
          <w:rFonts w:eastAsia="Calibri"/>
          <w:bCs/>
          <w:lang w:eastAsia="en-US"/>
        </w:rPr>
        <w:t>соцконтрактов</w:t>
      </w:r>
      <w:proofErr w:type="spellEnd"/>
      <w:r w:rsidRPr="0078162D">
        <w:rPr>
          <w:rFonts w:eastAsia="Calibri"/>
          <w:bCs/>
          <w:lang w:eastAsia="en-US"/>
        </w:rPr>
        <w:t xml:space="preserve"> на поиск работы и 22 – на открытие собственного дела, освоив при этом бюджетные средства на общую сумму 9,3 млн. </w:t>
      </w:r>
      <w:r w:rsidR="00B711E7" w:rsidRPr="0078162D">
        <w:t>руб</w:t>
      </w:r>
      <w:r w:rsidR="00B711E7">
        <w:t>лей</w:t>
      </w:r>
      <w:r w:rsidRPr="0078162D">
        <w:rPr>
          <w:rFonts w:eastAsia="Calibri"/>
          <w:bCs/>
          <w:lang w:eastAsia="en-US"/>
        </w:rPr>
        <w:t>. Прошу всех заведующих территориальных отделов более ответственно подойти к решению этой задачи, особенно тем, у кого на территориях в предыдущие годы не было заключено ни одного социального контракта.</w:t>
      </w:r>
    </w:p>
    <w:p w:rsidR="0078162D" w:rsidRPr="0078162D" w:rsidRDefault="0078162D" w:rsidP="0078162D">
      <w:pPr>
        <w:spacing w:after="160"/>
        <w:contextualSpacing/>
        <w:jc w:val="both"/>
        <w:rPr>
          <w:rFonts w:eastAsia="Calibri"/>
          <w:bCs/>
          <w:lang w:eastAsia="en-US"/>
        </w:rPr>
      </w:pPr>
    </w:p>
    <w:p w:rsidR="0078162D" w:rsidRPr="0078162D" w:rsidRDefault="0078162D" w:rsidP="0078162D">
      <w:pPr>
        <w:spacing w:after="160"/>
        <w:contextualSpacing/>
        <w:rPr>
          <w:rFonts w:eastAsia="Calibri"/>
          <w:b/>
          <w:bCs/>
          <w:lang w:eastAsia="en-US"/>
        </w:rPr>
      </w:pPr>
      <w:r w:rsidRPr="0078162D">
        <w:rPr>
          <w:rFonts w:eastAsia="Calibri"/>
          <w:b/>
          <w:bCs/>
          <w:lang w:eastAsia="en-US"/>
        </w:rPr>
        <w:t>Меры поддержки участников СВО</w:t>
      </w:r>
    </w:p>
    <w:p w:rsidR="0078162D" w:rsidRPr="0078162D" w:rsidRDefault="0078162D" w:rsidP="0078162D">
      <w:pPr>
        <w:spacing w:after="160"/>
        <w:contextualSpacing/>
        <w:jc w:val="both"/>
        <w:rPr>
          <w:rFonts w:eastAsia="Calibri"/>
          <w:bCs/>
          <w:lang w:eastAsia="en-US"/>
        </w:rPr>
      </w:pPr>
      <w:r w:rsidRPr="0078162D">
        <w:rPr>
          <w:rFonts w:eastAsia="Calibri"/>
          <w:bCs/>
          <w:lang w:eastAsia="en-US"/>
        </w:rPr>
        <w:t>24 февраля 2022 года наш Президент объявил о начале специальной военной операции с целью защиты жителей Донбасса, а также демилитаризации и денацификации Украины. Россия поддерживает участников специальной военной операции на Украине и понимает их роль и миссию, заявил президент Владимир Путин.</w:t>
      </w:r>
      <w:r w:rsidR="00B711E7">
        <w:rPr>
          <w:rFonts w:eastAsia="Calibri"/>
          <w:bCs/>
          <w:lang w:eastAsia="en-US"/>
        </w:rPr>
        <w:t xml:space="preserve"> </w:t>
      </w:r>
      <w:r w:rsidRPr="0078162D">
        <w:rPr>
          <w:rFonts w:eastAsia="Calibri"/>
          <w:bCs/>
          <w:lang w:eastAsia="en-US"/>
        </w:rPr>
        <w:t>«Люди должны чувствовать, что страна с ними, страна поддерживает их и понимает ту роль и миссию, которую они выполняют», — </w:t>
      </w:r>
      <w:r w:rsidRPr="0078162D">
        <w:rPr>
          <w:rFonts w:eastAsia="Calibri"/>
          <w:lang w:eastAsia="en-US"/>
        </w:rPr>
        <w:t xml:space="preserve"> сказал</w:t>
      </w:r>
      <w:r w:rsidRPr="0078162D">
        <w:rPr>
          <w:rFonts w:ascii="Calibri" w:eastAsia="Calibri" w:hAnsi="Calibri"/>
          <w:sz w:val="22"/>
          <w:szCs w:val="22"/>
          <w:lang w:eastAsia="en-US"/>
        </w:rPr>
        <w:t xml:space="preserve"> </w:t>
      </w:r>
      <w:r w:rsidRPr="0078162D">
        <w:rPr>
          <w:rFonts w:eastAsia="Calibri"/>
          <w:bCs/>
          <w:lang w:eastAsia="en-US"/>
        </w:rPr>
        <w:t xml:space="preserve">наш </w:t>
      </w:r>
      <w:r w:rsidR="00B711E7">
        <w:rPr>
          <w:rFonts w:eastAsia="Calibri"/>
          <w:bCs/>
          <w:lang w:eastAsia="en-US"/>
        </w:rPr>
        <w:t>П</w:t>
      </w:r>
      <w:r w:rsidRPr="0078162D">
        <w:rPr>
          <w:rFonts w:eastAsia="Calibri"/>
          <w:bCs/>
          <w:lang w:eastAsia="en-US"/>
        </w:rPr>
        <w:t>резидент.</w:t>
      </w:r>
    </w:p>
    <w:p w:rsidR="0078162D" w:rsidRPr="0078162D" w:rsidRDefault="0078162D" w:rsidP="0078162D">
      <w:pPr>
        <w:spacing w:after="160"/>
        <w:contextualSpacing/>
        <w:jc w:val="both"/>
        <w:rPr>
          <w:rFonts w:eastAsia="Calibri"/>
          <w:bCs/>
          <w:lang w:eastAsia="en-US"/>
        </w:rPr>
      </w:pPr>
    </w:p>
    <w:p w:rsidR="0078162D" w:rsidRPr="0078162D" w:rsidRDefault="0078162D" w:rsidP="0078162D">
      <w:pPr>
        <w:spacing w:after="160"/>
        <w:contextualSpacing/>
        <w:jc w:val="both"/>
        <w:rPr>
          <w:rFonts w:eastAsia="Calibri"/>
          <w:bCs/>
          <w:lang w:eastAsia="en-US"/>
        </w:rPr>
      </w:pPr>
      <w:r w:rsidRPr="0078162D">
        <w:rPr>
          <w:rFonts w:eastAsia="Calibri"/>
          <w:bCs/>
          <w:lang w:eastAsia="en-US"/>
        </w:rPr>
        <w:t xml:space="preserve">На всех уровнях власти разработаны меры поддержки участников СВО, а также их семей. По словам Президента, «люди тонко чувствуют эту поддержку». </w:t>
      </w:r>
    </w:p>
    <w:p w:rsidR="0078162D" w:rsidRPr="0078162D" w:rsidRDefault="0078162D" w:rsidP="0078162D">
      <w:pPr>
        <w:spacing w:after="160"/>
        <w:contextualSpacing/>
        <w:jc w:val="both"/>
        <w:rPr>
          <w:rFonts w:eastAsia="Calibri"/>
          <w:bCs/>
          <w:lang w:eastAsia="en-US"/>
        </w:rPr>
      </w:pPr>
    </w:p>
    <w:p w:rsidR="0078162D" w:rsidRPr="0078162D" w:rsidRDefault="0078162D" w:rsidP="0078162D">
      <w:pPr>
        <w:spacing w:after="160"/>
        <w:contextualSpacing/>
        <w:jc w:val="both"/>
        <w:rPr>
          <w:rFonts w:eastAsia="Calibri"/>
          <w:bCs/>
          <w:lang w:eastAsia="en-US"/>
        </w:rPr>
      </w:pPr>
      <w:r w:rsidRPr="0078162D">
        <w:rPr>
          <w:rFonts w:eastAsia="Calibri"/>
          <w:bCs/>
          <w:lang w:eastAsia="en-US"/>
        </w:rPr>
        <w:t>На территории Лихославльского муниципального округа</w:t>
      </w:r>
      <w:r w:rsidR="00551AA3">
        <w:rPr>
          <w:rFonts w:eastAsia="Calibri"/>
          <w:bCs/>
          <w:lang w:eastAsia="en-US"/>
        </w:rPr>
        <w:t xml:space="preserve"> оказываются следующие </w:t>
      </w:r>
      <w:r w:rsidR="00551AA3" w:rsidRPr="0078162D">
        <w:rPr>
          <w:rFonts w:eastAsia="Calibri"/>
          <w:bCs/>
          <w:lang w:eastAsia="en-US"/>
        </w:rPr>
        <w:t>виды социальной поддержки семьям участников СВО</w:t>
      </w:r>
      <w:r w:rsidRPr="0078162D">
        <w:rPr>
          <w:rFonts w:eastAsia="Calibri"/>
          <w:bCs/>
          <w:lang w:eastAsia="en-US"/>
        </w:rPr>
        <w:t>.</w:t>
      </w:r>
    </w:p>
    <w:p w:rsidR="0078162D" w:rsidRPr="0078162D" w:rsidRDefault="0078162D" w:rsidP="0078162D">
      <w:pPr>
        <w:spacing w:after="160"/>
        <w:contextualSpacing/>
        <w:jc w:val="both"/>
        <w:rPr>
          <w:rFonts w:eastAsia="Calibri"/>
          <w:bCs/>
          <w:lang w:eastAsia="en-US"/>
        </w:rPr>
      </w:pPr>
    </w:p>
    <w:tbl>
      <w:tblPr>
        <w:tblStyle w:val="20"/>
        <w:tblW w:w="9493" w:type="dxa"/>
        <w:tblLook w:val="04A0" w:firstRow="1" w:lastRow="0" w:firstColumn="1" w:lastColumn="0" w:noHBand="0" w:noVBand="1"/>
      </w:tblPr>
      <w:tblGrid>
        <w:gridCol w:w="9493"/>
      </w:tblGrid>
      <w:tr w:rsidR="0078162D" w:rsidRPr="00551AA3" w:rsidTr="00046D1D">
        <w:tc>
          <w:tcPr>
            <w:tcW w:w="9493" w:type="dxa"/>
            <w:tcBorders>
              <w:top w:val="single" w:sz="4" w:space="0" w:color="auto"/>
              <w:left w:val="single" w:sz="4" w:space="0" w:color="auto"/>
              <w:bottom w:val="single" w:sz="4" w:space="0" w:color="auto"/>
              <w:right w:val="single" w:sz="4" w:space="0" w:color="auto"/>
            </w:tcBorders>
            <w:hideMark/>
          </w:tcPr>
          <w:p w:rsidR="0078162D" w:rsidRPr="00551AA3" w:rsidRDefault="0078162D" w:rsidP="00551AA3">
            <w:pPr>
              <w:spacing w:after="160"/>
              <w:contextualSpacing/>
              <w:jc w:val="both"/>
              <w:rPr>
                <w:rFonts w:eastAsia="Calibri"/>
                <w:b/>
              </w:rPr>
            </w:pPr>
            <w:r w:rsidRPr="00551AA3">
              <w:rPr>
                <w:rFonts w:eastAsia="Calibri"/>
                <w:b/>
              </w:rPr>
              <w:t>Виды социальной поддержки семьям участников СВО</w:t>
            </w:r>
          </w:p>
        </w:tc>
      </w:tr>
      <w:tr w:rsidR="0078162D" w:rsidRPr="00551AA3" w:rsidTr="00046D1D">
        <w:tc>
          <w:tcPr>
            <w:tcW w:w="9493" w:type="dxa"/>
            <w:tcBorders>
              <w:top w:val="single" w:sz="4" w:space="0" w:color="auto"/>
              <w:left w:val="single" w:sz="4" w:space="0" w:color="auto"/>
              <w:bottom w:val="single" w:sz="4" w:space="0" w:color="auto"/>
              <w:right w:val="single" w:sz="4" w:space="0" w:color="auto"/>
            </w:tcBorders>
          </w:tcPr>
          <w:p w:rsidR="0078162D" w:rsidRPr="00551AA3" w:rsidRDefault="0078162D" w:rsidP="0078162D">
            <w:pPr>
              <w:spacing w:after="160"/>
              <w:contextualSpacing/>
              <w:jc w:val="both"/>
              <w:rPr>
                <w:rFonts w:eastAsia="Calibri"/>
              </w:rPr>
            </w:pPr>
            <w:r w:rsidRPr="00551AA3">
              <w:rPr>
                <w:rFonts w:eastAsia="Calibri"/>
              </w:rPr>
              <w:t xml:space="preserve">бесплатное посещение членами семьей спортивных и физкультурных мероприятий </w:t>
            </w:r>
          </w:p>
        </w:tc>
      </w:tr>
      <w:tr w:rsidR="0078162D" w:rsidRPr="00551AA3" w:rsidTr="00046D1D">
        <w:tc>
          <w:tcPr>
            <w:tcW w:w="9493" w:type="dxa"/>
            <w:tcBorders>
              <w:top w:val="single" w:sz="4" w:space="0" w:color="auto"/>
              <w:left w:val="single" w:sz="4" w:space="0" w:color="auto"/>
              <w:bottom w:val="single" w:sz="4" w:space="0" w:color="auto"/>
              <w:right w:val="single" w:sz="4" w:space="0" w:color="auto"/>
            </w:tcBorders>
          </w:tcPr>
          <w:p w:rsidR="0078162D" w:rsidRPr="00551AA3" w:rsidRDefault="0078162D" w:rsidP="0078162D">
            <w:pPr>
              <w:spacing w:after="160"/>
              <w:contextualSpacing/>
              <w:jc w:val="both"/>
              <w:rPr>
                <w:rFonts w:eastAsia="Calibri"/>
              </w:rPr>
            </w:pPr>
            <w:r w:rsidRPr="00551AA3">
              <w:rPr>
                <w:rFonts w:eastAsia="Calibri"/>
              </w:rPr>
              <w:t xml:space="preserve">бесплатное посещение членами семьей культурных мероприятий, проводимых учреждениями культуры округа </w:t>
            </w:r>
          </w:p>
        </w:tc>
      </w:tr>
      <w:tr w:rsidR="0078162D" w:rsidRPr="00551AA3" w:rsidTr="00046D1D">
        <w:tc>
          <w:tcPr>
            <w:tcW w:w="9493" w:type="dxa"/>
            <w:tcBorders>
              <w:top w:val="single" w:sz="4" w:space="0" w:color="auto"/>
              <w:left w:val="single" w:sz="4" w:space="0" w:color="auto"/>
              <w:bottom w:val="single" w:sz="4" w:space="0" w:color="auto"/>
              <w:right w:val="single" w:sz="4" w:space="0" w:color="auto"/>
            </w:tcBorders>
          </w:tcPr>
          <w:p w:rsidR="0078162D" w:rsidRPr="00551AA3" w:rsidRDefault="0078162D" w:rsidP="0078162D">
            <w:pPr>
              <w:spacing w:after="160"/>
              <w:contextualSpacing/>
              <w:jc w:val="both"/>
              <w:rPr>
                <w:rFonts w:eastAsia="Calibri"/>
              </w:rPr>
            </w:pPr>
            <w:r w:rsidRPr="00551AA3">
              <w:rPr>
                <w:rFonts w:eastAsia="Calibri"/>
              </w:rPr>
              <w:t xml:space="preserve">первоочередное право на зачисление детей, являющихся членами семьей участников СВО, в детские сады </w:t>
            </w:r>
          </w:p>
        </w:tc>
      </w:tr>
      <w:tr w:rsidR="0078162D" w:rsidRPr="00551AA3" w:rsidTr="00046D1D">
        <w:tc>
          <w:tcPr>
            <w:tcW w:w="9493" w:type="dxa"/>
            <w:tcBorders>
              <w:top w:val="single" w:sz="4" w:space="0" w:color="auto"/>
              <w:left w:val="single" w:sz="4" w:space="0" w:color="auto"/>
              <w:bottom w:val="single" w:sz="4" w:space="0" w:color="auto"/>
              <w:right w:val="single" w:sz="4" w:space="0" w:color="auto"/>
            </w:tcBorders>
          </w:tcPr>
          <w:p w:rsidR="0078162D" w:rsidRPr="00551AA3" w:rsidRDefault="0078162D" w:rsidP="0078162D">
            <w:pPr>
              <w:spacing w:after="160"/>
              <w:contextualSpacing/>
              <w:jc w:val="both"/>
              <w:rPr>
                <w:rFonts w:eastAsia="Calibri"/>
              </w:rPr>
            </w:pPr>
            <w:r w:rsidRPr="00551AA3">
              <w:rPr>
                <w:rFonts w:eastAsia="Calibri"/>
              </w:rPr>
              <w:t xml:space="preserve">первоочередное право на зачисление детей, являющихся членами семьей участников СВО, в группы продленного дня в школах </w:t>
            </w:r>
          </w:p>
        </w:tc>
      </w:tr>
      <w:tr w:rsidR="0078162D" w:rsidRPr="00551AA3" w:rsidTr="00046D1D">
        <w:tc>
          <w:tcPr>
            <w:tcW w:w="9493" w:type="dxa"/>
            <w:tcBorders>
              <w:top w:val="single" w:sz="4" w:space="0" w:color="auto"/>
              <w:left w:val="single" w:sz="4" w:space="0" w:color="auto"/>
              <w:bottom w:val="single" w:sz="4" w:space="0" w:color="auto"/>
              <w:right w:val="single" w:sz="4" w:space="0" w:color="auto"/>
            </w:tcBorders>
          </w:tcPr>
          <w:p w:rsidR="0078162D" w:rsidRPr="00551AA3" w:rsidRDefault="0078162D" w:rsidP="0078162D">
            <w:pPr>
              <w:spacing w:after="160"/>
              <w:contextualSpacing/>
              <w:jc w:val="both"/>
              <w:rPr>
                <w:rFonts w:eastAsia="Calibri"/>
              </w:rPr>
            </w:pPr>
            <w:r w:rsidRPr="00551AA3">
              <w:rPr>
                <w:rFonts w:eastAsia="Calibri"/>
              </w:rPr>
              <w:t xml:space="preserve">первоочередное право зачисления детей, являющихся членами семьей участников СВО, в организации дополнительного образования </w:t>
            </w:r>
          </w:p>
        </w:tc>
      </w:tr>
      <w:tr w:rsidR="0078162D" w:rsidRPr="00551AA3" w:rsidTr="00046D1D">
        <w:tc>
          <w:tcPr>
            <w:tcW w:w="9493" w:type="dxa"/>
            <w:tcBorders>
              <w:top w:val="single" w:sz="4" w:space="0" w:color="auto"/>
              <w:left w:val="single" w:sz="4" w:space="0" w:color="auto"/>
              <w:bottom w:val="single" w:sz="4" w:space="0" w:color="auto"/>
              <w:right w:val="single" w:sz="4" w:space="0" w:color="auto"/>
            </w:tcBorders>
          </w:tcPr>
          <w:p w:rsidR="0078162D" w:rsidRPr="00551AA3" w:rsidRDefault="0078162D" w:rsidP="0078162D">
            <w:pPr>
              <w:spacing w:after="160"/>
              <w:contextualSpacing/>
              <w:jc w:val="both"/>
              <w:rPr>
                <w:rFonts w:eastAsia="Calibri"/>
              </w:rPr>
            </w:pPr>
            <w:r w:rsidRPr="00551AA3">
              <w:rPr>
                <w:rFonts w:eastAsia="Calibri"/>
              </w:rPr>
              <w:t>внеочередное обслуживание членов семьи в государственных медицинских организациях Тверской области, оказывающих первичную медико-санитарную помощь</w:t>
            </w:r>
          </w:p>
        </w:tc>
      </w:tr>
      <w:tr w:rsidR="0078162D" w:rsidRPr="00551AA3" w:rsidTr="00046D1D">
        <w:tc>
          <w:tcPr>
            <w:tcW w:w="9493" w:type="dxa"/>
            <w:tcBorders>
              <w:top w:val="single" w:sz="4" w:space="0" w:color="auto"/>
              <w:left w:val="single" w:sz="4" w:space="0" w:color="auto"/>
              <w:bottom w:val="single" w:sz="4" w:space="0" w:color="auto"/>
              <w:right w:val="single" w:sz="4" w:space="0" w:color="auto"/>
            </w:tcBorders>
          </w:tcPr>
          <w:p w:rsidR="0078162D" w:rsidRPr="00551AA3" w:rsidRDefault="0078162D" w:rsidP="0078162D">
            <w:pPr>
              <w:spacing w:after="160"/>
              <w:contextualSpacing/>
              <w:jc w:val="both"/>
              <w:rPr>
                <w:rFonts w:eastAsia="Calibri"/>
              </w:rPr>
            </w:pPr>
            <w:r w:rsidRPr="00551AA3">
              <w:rPr>
                <w:rFonts w:eastAsia="Calibri"/>
              </w:rPr>
              <w:t>внеочередное обеспечение детей, являющихся членами семьи, при наличии медицинских показаний путевками в медицинские организации Тверской области, осуществляющие санаторно-курортное лечение, для санаторно-курортного лечения;</w:t>
            </w:r>
          </w:p>
        </w:tc>
      </w:tr>
      <w:tr w:rsidR="0078162D" w:rsidRPr="00551AA3" w:rsidTr="00046D1D">
        <w:tc>
          <w:tcPr>
            <w:tcW w:w="9493" w:type="dxa"/>
            <w:tcBorders>
              <w:top w:val="single" w:sz="4" w:space="0" w:color="auto"/>
              <w:left w:val="single" w:sz="4" w:space="0" w:color="auto"/>
              <w:bottom w:val="single" w:sz="4" w:space="0" w:color="auto"/>
              <w:right w:val="single" w:sz="4" w:space="0" w:color="auto"/>
            </w:tcBorders>
          </w:tcPr>
          <w:p w:rsidR="0078162D" w:rsidRPr="00551AA3" w:rsidRDefault="0078162D" w:rsidP="0078162D">
            <w:pPr>
              <w:spacing w:after="160"/>
              <w:contextualSpacing/>
              <w:jc w:val="both"/>
              <w:rPr>
                <w:rFonts w:eastAsia="Calibri"/>
              </w:rPr>
            </w:pPr>
            <w:r w:rsidRPr="00551AA3">
              <w:rPr>
                <w:rFonts w:eastAsia="Calibri"/>
              </w:rPr>
              <w:lastRenderedPageBreak/>
              <w:t>бесплатное предоставление социальных услуг на дому членам семьи, признанным нуждающимися в социальном обслуживании</w:t>
            </w:r>
          </w:p>
        </w:tc>
      </w:tr>
      <w:tr w:rsidR="0078162D" w:rsidRPr="00551AA3" w:rsidTr="00046D1D">
        <w:tc>
          <w:tcPr>
            <w:tcW w:w="9493" w:type="dxa"/>
            <w:tcBorders>
              <w:top w:val="single" w:sz="4" w:space="0" w:color="auto"/>
              <w:left w:val="single" w:sz="4" w:space="0" w:color="auto"/>
              <w:bottom w:val="single" w:sz="4" w:space="0" w:color="auto"/>
              <w:right w:val="single" w:sz="4" w:space="0" w:color="auto"/>
            </w:tcBorders>
          </w:tcPr>
          <w:p w:rsidR="0078162D" w:rsidRPr="00551AA3" w:rsidRDefault="0078162D" w:rsidP="0078162D">
            <w:pPr>
              <w:spacing w:after="160"/>
              <w:contextualSpacing/>
              <w:jc w:val="both"/>
              <w:rPr>
                <w:rFonts w:eastAsia="Calibri"/>
              </w:rPr>
            </w:pPr>
            <w:r w:rsidRPr="00551AA3">
              <w:rPr>
                <w:rFonts w:eastAsia="Calibri"/>
              </w:rPr>
              <w:t>освобождение от платы, взимаемой за присмотр и уход за ребёнком в детских садах</w:t>
            </w:r>
          </w:p>
        </w:tc>
      </w:tr>
      <w:tr w:rsidR="0078162D" w:rsidRPr="00551AA3" w:rsidTr="00046D1D">
        <w:tc>
          <w:tcPr>
            <w:tcW w:w="9493" w:type="dxa"/>
            <w:tcBorders>
              <w:top w:val="single" w:sz="4" w:space="0" w:color="auto"/>
              <w:left w:val="single" w:sz="4" w:space="0" w:color="auto"/>
              <w:bottom w:val="single" w:sz="4" w:space="0" w:color="auto"/>
              <w:right w:val="single" w:sz="4" w:space="0" w:color="auto"/>
            </w:tcBorders>
          </w:tcPr>
          <w:p w:rsidR="0078162D" w:rsidRPr="00551AA3" w:rsidRDefault="0078162D" w:rsidP="0078162D">
            <w:pPr>
              <w:spacing w:after="160"/>
              <w:contextualSpacing/>
              <w:jc w:val="both"/>
              <w:rPr>
                <w:rFonts w:eastAsia="Calibri"/>
              </w:rPr>
            </w:pPr>
            <w:r w:rsidRPr="00551AA3">
              <w:rPr>
                <w:rFonts w:eastAsia="Calibri"/>
              </w:rPr>
              <w:t>предоставление бесплатного горячего питания для обучающихся 1-11 классов, в том числе детям 1-4 классов, посещающих группу продлённого дня в школах</w:t>
            </w:r>
          </w:p>
        </w:tc>
      </w:tr>
      <w:tr w:rsidR="0078162D" w:rsidRPr="00551AA3" w:rsidTr="00046D1D">
        <w:tc>
          <w:tcPr>
            <w:tcW w:w="9493" w:type="dxa"/>
            <w:tcBorders>
              <w:top w:val="single" w:sz="4" w:space="0" w:color="auto"/>
              <w:left w:val="single" w:sz="4" w:space="0" w:color="auto"/>
              <w:bottom w:val="single" w:sz="4" w:space="0" w:color="auto"/>
              <w:right w:val="single" w:sz="4" w:space="0" w:color="auto"/>
            </w:tcBorders>
          </w:tcPr>
          <w:p w:rsidR="0078162D" w:rsidRPr="00551AA3" w:rsidRDefault="0078162D" w:rsidP="0078162D">
            <w:pPr>
              <w:spacing w:after="160"/>
              <w:contextualSpacing/>
              <w:jc w:val="both"/>
              <w:rPr>
                <w:rFonts w:eastAsia="Calibri"/>
              </w:rPr>
            </w:pPr>
            <w:r w:rsidRPr="00551AA3">
              <w:rPr>
                <w:rFonts w:eastAsia="Calibri"/>
              </w:rPr>
              <w:t>предоставление детям бесплатного посещения занятий (кружки, секции и иные подобные занятия) в учреждениях дополнительного образования и учреждениях культуры</w:t>
            </w:r>
          </w:p>
        </w:tc>
      </w:tr>
    </w:tbl>
    <w:p w:rsidR="0078162D" w:rsidRPr="0078162D" w:rsidRDefault="0078162D" w:rsidP="0078162D">
      <w:pPr>
        <w:spacing w:after="160"/>
        <w:contextualSpacing/>
        <w:jc w:val="both"/>
        <w:rPr>
          <w:rFonts w:eastAsia="Calibri"/>
          <w:bCs/>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 xml:space="preserve">Кроме того, у нас ежегодно проводится ставшая уже традиционной акция «Декабрь милосердия», в рамках которой дети-инвалиды получают подарки к Новому году. В 2022 году подарки также получили дети мобилизованных граждан - всего 87 детей в возрасте до 12 лет. Пользуясь случаем, выражаю огромную благодарность всем, кто принял участие в этой акции и сделал детей капельку счастливее. Это и депутаты Думы Лихославльского муниципального округа и Законодательного Собрания Тверской области, сотрудники </w:t>
      </w:r>
      <w:r w:rsidR="00551AA3">
        <w:rPr>
          <w:rFonts w:eastAsia="Calibri"/>
          <w:lang w:eastAsia="en-US"/>
        </w:rPr>
        <w:t>А</w:t>
      </w:r>
      <w:r w:rsidRPr="0078162D">
        <w:rPr>
          <w:rFonts w:eastAsia="Calibri"/>
          <w:lang w:eastAsia="en-US"/>
        </w:rPr>
        <w:t xml:space="preserve">дминистрации и подведомственных учреждений, индивидуальные предприниматели и предприятия, просто неравнодушные граждане. </w:t>
      </w:r>
    </w:p>
    <w:p w:rsidR="0078162D" w:rsidRPr="0078162D" w:rsidRDefault="0078162D"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 xml:space="preserve">Хочу также поблагодарить и наших волонтёров, </w:t>
      </w:r>
      <w:proofErr w:type="spellStart"/>
      <w:r w:rsidRPr="0078162D">
        <w:rPr>
          <w:rFonts w:eastAsia="Calibri"/>
          <w:lang w:eastAsia="en-US"/>
        </w:rPr>
        <w:t>Сибецкого</w:t>
      </w:r>
      <w:proofErr w:type="spellEnd"/>
      <w:r w:rsidRPr="0078162D">
        <w:rPr>
          <w:rFonts w:eastAsia="Calibri"/>
          <w:lang w:eastAsia="en-US"/>
        </w:rPr>
        <w:t xml:space="preserve"> Алексея и </w:t>
      </w:r>
      <w:proofErr w:type="spellStart"/>
      <w:r w:rsidRPr="0078162D">
        <w:rPr>
          <w:rFonts w:eastAsia="Calibri"/>
          <w:lang w:eastAsia="en-US"/>
        </w:rPr>
        <w:t>Ситникову</w:t>
      </w:r>
      <w:proofErr w:type="spellEnd"/>
      <w:r w:rsidRPr="0078162D">
        <w:rPr>
          <w:rFonts w:eastAsia="Calibri"/>
          <w:lang w:eastAsia="en-US"/>
        </w:rPr>
        <w:t xml:space="preserve"> Ксению, которые активно помогают мобилизованным парням, собирают гуманитарную помощь и отвозят их в зону СВО и военные госпитали. Предприниматели, предприятия, простые жители округа – все оказывают помощь в этом вопросе. Нас много, и вместе мы - сила! Победа будет за нами!</w:t>
      </w:r>
    </w:p>
    <w:p w:rsidR="0078162D" w:rsidRPr="0078162D" w:rsidRDefault="0078162D"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b/>
          <w:lang w:eastAsia="en-US"/>
        </w:rPr>
      </w:pPr>
      <w:r w:rsidRPr="0078162D">
        <w:rPr>
          <w:rFonts w:eastAsia="Calibri"/>
          <w:b/>
          <w:lang w:eastAsia="en-US"/>
        </w:rPr>
        <w:t>РАЗВИТИЕ ТЕРРИТОРИЙ</w:t>
      </w:r>
    </w:p>
    <w:p w:rsidR="0078162D" w:rsidRPr="0078162D" w:rsidRDefault="0078162D" w:rsidP="0078162D">
      <w:pPr>
        <w:spacing w:after="160"/>
        <w:ind w:firstLine="708"/>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2022 год – это первый год после преобразования Лихославльского района в Лихославльский муниципальный округ, можно сказать переломный, исторический момент в судьбе нашего края. Мы к этому шли, готовились, провели масштабную работу и всё же ещё многое предстоит сделать, чтобы по-настоящему почувствовать, ощутить перемены к лучшему.</w:t>
      </w:r>
    </w:p>
    <w:p w:rsidR="0078162D" w:rsidRPr="0078162D" w:rsidRDefault="0078162D"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 xml:space="preserve">С 2013 года на территории Тверской области действует Программа поддержки местных инициатив, позволяющая заниматься развитием и </w:t>
      </w:r>
      <w:r w:rsidR="00551AA3">
        <w:rPr>
          <w:rFonts w:eastAsia="Calibri"/>
          <w:lang w:eastAsia="en-US"/>
        </w:rPr>
        <w:t>благоу</w:t>
      </w:r>
      <w:r w:rsidRPr="0078162D">
        <w:rPr>
          <w:rFonts w:eastAsia="Calibri"/>
          <w:lang w:eastAsia="en-US"/>
        </w:rPr>
        <w:t xml:space="preserve">стройством территорий, причём при активном участии местного населения. </w:t>
      </w:r>
      <w:r w:rsidR="00551AA3">
        <w:rPr>
          <w:rFonts w:eastAsia="Calibri"/>
          <w:lang w:eastAsia="en-US"/>
        </w:rPr>
        <w:t xml:space="preserve">В </w:t>
      </w:r>
      <w:r w:rsidRPr="0078162D">
        <w:rPr>
          <w:rFonts w:eastAsia="Calibri"/>
          <w:lang w:eastAsia="en-US"/>
        </w:rPr>
        <w:t>этом году Программе ППМИ исполняется 10 лет.</w:t>
      </w:r>
    </w:p>
    <w:p w:rsidR="0078162D" w:rsidRPr="0078162D" w:rsidRDefault="0078162D" w:rsidP="0078162D">
      <w:pPr>
        <w:spacing w:after="160"/>
        <w:contextualSpacing/>
        <w:jc w:val="both"/>
        <w:rPr>
          <w:rFonts w:eastAsia="Calibri"/>
          <w:bCs/>
          <w:iCs/>
          <w:lang w:eastAsia="en-US"/>
        </w:rPr>
      </w:pPr>
    </w:p>
    <w:p w:rsidR="0078162D" w:rsidRPr="0078162D" w:rsidRDefault="0078162D" w:rsidP="0078162D">
      <w:pPr>
        <w:spacing w:after="160"/>
        <w:contextualSpacing/>
        <w:jc w:val="both"/>
        <w:rPr>
          <w:rFonts w:eastAsia="Calibri"/>
          <w:bCs/>
          <w:iCs/>
          <w:lang w:eastAsia="en-US"/>
        </w:rPr>
      </w:pPr>
      <w:r w:rsidRPr="0078162D">
        <w:rPr>
          <w:rFonts w:eastAsia="Calibri"/>
          <w:bCs/>
          <w:iCs/>
          <w:lang w:eastAsia="en-US"/>
        </w:rPr>
        <w:t xml:space="preserve">Лихославльский муниципальный округ (ранее район) ежегодно принимает в ней участие. За 10 лет в рамках ППМИ реализовано 93 проекта, направленных на восстановление действующих и строительство новых объектов общественной инфраструктуры. </w:t>
      </w:r>
    </w:p>
    <w:p w:rsidR="0078162D" w:rsidRPr="0078162D" w:rsidRDefault="0078162D" w:rsidP="0078162D">
      <w:pPr>
        <w:spacing w:after="160"/>
        <w:contextualSpacing/>
        <w:jc w:val="both"/>
        <w:rPr>
          <w:rFonts w:eastAsia="Calibri"/>
          <w:lang w:eastAsia="en-US"/>
        </w:rPr>
      </w:pPr>
    </w:p>
    <w:p w:rsidR="0078162D" w:rsidRDefault="0078162D" w:rsidP="0078162D">
      <w:pPr>
        <w:spacing w:after="160"/>
        <w:contextualSpacing/>
        <w:jc w:val="both"/>
        <w:rPr>
          <w:rFonts w:eastAsia="Calibri"/>
          <w:bCs/>
          <w:lang w:eastAsia="en-US"/>
        </w:rPr>
      </w:pPr>
      <w:r w:rsidRPr="0078162D">
        <w:rPr>
          <w:rFonts w:eastAsia="Calibri"/>
          <w:bCs/>
          <w:lang w:eastAsia="en-US"/>
        </w:rPr>
        <w:t xml:space="preserve">Типология проектов разнообразна, наибольшее количество связано с обустройством детских игровых и спортивных площадок, ремонтом объектов водоснабжения и водоотведения, ремонтом автомобильных дорог, созданием зон отдыха, благоустройством. </w:t>
      </w:r>
    </w:p>
    <w:p w:rsidR="00551AA3" w:rsidRPr="0078162D" w:rsidRDefault="00551AA3" w:rsidP="0078162D">
      <w:pPr>
        <w:spacing w:after="160"/>
        <w:contextualSpacing/>
        <w:jc w:val="both"/>
        <w:rPr>
          <w:rFonts w:eastAsia="Calibri"/>
          <w:lang w:eastAsia="en-US"/>
        </w:rPr>
      </w:pPr>
    </w:p>
    <w:tbl>
      <w:tblPr>
        <w:tblW w:w="945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3"/>
        <w:gridCol w:w="2381"/>
      </w:tblGrid>
      <w:tr w:rsidR="0078162D" w:rsidRPr="0078162D" w:rsidTr="00046D1D">
        <w:trPr>
          <w:trHeight w:val="304"/>
        </w:trPr>
        <w:tc>
          <w:tcPr>
            <w:tcW w:w="7073" w:type="dxa"/>
            <w:shd w:val="clear" w:color="auto" w:fill="auto"/>
            <w:hideMark/>
          </w:tcPr>
          <w:p w:rsidR="0078162D" w:rsidRPr="0078162D" w:rsidRDefault="0078162D" w:rsidP="0078162D">
            <w:pPr>
              <w:spacing w:after="160"/>
              <w:contextualSpacing/>
              <w:jc w:val="center"/>
              <w:rPr>
                <w:rFonts w:eastAsia="Calibri"/>
                <w:lang w:eastAsia="en-US"/>
              </w:rPr>
            </w:pPr>
            <w:r w:rsidRPr="0078162D">
              <w:rPr>
                <w:rFonts w:eastAsia="Calibri"/>
                <w:lang w:eastAsia="en-US"/>
              </w:rPr>
              <w:t>Типология проектов</w:t>
            </w:r>
          </w:p>
        </w:tc>
        <w:tc>
          <w:tcPr>
            <w:tcW w:w="2381" w:type="dxa"/>
            <w:shd w:val="clear" w:color="auto" w:fill="auto"/>
            <w:hideMark/>
          </w:tcPr>
          <w:p w:rsidR="0078162D" w:rsidRPr="0078162D" w:rsidRDefault="0078162D" w:rsidP="0078162D">
            <w:pPr>
              <w:spacing w:after="160"/>
              <w:contextualSpacing/>
              <w:jc w:val="center"/>
              <w:rPr>
                <w:rFonts w:eastAsia="Calibri"/>
                <w:lang w:eastAsia="en-US"/>
              </w:rPr>
            </w:pPr>
            <w:r w:rsidRPr="0078162D">
              <w:rPr>
                <w:rFonts w:eastAsia="Calibri"/>
                <w:lang w:eastAsia="en-US"/>
              </w:rPr>
              <w:t>Кол-во проектов</w:t>
            </w:r>
          </w:p>
        </w:tc>
      </w:tr>
      <w:tr w:rsidR="0078162D" w:rsidRPr="0078162D" w:rsidTr="00046D1D">
        <w:trPr>
          <w:trHeight w:val="390"/>
        </w:trPr>
        <w:tc>
          <w:tcPr>
            <w:tcW w:w="7073" w:type="dxa"/>
            <w:shd w:val="clear" w:color="auto" w:fill="auto"/>
          </w:tcPr>
          <w:p w:rsidR="0078162D" w:rsidRPr="0078162D" w:rsidRDefault="0078162D" w:rsidP="0078162D">
            <w:pPr>
              <w:spacing w:after="160"/>
              <w:contextualSpacing/>
              <w:jc w:val="both"/>
              <w:rPr>
                <w:rFonts w:eastAsia="Calibri"/>
                <w:lang w:eastAsia="en-US"/>
              </w:rPr>
            </w:pPr>
            <w:r w:rsidRPr="0078162D">
              <w:rPr>
                <w:rFonts w:eastAsia="Calibri"/>
                <w:lang w:eastAsia="en-US"/>
              </w:rPr>
              <w:t xml:space="preserve">Детские и спортивные объекты  </w:t>
            </w:r>
          </w:p>
        </w:tc>
        <w:tc>
          <w:tcPr>
            <w:tcW w:w="2381" w:type="dxa"/>
            <w:shd w:val="clear" w:color="auto" w:fill="auto"/>
          </w:tcPr>
          <w:p w:rsidR="0078162D" w:rsidRPr="0078162D" w:rsidRDefault="0078162D" w:rsidP="0078162D">
            <w:pPr>
              <w:spacing w:after="160"/>
              <w:contextualSpacing/>
              <w:jc w:val="center"/>
              <w:rPr>
                <w:rFonts w:eastAsia="Calibri"/>
                <w:lang w:eastAsia="en-US"/>
              </w:rPr>
            </w:pPr>
            <w:r w:rsidRPr="0078162D">
              <w:rPr>
                <w:rFonts w:eastAsia="Calibri"/>
                <w:lang w:eastAsia="en-US"/>
              </w:rPr>
              <w:t>30</w:t>
            </w:r>
          </w:p>
        </w:tc>
      </w:tr>
      <w:tr w:rsidR="0078162D" w:rsidRPr="0078162D" w:rsidTr="00046D1D">
        <w:trPr>
          <w:trHeight w:val="390"/>
        </w:trPr>
        <w:tc>
          <w:tcPr>
            <w:tcW w:w="7073" w:type="dxa"/>
            <w:shd w:val="clear" w:color="auto" w:fill="auto"/>
            <w:hideMark/>
          </w:tcPr>
          <w:p w:rsidR="0078162D" w:rsidRPr="0078162D" w:rsidRDefault="0078162D" w:rsidP="0078162D">
            <w:pPr>
              <w:spacing w:after="160"/>
              <w:contextualSpacing/>
              <w:jc w:val="both"/>
              <w:rPr>
                <w:rFonts w:eastAsia="Calibri"/>
                <w:lang w:eastAsia="en-US"/>
              </w:rPr>
            </w:pPr>
            <w:r w:rsidRPr="0078162D">
              <w:rPr>
                <w:rFonts w:eastAsia="Calibri"/>
                <w:lang w:eastAsia="en-US"/>
              </w:rPr>
              <w:t xml:space="preserve">Объекты водоснабжения и водоотведения </w:t>
            </w:r>
          </w:p>
        </w:tc>
        <w:tc>
          <w:tcPr>
            <w:tcW w:w="2381" w:type="dxa"/>
            <w:shd w:val="clear" w:color="auto" w:fill="auto"/>
            <w:hideMark/>
          </w:tcPr>
          <w:p w:rsidR="0078162D" w:rsidRPr="0078162D" w:rsidRDefault="0078162D" w:rsidP="0078162D">
            <w:pPr>
              <w:spacing w:after="160"/>
              <w:contextualSpacing/>
              <w:jc w:val="center"/>
              <w:rPr>
                <w:rFonts w:eastAsia="Calibri"/>
                <w:lang w:eastAsia="en-US"/>
              </w:rPr>
            </w:pPr>
            <w:r w:rsidRPr="0078162D">
              <w:rPr>
                <w:rFonts w:eastAsia="Calibri"/>
                <w:lang w:eastAsia="en-US"/>
              </w:rPr>
              <w:t>18</w:t>
            </w:r>
          </w:p>
        </w:tc>
      </w:tr>
      <w:tr w:rsidR="0078162D" w:rsidRPr="0078162D" w:rsidTr="00046D1D">
        <w:trPr>
          <w:trHeight w:val="390"/>
        </w:trPr>
        <w:tc>
          <w:tcPr>
            <w:tcW w:w="7073" w:type="dxa"/>
            <w:shd w:val="clear" w:color="auto" w:fill="auto"/>
            <w:hideMark/>
          </w:tcPr>
          <w:p w:rsidR="0078162D" w:rsidRPr="0078162D" w:rsidRDefault="0078162D" w:rsidP="0078162D">
            <w:pPr>
              <w:spacing w:after="160"/>
              <w:contextualSpacing/>
              <w:jc w:val="both"/>
              <w:rPr>
                <w:rFonts w:eastAsia="Calibri"/>
                <w:lang w:eastAsia="en-US"/>
              </w:rPr>
            </w:pPr>
            <w:r w:rsidRPr="0078162D">
              <w:rPr>
                <w:rFonts w:eastAsia="Calibri"/>
                <w:lang w:eastAsia="en-US"/>
              </w:rPr>
              <w:t xml:space="preserve">Автомобильные дороги и сооружения на них </w:t>
            </w:r>
          </w:p>
        </w:tc>
        <w:tc>
          <w:tcPr>
            <w:tcW w:w="2381" w:type="dxa"/>
            <w:shd w:val="clear" w:color="auto" w:fill="auto"/>
            <w:hideMark/>
          </w:tcPr>
          <w:p w:rsidR="0078162D" w:rsidRPr="0078162D" w:rsidRDefault="0078162D" w:rsidP="0078162D">
            <w:pPr>
              <w:spacing w:after="160"/>
              <w:contextualSpacing/>
              <w:jc w:val="center"/>
              <w:rPr>
                <w:rFonts w:eastAsia="Calibri"/>
                <w:lang w:eastAsia="en-US"/>
              </w:rPr>
            </w:pPr>
            <w:r w:rsidRPr="0078162D">
              <w:rPr>
                <w:rFonts w:eastAsia="Calibri"/>
                <w:lang w:eastAsia="en-US"/>
              </w:rPr>
              <w:t>12</w:t>
            </w:r>
          </w:p>
        </w:tc>
      </w:tr>
      <w:tr w:rsidR="0078162D" w:rsidRPr="0078162D" w:rsidTr="00046D1D">
        <w:trPr>
          <w:trHeight w:val="390"/>
        </w:trPr>
        <w:tc>
          <w:tcPr>
            <w:tcW w:w="7073" w:type="dxa"/>
            <w:shd w:val="clear" w:color="auto" w:fill="auto"/>
          </w:tcPr>
          <w:p w:rsidR="0078162D" w:rsidRPr="0078162D" w:rsidRDefault="0078162D" w:rsidP="0078162D">
            <w:pPr>
              <w:spacing w:after="160"/>
              <w:contextualSpacing/>
              <w:jc w:val="both"/>
              <w:rPr>
                <w:rFonts w:eastAsia="Calibri"/>
                <w:lang w:eastAsia="en-US"/>
              </w:rPr>
            </w:pPr>
            <w:r w:rsidRPr="0078162D">
              <w:rPr>
                <w:rFonts w:eastAsia="Calibri"/>
                <w:lang w:eastAsia="en-US"/>
              </w:rPr>
              <w:t xml:space="preserve">Объекты благоустройства </w:t>
            </w:r>
          </w:p>
        </w:tc>
        <w:tc>
          <w:tcPr>
            <w:tcW w:w="2381" w:type="dxa"/>
            <w:shd w:val="clear" w:color="auto" w:fill="auto"/>
          </w:tcPr>
          <w:p w:rsidR="0078162D" w:rsidRPr="0078162D" w:rsidRDefault="0078162D" w:rsidP="0078162D">
            <w:pPr>
              <w:spacing w:after="160"/>
              <w:contextualSpacing/>
              <w:jc w:val="center"/>
              <w:rPr>
                <w:rFonts w:eastAsia="Calibri"/>
                <w:lang w:eastAsia="en-US"/>
              </w:rPr>
            </w:pPr>
            <w:r w:rsidRPr="0078162D">
              <w:rPr>
                <w:rFonts w:eastAsia="Calibri"/>
                <w:lang w:eastAsia="en-US"/>
              </w:rPr>
              <w:t>10</w:t>
            </w:r>
          </w:p>
        </w:tc>
      </w:tr>
      <w:tr w:rsidR="0078162D" w:rsidRPr="0078162D" w:rsidTr="00046D1D">
        <w:trPr>
          <w:trHeight w:val="394"/>
        </w:trPr>
        <w:tc>
          <w:tcPr>
            <w:tcW w:w="7073" w:type="dxa"/>
            <w:shd w:val="clear" w:color="auto" w:fill="auto"/>
          </w:tcPr>
          <w:p w:rsidR="0078162D" w:rsidRPr="0078162D" w:rsidRDefault="0078162D" w:rsidP="0078162D">
            <w:pPr>
              <w:spacing w:after="160"/>
              <w:contextualSpacing/>
              <w:jc w:val="both"/>
              <w:rPr>
                <w:rFonts w:eastAsia="Calibri"/>
                <w:lang w:eastAsia="en-US"/>
              </w:rPr>
            </w:pPr>
            <w:r w:rsidRPr="0078162D">
              <w:rPr>
                <w:rFonts w:eastAsia="Calibri"/>
                <w:lang w:eastAsia="en-US"/>
              </w:rPr>
              <w:t xml:space="preserve">Объекты для обеспечения первичных мер пожарной безопасности </w:t>
            </w:r>
          </w:p>
        </w:tc>
        <w:tc>
          <w:tcPr>
            <w:tcW w:w="2381" w:type="dxa"/>
            <w:shd w:val="clear" w:color="auto" w:fill="auto"/>
          </w:tcPr>
          <w:p w:rsidR="0078162D" w:rsidRPr="0078162D" w:rsidRDefault="0078162D" w:rsidP="0078162D">
            <w:pPr>
              <w:spacing w:after="160"/>
              <w:contextualSpacing/>
              <w:jc w:val="center"/>
              <w:rPr>
                <w:rFonts w:eastAsia="Calibri"/>
                <w:lang w:eastAsia="en-US"/>
              </w:rPr>
            </w:pPr>
            <w:r w:rsidRPr="0078162D">
              <w:rPr>
                <w:rFonts w:eastAsia="Calibri"/>
                <w:lang w:eastAsia="en-US"/>
              </w:rPr>
              <w:t>9</w:t>
            </w:r>
          </w:p>
        </w:tc>
      </w:tr>
      <w:tr w:rsidR="0078162D" w:rsidRPr="0078162D" w:rsidTr="00046D1D">
        <w:trPr>
          <w:trHeight w:val="390"/>
        </w:trPr>
        <w:tc>
          <w:tcPr>
            <w:tcW w:w="7073" w:type="dxa"/>
            <w:shd w:val="clear" w:color="auto" w:fill="auto"/>
          </w:tcPr>
          <w:p w:rsidR="0078162D" w:rsidRPr="0078162D" w:rsidRDefault="0078162D" w:rsidP="0078162D">
            <w:pPr>
              <w:spacing w:after="160"/>
              <w:contextualSpacing/>
              <w:jc w:val="both"/>
              <w:rPr>
                <w:rFonts w:eastAsia="Calibri"/>
                <w:lang w:eastAsia="en-US"/>
              </w:rPr>
            </w:pPr>
            <w:r w:rsidRPr="0078162D">
              <w:rPr>
                <w:rFonts w:eastAsia="Calibri"/>
                <w:lang w:eastAsia="en-US"/>
              </w:rPr>
              <w:t xml:space="preserve">Объекты культуры </w:t>
            </w:r>
          </w:p>
        </w:tc>
        <w:tc>
          <w:tcPr>
            <w:tcW w:w="2381" w:type="dxa"/>
            <w:shd w:val="clear" w:color="auto" w:fill="auto"/>
          </w:tcPr>
          <w:p w:rsidR="0078162D" w:rsidRPr="0078162D" w:rsidRDefault="0078162D" w:rsidP="0078162D">
            <w:pPr>
              <w:spacing w:after="160"/>
              <w:contextualSpacing/>
              <w:jc w:val="center"/>
              <w:rPr>
                <w:rFonts w:eastAsia="Calibri"/>
                <w:lang w:eastAsia="en-US"/>
              </w:rPr>
            </w:pPr>
            <w:r w:rsidRPr="0078162D">
              <w:rPr>
                <w:rFonts w:eastAsia="Calibri"/>
                <w:lang w:eastAsia="en-US"/>
              </w:rPr>
              <w:t>8</w:t>
            </w:r>
          </w:p>
        </w:tc>
      </w:tr>
      <w:tr w:rsidR="0078162D" w:rsidRPr="0078162D" w:rsidTr="00046D1D">
        <w:trPr>
          <w:trHeight w:val="390"/>
        </w:trPr>
        <w:tc>
          <w:tcPr>
            <w:tcW w:w="7073" w:type="dxa"/>
            <w:shd w:val="clear" w:color="auto" w:fill="auto"/>
          </w:tcPr>
          <w:p w:rsidR="0078162D" w:rsidRPr="0078162D" w:rsidRDefault="0078162D" w:rsidP="0078162D">
            <w:pPr>
              <w:spacing w:after="160"/>
              <w:contextualSpacing/>
              <w:jc w:val="both"/>
              <w:rPr>
                <w:rFonts w:eastAsia="Calibri"/>
                <w:lang w:eastAsia="en-US"/>
              </w:rPr>
            </w:pPr>
            <w:r w:rsidRPr="0078162D">
              <w:rPr>
                <w:rFonts w:eastAsia="Calibri"/>
                <w:lang w:eastAsia="en-US"/>
              </w:rPr>
              <w:t>Места массового отдыха населения</w:t>
            </w:r>
          </w:p>
        </w:tc>
        <w:tc>
          <w:tcPr>
            <w:tcW w:w="2381" w:type="dxa"/>
            <w:shd w:val="clear" w:color="auto" w:fill="auto"/>
          </w:tcPr>
          <w:p w:rsidR="0078162D" w:rsidRPr="0078162D" w:rsidRDefault="0078162D" w:rsidP="0078162D">
            <w:pPr>
              <w:spacing w:after="160"/>
              <w:contextualSpacing/>
              <w:jc w:val="center"/>
              <w:rPr>
                <w:rFonts w:eastAsia="Calibri"/>
                <w:lang w:eastAsia="en-US"/>
              </w:rPr>
            </w:pPr>
            <w:r w:rsidRPr="0078162D">
              <w:rPr>
                <w:rFonts w:eastAsia="Calibri"/>
                <w:lang w:eastAsia="en-US"/>
              </w:rPr>
              <w:t>3</w:t>
            </w:r>
          </w:p>
        </w:tc>
      </w:tr>
      <w:tr w:rsidR="0078162D" w:rsidRPr="0078162D" w:rsidTr="00046D1D">
        <w:trPr>
          <w:trHeight w:val="390"/>
        </w:trPr>
        <w:tc>
          <w:tcPr>
            <w:tcW w:w="7073" w:type="dxa"/>
            <w:shd w:val="clear" w:color="auto" w:fill="auto"/>
            <w:hideMark/>
          </w:tcPr>
          <w:p w:rsidR="0078162D" w:rsidRPr="0078162D" w:rsidRDefault="0078162D" w:rsidP="0078162D">
            <w:pPr>
              <w:spacing w:after="160"/>
              <w:contextualSpacing/>
              <w:jc w:val="both"/>
              <w:rPr>
                <w:rFonts w:eastAsia="Calibri"/>
                <w:lang w:eastAsia="en-US"/>
              </w:rPr>
            </w:pPr>
            <w:r w:rsidRPr="0078162D">
              <w:rPr>
                <w:rFonts w:eastAsia="Calibri"/>
                <w:lang w:eastAsia="en-US"/>
              </w:rPr>
              <w:lastRenderedPageBreak/>
              <w:t xml:space="preserve">Места захоронений </w:t>
            </w:r>
          </w:p>
        </w:tc>
        <w:tc>
          <w:tcPr>
            <w:tcW w:w="2381" w:type="dxa"/>
            <w:shd w:val="clear" w:color="auto" w:fill="auto"/>
            <w:hideMark/>
          </w:tcPr>
          <w:p w:rsidR="0078162D" w:rsidRPr="0078162D" w:rsidRDefault="0078162D" w:rsidP="0078162D">
            <w:pPr>
              <w:spacing w:after="160"/>
              <w:contextualSpacing/>
              <w:jc w:val="center"/>
              <w:rPr>
                <w:rFonts w:eastAsia="Calibri"/>
                <w:lang w:eastAsia="en-US"/>
              </w:rPr>
            </w:pPr>
            <w:r w:rsidRPr="0078162D">
              <w:rPr>
                <w:rFonts w:eastAsia="Calibri"/>
                <w:lang w:eastAsia="en-US"/>
              </w:rPr>
              <w:t>2</w:t>
            </w:r>
          </w:p>
        </w:tc>
      </w:tr>
      <w:tr w:rsidR="0078162D" w:rsidRPr="0078162D" w:rsidTr="00046D1D">
        <w:trPr>
          <w:trHeight w:val="405"/>
        </w:trPr>
        <w:tc>
          <w:tcPr>
            <w:tcW w:w="7073" w:type="dxa"/>
            <w:shd w:val="clear" w:color="auto" w:fill="auto"/>
            <w:hideMark/>
          </w:tcPr>
          <w:p w:rsidR="0078162D" w:rsidRPr="0078162D" w:rsidRDefault="0078162D" w:rsidP="0078162D">
            <w:pPr>
              <w:spacing w:after="160"/>
              <w:contextualSpacing/>
              <w:jc w:val="both"/>
              <w:rPr>
                <w:rFonts w:eastAsia="Calibri"/>
                <w:lang w:eastAsia="en-US"/>
              </w:rPr>
            </w:pPr>
            <w:r w:rsidRPr="0078162D">
              <w:rPr>
                <w:rFonts w:eastAsia="Calibri"/>
                <w:lang w:eastAsia="en-US"/>
              </w:rPr>
              <w:t xml:space="preserve">Приобретение техники </w:t>
            </w:r>
          </w:p>
        </w:tc>
        <w:tc>
          <w:tcPr>
            <w:tcW w:w="2381" w:type="dxa"/>
            <w:shd w:val="clear" w:color="auto" w:fill="auto"/>
            <w:hideMark/>
          </w:tcPr>
          <w:p w:rsidR="0078162D" w:rsidRPr="0078162D" w:rsidRDefault="0078162D" w:rsidP="0078162D">
            <w:pPr>
              <w:spacing w:after="160"/>
              <w:contextualSpacing/>
              <w:jc w:val="center"/>
              <w:rPr>
                <w:rFonts w:eastAsia="Calibri"/>
                <w:lang w:eastAsia="en-US"/>
              </w:rPr>
            </w:pPr>
            <w:r w:rsidRPr="0078162D">
              <w:rPr>
                <w:rFonts w:eastAsia="Calibri"/>
                <w:lang w:eastAsia="en-US"/>
              </w:rPr>
              <w:t>1</w:t>
            </w:r>
          </w:p>
        </w:tc>
      </w:tr>
    </w:tbl>
    <w:p w:rsidR="00551AA3" w:rsidRDefault="00551AA3"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 xml:space="preserve">Общая стоимость проектов за десять лет участия в Программе составила 82,5 млн. </w:t>
      </w:r>
      <w:r w:rsidR="00551AA3" w:rsidRPr="0078162D">
        <w:t>руб</w:t>
      </w:r>
      <w:r w:rsidR="00551AA3">
        <w:t>лей</w:t>
      </w:r>
      <w:r w:rsidRPr="0078162D">
        <w:rPr>
          <w:rFonts w:eastAsia="Calibri"/>
          <w:lang w:eastAsia="en-US"/>
        </w:rPr>
        <w:t xml:space="preserve">, из которой 72% профинансировано за счёт привлечённых средств:   </w:t>
      </w:r>
    </w:p>
    <w:p w:rsidR="0078162D" w:rsidRPr="0078162D" w:rsidRDefault="0078162D" w:rsidP="0078162D">
      <w:pPr>
        <w:spacing w:after="160"/>
        <w:contextualSpacing/>
        <w:jc w:val="both"/>
        <w:rPr>
          <w:rFonts w:eastAsia="Calibri"/>
          <w:lang w:eastAsia="en-US"/>
        </w:rPr>
      </w:pPr>
      <w:r w:rsidRPr="0078162D">
        <w:rPr>
          <w:rFonts w:eastAsia="Calibri"/>
          <w:lang w:eastAsia="en-US"/>
        </w:rPr>
        <w:t xml:space="preserve">- субсидий из областного бюджета и средств депутатов в общей сумме 45,4 млн. </w:t>
      </w:r>
      <w:r w:rsidR="00551AA3" w:rsidRPr="0078162D">
        <w:t>руб</w:t>
      </w:r>
      <w:r w:rsidR="00551AA3">
        <w:t>лей</w:t>
      </w:r>
      <w:r w:rsidRPr="0078162D">
        <w:rPr>
          <w:rFonts w:eastAsia="Calibri"/>
          <w:lang w:eastAsia="en-US"/>
        </w:rPr>
        <w:t>;</w:t>
      </w:r>
    </w:p>
    <w:p w:rsidR="0078162D" w:rsidRPr="0078162D" w:rsidRDefault="0078162D" w:rsidP="0078162D">
      <w:pPr>
        <w:spacing w:after="160"/>
        <w:contextualSpacing/>
        <w:jc w:val="both"/>
        <w:rPr>
          <w:rFonts w:eastAsia="Calibri"/>
          <w:lang w:eastAsia="en-US"/>
        </w:rPr>
      </w:pPr>
      <w:r w:rsidRPr="0078162D">
        <w:rPr>
          <w:rFonts w:eastAsia="Calibri"/>
          <w:lang w:eastAsia="en-US"/>
        </w:rPr>
        <w:t xml:space="preserve">- вклада населения и спонсорских взносов в общей сумме 13,9 млн. </w:t>
      </w:r>
      <w:r w:rsidR="00551AA3" w:rsidRPr="0078162D">
        <w:t>руб</w:t>
      </w:r>
      <w:r w:rsidR="00551AA3">
        <w:t>лей;</w:t>
      </w:r>
    </w:p>
    <w:p w:rsidR="0078162D" w:rsidRPr="0078162D" w:rsidRDefault="0078162D" w:rsidP="0078162D">
      <w:pPr>
        <w:spacing w:after="160"/>
        <w:contextualSpacing/>
        <w:jc w:val="both"/>
        <w:rPr>
          <w:rFonts w:eastAsia="Calibri"/>
          <w:lang w:eastAsia="en-US"/>
        </w:rPr>
      </w:pPr>
      <w:r w:rsidRPr="0078162D">
        <w:rPr>
          <w:rFonts w:eastAsia="Calibri"/>
          <w:lang w:eastAsia="en-US"/>
        </w:rPr>
        <w:t xml:space="preserve">- на долю местного бюджета приходится 23,2 млн. </w:t>
      </w:r>
      <w:r w:rsidR="00551AA3" w:rsidRPr="0078162D">
        <w:t>руб</w:t>
      </w:r>
      <w:r w:rsidR="00551AA3">
        <w:t>лей</w:t>
      </w:r>
      <w:r w:rsidRPr="0078162D">
        <w:rPr>
          <w:rFonts w:eastAsia="Calibri"/>
          <w:lang w:eastAsia="en-US"/>
        </w:rPr>
        <w:t>, или 28,0 % от общей стоимости проектов.</w:t>
      </w:r>
    </w:p>
    <w:p w:rsidR="0078162D" w:rsidRPr="0078162D" w:rsidRDefault="0078162D"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 xml:space="preserve">Если смотреть в разрезе территориальных отделов (ранее поселений), то за годы участия в Программе удалось значительно улучшить инфраструктуру и качество жизни в наших населённых пунктах. Обратите внимание на таблицу. Так, только в одном городе Лихославле за это время появились 4 универсальные спортивные площадки, </w:t>
      </w:r>
      <w:proofErr w:type="spellStart"/>
      <w:r w:rsidRPr="0078162D">
        <w:rPr>
          <w:rFonts w:eastAsia="Calibri"/>
          <w:lang w:eastAsia="en-US"/>
        </w:rPr>
        <w:t>лыжероллерная</w:t>
      </w:r>
      <w:proofErr w:type="spellEnd"/>
      <w:r w:rsidRPr="0078162D">
        <w:rPr>
          <w:rFonts w:eastAsia="Calibri"/>
          <w:lang w:eastAsia="en-US"/>
        </w:rPr>
        <w:t xml:space="preserve"> трасса в парке «Южный», скейтпарк, спортивно-игровые зоны в пос. </w:t>
      </w:r>
      <w:r w:rsidR="00551AA3">
        <w:rPr>
          <w:rFonts w:eastAsia="Calibri"/>
          <w:lang w:eastAsia="en-US"/>
        </w:rPr>
        <w:t>Л</w:t>
      </w:r>
      <w:r w:rsidRPr="0078162D">
        <w:rPr>
          <w:rFonts w:eastAsia="Calibri"/>
          <w:lang w:eastAsia="en-US"/>
        </w:rPr>
        <w:t>ьнозавода и на ул.</w:t>
      </w:r>
      <w:r w:rsidR="00551AA3">
        <w:rPr>
          <w:rFonts w:eastAsia="Calibri"/>
          <w:lang w:eastAsia="en-US"/>
        </w:rPr>
        <w:t xml:space="preserve"> </w:t>
      </w:r>
      <w:proofErr w:type="spellStart"/>
      <w:r w:rsidRPr="0078162D">
        <w:rPr>
          <w:rFonts w:eastAsia="Calibri"/>
          <w:lang w:eastAsia="en-US"/>
        </w:rPr>
        <w:t>Лихославльской</w:t>
      </w:r>
      <w:proofErr w:type="spellEnd"/>
      <w:r w:rsidRPr="0078162D">
        <w:rPr>
          <w:rFonts w:eastAsia="Calibri"/>
          <w:lang w:eastAsia="en-US"/>
        </w:rPr>
        <w:t xml:space="preserve">, обустроен парк 70-летия Победы, приобретён трактор для нужд благоустройства. В посёлке Калашниково также установлены детская и спортивно-игровая площадки, проведён капитальный ремонт центрального водопровода, канализационно-насосной станции по ул. Тверской, произведена расчистка пожарных водоёмов, значительно улучшена инфраструктура стадиона. Большой объём работ выполнен </w:t>
      </w:r>
      <w:proofErr w:type="spellStart"/>
      <w:r w:rsidRPr="0078162D">
        <w:rPr>
          <w:rFonts w:eastAsia="Calibri"/>
          <w:lang w:eastAsia="en-US"/>
        </w:rPr>
        <w:t>Вёскинским</w:t>
      </w:r>
      <w:proofErr w:type="spellEnd"/>
      <w:r w:rsidRPr="0078162D">
        <w:rPr>
          <w:rFonts w:eastAsia="Calibri"/>
          <w:lang w:eastAsia="en-US"/>
        </w:rPr>
        <w:t xml:space="preserve">, </w:t>
      </w:r>
      <w:proofErr w:type="spellStart"/>
      <w:r w:rsidRPr="0078162D">
        <w:rPr>
          <w:rFonts w:eastAsia="Calibri"/>
          <w:lang w:eastAsia="en-US"/>
        </w:rPr>
        <w:t>Кавским</w:t>
      </w:r>
      <w:proofErr w:type="spellEnd"/>
      <w:r w:rsidRPr="0078162D">
        <w:rPr>
          <w:rFonts w:eastAsia="Calibri"/>
          <w:lang w:eastAsia="en-US"/>
        </w:rPr>
        <w:t xml:space="preserve">, </w:t>
      </w:r>
      <w:proofErr w:type="spellStart"/>
      <w:r w:rsidRPr="0078162D">
        <w:rPr>
          <w:rFonts w:eastAsia="Calibri"/>
          <w:lang w:eastAsia="en-US"/>
        </w:rPr>
        <w:t>Микшинским</w:t>
      </w:r>
      <w:proofErr w:type="spellEnd"/>
      <w:r w:rsidRPr="0078162D">
        <w:rPr>
          <w:rFonts w:eastAsia="Calibri"/>
          <w:lang w:eastAsia="en-US"/>
        </w:rPr>
        <w:t xml:space="preserve">, </w:t>
      </w:r>
      <w:proofErr w:type="spellStart"/>
      <w:r w:rsidRPr="0078162D">
        <w:rPr>
          <w:rFonts w:eastAsia="Calibri"/>
          <w:lang w:eastAsia="en-US"/>
        </w:rPr>
        <w:t>Сосновицким</w:t>
      </w:r>
      <w:proofErr w:type="spellEnd"/>
      <w:r w:rsidRPr="0078162D">
        <w:rPr>
          <w:rFonts w:eastAsia="Calibri"/>
          <w:lang w:eastAsia="en-US"/>
        </w:rPr>
        <w:t xml:space="preserve">, </w:t>
      </w:r>
      <w:proofErr w:type="spellStart"/>
      <w:r w:rsidRPr="0078162D">
        <w:rPr>
          <w:rFonts w:eastAsia="Calibri"/>
          <w:lang w:eastAsia="en-US"/>
        </w:rPr>
        <w:t>Станским</w:t>
      </w:r>
      <w:proofErr w:type="spellEnd"/>
      <w:r w:rsidRPr="0078162D">
        <w:rPr>
          <w:rFonts w:eastAsia="Calibri"/>
          <w:lang w:eastAsia="en-US"/>
        </w:rPr>
        <w:t xml:space="preserve">, </w:t>
      </w:r>
      <w:proofErr w:type="spellStart"/>
      <w:r w:rsidRPr="0078162D">
        <w:rPr>
          <w:rFonts w:eastAsia="Calibri"/>
          <w:lang w:eastAsia="en-US"/>
        </w:rPr>
        <w:t>Толмачевским</w:t>
      </w:r>
      <w:proofErr w:type="spellEnd"/>
      <w:r w:rsidRPr="0078162D">
        <w:rPr>
          <w:rFonts w:eastAsia="Calibri"/>
          <w:lang w:eastAsia="en-US"/>
        </w:rPr>
        <w:t xml:space="preserve"> территориальными отделами совместно с жителями.</w:t>
      </w:r>
      <w:r w:rsidR="00FD2B5F">
        <w:rPr>
          <w:rFonts w:eastAsia="Calibri"/>
          <w:lang w:eastAsia="en-US"/>
        </w:rPr>
        <w:t xml:space="preserve"> </w:t>
      </w:r>
    </w:p>
    <w:p w:rsidR="0078162D" w:rsidRPr="0078162D" w:rsidRDefault="0078162D" w:rsidP="0078162D">
      <w:pPr>
        <w:spacing w:after="160"/>
        <w:contextualSpacing/>
        <w:jc w:val="both"/>
        <w:rPr>
          <w:rFonts w:eastAsia="Calibri"/>
          <w:lang w:eastAsia="en-US"/>
        </w:rPr>
      </w:pPr>
    </w:p>
    <w:tbl>
      <w:tblPr>
        <w:tblStyle w:val="20"/>
        <w:tblW w:w="10490" w:type="dxa"/>
        <w:tblInd w:w="-147" w:type="dxa"/>
        <w:tblLayout w:type="fixed"/>
        <w:tblLook w:val="04A0" w:firstRow="1" w:lastRow="0" w:firstColumn="1" w:lastColumn="0" w:noHBand="0" w:noVBand="1"/>
      </w:tblPr>
      <w:tblGrid>
        <w:gridCol w:w="1985"/>
        <w:gridCol w:w="3562"/>
        <w:gridCol w:w="1258"/>
        <w:gridCol w:w="1134"/>
        <w:gridCol w:w="1417"/>
        <w:gridCol w:w="1134"/>
      </w:tblGrid>
      <w:tr w:rsidR="0078162D" w:rsidRPr="006E373C" w:rsidTr="005E18F5">
        <w:trPr>
          <w:trHeight w:val="2967"/>
        </w:trPr>
        <w:tc>
          <w:tcPr>
            <w:tcW w:w="1985" w:type="dxa"/>
            <w:vAlign w:val="center"/>
          </w:tcPr>
          <w:p w:rsidR="0078162D" w:rsidRPr="00FD2B5F" w:rsidRDefault="0078162D" w:rsidP="00FD2B5F">
            <w:pPr>
              <w:spacing w:after="160"/>
              <w:contextualSpacing/>
              <w:jc w:val="center"/>
              <w:rPr>
                <w:rFonts w:eastAsia="Calibri"/>
                <w:b/>
                <w:sz w:val="20"/>
                <w:szCs w:val="20"/>
              </w:rPr>
            </w:pPr>
            <w:r w:rsidRPr="00FD2B5F">
              <w:rPr>
                <w:rFonts w:eastAsia="Calibri"/>
                <w:b/>
                <w:sz w:val="20"/>
                <w:szCs w:val="20"/>
              </w:rPr>
              <w:t>Территория</w:t>
            </w:r>
          </w:p>
        </w:tc>
        <w:tc>
          <w:tcPr>
            <w:tcW w:w="3562" w:type="dxa"/>
            <w:vAlign w:val="center"/>
          </w:tcPr>
          <w:p w:rsidR="0078162D" w:rsidRPr="00FD2B5F" w:rsidRDefault="0078162D" w:rsidP="00FD2B5F">
            <w:pPr>
              <w:spacing w:after="160"/>
              <w:contextualSpacing/>
              <w:jc w:val="center"/>
              <w:rPr>
                <w:rFonts w:eastAsia="Calibri"/>
                <w:sz w:val="20"/>
                <w:szCs w:val="20"/>
              </w:rPr>
            </w:pPr>
            <w:r w:rsidRPr="00FD2B5F">
              <w:rPr>
                <w:rFonts w:eastAsia="Calibri"/>
                <w:b/>
                <w:sz w:val="20"/>
                <w:szCs w:val="20"/>
              </w:rPr>
              <w:t>Результат работы за 10 лет</w:t>
            </w:r>
          </w:p>
        </w:tc>
        <w:tc>
          <w:tcPr>
            <w:tcW w:w="1258" w:type="dxa"/>
            <w:vAlign w:val="center"/>
          </w:tcPr>
          <w:p w:rsidR="0078162D" w:rsidRPr="00FD2B5F" w:rsidRDefault="0078162D" w:rsidP="00FD2B5F">
            <w:pPr>
              <w:spacing w:after="160"/>
              <w:contextualSpacing/>
              <w:jc w:val="center"/>
              <w:rPr>
                <w:rFonts w:eastAsia="Calibri"/>
                <w:b/>
                <w:sz w:val="20"/>
                <w:szCs w:val="20"/>
              </w:rPr>
            </w:pPr>
            <w:r w:rsidRPr="00FD2B5F">
              <w:rPr>
                <w:rFonts w:eastAsia="Calibri"/>
                <w:b/>
                <w:bCs/>
                <w:sz w:val="20"/>
                <w:szCs w:val="20"/>
              </w:rPr>
              <w:t>Общая стоимость проектов ППМИ</w:t>
            </w:r>
            <w:r w:rsidRPr="00FD2B5F">
              <w:rPr>
                <w:rFonts w:eastAsia="Calibri"/>
                <w:b/>
                <w:sz w:val="20"/>
                <w:szCs w:val="20"/>
              </w:rPr>
              <w:t>, млн. руб.</w:t>
            </w:r>
          </w:p>
        </w:tc>
        <w:tc>
          <w:tcPr>
            <w:tcW w:w="1134" w:type="dxa"/>
            <w:vAlign w:val="center"/>
          </w:tcPr>
          <w:p w:rsidR="0078162D" w:rsidRPr="00FD2B5F" w:rsidRDefault="0078162D" w:rsidP="00FD2B5F">
            <w:pPr>
              <w:spacing w:after="160"/>
              <w:contextualSpacing/>
              <w:jc w:val="center"/>
              <w:rPr>
                <w:rFonts w:eastAsia="Calibri"/>
                <w:b/>
                <w:sz w:val="20"/>
                <w:szCs w:val="20"/>
              </w:rPr>
            </w:pPr>
            <w:r w:rsidRPr="00FD2B5F">
              <w:rPr>
                <w:rFonts w:eastAsia="Calibri"/>
                <w:b/>
                <w:bCs/>
                <w:sz w:val="20"/>
                <w:szCs w:val="20"/>
              </w:rPr>
              <w:t>Сумма местного бюджета, млн.</w:t>
            </w:r>
            <w:r w:rsidR="00551AA3" w:rsidRPr="00FD2B5F">
              <w:rPr>
                <w:rFonts w:eastAsia="Calibri"/>
                <w:b/>
                <w:bCs/>
                <w:sz w:val="20"/>
                <w:szCs w:val="20"/>
              </w:rPr>
              <w:t xml:space="preserve"> </w:t>
            </w:r>
            <w:r w:rsidRPr="00FD2B5F">
              <w:rPr>
                <w:rFonts w:eastAsia="Calibri"/>
                <w:b/>
                <w:bCs/>
                <w:sz w:val="20"/>
                <w:szCs w:val="20"/>
              </w:rPr>
              <w:t>руб</w:t>
            </w:r>
            <w:r w:rsidR="00551AA3" w:rsidRPr="00FD2B5F">
              <w:rPr>
                <w:rFonts w:eastAsia="Calibri"/>
                <w:b/>
                <w:bCs/>
                <w:sz w:val="20"/>
                <w:szCs w:val="20"/>
              </w:rPr>
              <w:t>.</w:t>
            </w:r>
          </w:p>
          <w:p w:rsidR="0078162D" w:rsidRPr="00FD2B5F" w:rsidRDefault="0078162D" w:rsidP="00FD2B5F">
            <w:pPr>
              <w:spacing w:after="160"/>
              <w:contextualSpacing/>
              <w:jc w:val="center"/>
              <w:rPr>
                <w:rFonts w:eastAsia="Calibri"/>
                <w:b/>
                <w:sz w:val="20"/>
                <w:szCs w:val="20"/>
              </w:rPr>
            </w:pPr>
          </w:p>
        </w:tc>
        <w:tc>
          <w:tcPr>
            <w:tcW w:w="1417" w:type="dxa"/>
            <w:vAlign w:val="center"/>
          </w:tcPr>
          <w:p w:rsidR="0078162D" w:rsidRPr="00FD2B5F" w:rsidRDefault="0078162D" w:rsidP="00FD2B5F">
            <w:pPr>
              <w:spacing w:after="160"/>
              <w:contextualSpacing/>
              <w:jc w:val="center"/>
              <w:rPr>
                <w:rFonts w:eastAsia="Calibri"/>
                <w:b/>
                <w:sz w:val="20"/>
                <w:szCs w:val="20"/>
              </w:rPr>
            </w:pPr>
            <w:r w:rsidRPr="00FD2B5F">
              <w:rPr>
                <w:rFonts w:eastAsia="Calibri"/>
                <w:b/>
                <w:bCs/>
                <w:sz w:val="20"/>
                <w:szCs w:val="20"/>
              </w:rPr>
              <w:t>Вклад населения, спонсорских взносов юр</w:t>
            </w:r>
            <w:r w:rsidR="00551AA3" w:rsidRPr="00FD2B5F">
              <w:rPr>
                <w:rFonts w:eastAsia="Calibri"/>
                <w:b/>
                <w:bCs/>
                <w:sz w:val="20"/>
                <w:szCs w:val="20"/>
              </w:rPr>
              <w:t xml:space="preserve">. </w:t>
            </w:r>
            <w:r w:rsidRPr="00FD2B5F">
              <w:rPr>
                <w:rFonts w:eastAsia="Calibri"/>
                <w:b/>
                <w:bCs/>
                <w:sz w:val="20"/>
                <w:szCs w:val="20"/>
              </w:rPr>
              <w:t xml:space="preserve">лиц и </w:t>
            </w:r>
            <w:proofErr w:type="spellStart"/>
            <w:r w:rsidRPr="00FD2B5F">
              <w:rPr>
                <w:rFonts w:eastAsia="Calibri"/>
                <w:b/>
                <w:bCs/>
                <w:sz w:val="20"/>
                <w:szCs w:val="20"/>
              </w:rPr>
              <w:t>некоммерч</w:t>
            </w:r>
            <w:proofErr w:type="spellEnd"/>
            <w:r w:rsidR="00551AA3" w:rsidRPr="00FD2B5F">
              <w:rPr>
                <w:rFonts w:eastAsia="Calibri"/>
                <w:b/>
                <w:bCs/>
                <w:sz w:val="20"/>
                <w:szCs w:val="20"/>
              </w:rPr>
              <w:t>.</w:t>
            </w:r>
            <w:r w:rsidRPr="00FD2B5F">
              <w:rPr>
                <w:rFonts w:eastAsia="Calibri"/>
                <w:b/>
                <w:bCs/>
                <w:sz w:val="20"/>
                <w:szCs w:val="20"/>
              </w:rPr>
              <w:t xml:space="preserve"> </w:t>
            </w:r>
            <w:r w:rsidR="00551AA3" w:rsidRPr="00FD2B5F">
              <w:rPr>
                <w:rFonts w:eastAsia="Calibri"/>
                <w:b/>
                <w:bCs/>
                <w:sz w:val="20"/>
                <w:szCs w:val="20"/>
              </w:rPr>
              <w:t>о</w:t>
            </w:r>
            <w:r w:rsidRPr="00FD2B5F">
              <w:rPr>
                <w:rFonts w:eastAsia="Calibri"/>
                <w:b/>
                <w:bCs/>
                <w:sz w:val="20"/>
                <w:szCs w:val="20"/>
              </w:rPr>
              <w:t>рганизаций</w:t>
            </w:r>
            <w:r w:rsidR="00551AA3" w:rsidRPr="00FD2B5F">
              <w:rPr>
                <w:rFonts w:eastAsia="Calibri"/>
                <w:b/>
                <w:bCs/>
                <w:sz w:val="20"/>
                <w:szCs w:val="20"/>
              </w:rPr>
              <w:t>,</w:t>
            </w:r>
            <w:r w:rsidRPr="00FD2B5F">
              <w:rPr>
                <w:rFonts w:eastAsia="Calibri"/>
                <w:b/>
                <w:bCs/>
                <w:sz w:val="20"/>
                <w:szCs w:val="20"/>
              </w:rPr>
              <w:t xml:space="preserve"> млн.</w:t>
            </w:r>
            <w:r w:rsidR="00551AA3" w:rsidRPr="00FD2B5F">
              <w:rPr>
                <w:rFonts w:eastAsia="Calibri"/>
                <w:b/>
                <w:bCs/>
                <w:sz w:val="20"/>
                <w:szCs w:val="20"/>
              </w:rPr>
              <w:t xml:space="preserve"> </w:t>
            </w:r>
            <w:r w:rsidRPr="00FD2B5F">
              <w:rPr>
                <w:rFonts w:eastAsia="Calibri"/>
                <w:b/>
                <w:bCs/>
                <w:sz w:val="20"/>
                <w:szCs w:val="20"/>
              </w:rPr>
              <w:t>руб</w:t>
            </w:r>
            <w:r w:rsidR="00551AA3" w:rsidRPr="00FD2B5F">
              <w:rPr>
                <w:rFonts w:eastAsia="Calibri"/>
                <w:b/>
                <w:bCs/>
                <w:sz w:val="20"/>
                <w:szCs w:val="20"/>
              </w:rPr>
              <w:t>.</w:t>
            </w:r>
          </w:p>
          <w:p w:rsidR="0078162D" w:rsidRPr="00FD2B5F" w:rsidRDefault="0078162D" w:rsidP="00FD2B5F">
            <w:pPr>
              <w:spacing w:after="160"/>
              <w:contextualSpacing/>
              <w:jc w:val="center"/>
              <w:rPr>
                <w:rFonts w:eastAsia="Calibri"/>
                <w:b/>
                <w:sz w:val="20"/>
                <w:szCs w:val="20"/>
              </w:rPr>
            </w:pPr>
          </w:p>
          <w:p w:rsidR="0078162D" w:rsidRPr="00FD2B5F" w:rsidRDefault="0078162D" w:rsidP="00FD2B5F">
            <w:pPr>
              <w:spacing w:after="160"/>
              <w:contextualSpacing/>
              <w:jc w:val="center"/>
              <w:rPr>
                <w:rFonts w:eastAsia="Calibri"/>
                <w:b/>
                <w:sz w:val="20"/>
                <w:szCs w:val="20"/>
              </w:rPr>
            </w:pPr>
          </w:p>
        </w:tc>
        <w:tc>
          <w:tcPr>
            <w:tcW w:w="1134" w:type="dxa"/>
            <w:vAlign w:val="center"/>
          </w:tcPr>
          <w:p w:rsidR="0078162D" w:rsidRPr="00FD2B5F" w:rsidRDefault="0078162D" w:rsidP="00FD2B5F">
            <w:pPr>
              <w:spacing w:after="160"/>
              <w:contextualSpacing/>
              <w:jc w:val="center"/>
              <w:rPr>
                <w:rFonts w:eastAsia="Calibri"/>
                <w:b/>
                <w:sz w:val="20"/>
                <w:szCs w:val="20"/>
              </w:rPr>
            </w:pPr>
            <w:r w:rsidRPr="00FD2B5F">
              <w:rPr>
                <w:rFonts w:eastAsia="Calibri"/>
                <w:b/>
                <w:bCs/>
                <w:sz w:val="20"/>
                <w:szCs w:val="20"/>
              </w:rPr>
              <w:t>Субсидия из областного бюджета Тверской области и средств депутатов ЗС ТО, млн.</w:t>
            </w:r>
            <w:r w:rsidR="00551AA3" w:rsidRPr="00FD2B5F">
              <w:rPr>
                <w:rFonts w:eastAsia="Calibri"/>
                <w:b/>
                <w:bCs/>
                <w:sz w:val="20"/>
                <w:szCs w:val="20"/>
              </w:rPr>
              <w:t xml:space="preserve"> </w:t>
            </w:r>
            <w:r w:rsidRPr="00FD2B5F">
              <w:rPr>
                <w:rFonts w:eastAsia="Calibri"/>
                <w:b/>
                <w:bCs/>
                <w:sz w:val="20"/>
                <w:szCs w:val="20"/>
              </w:rPr>
              <w:t>руб</w:t>
            </w:r>
            <w:r w:rsidR="00551AA3" w:rsidRPr="00FD2B5F">
              <w:rPr>
                <w:rFonts w:eastAsia="Calibri"/>
                <w:b/>
                <w:bCs/>
                <w:sz w:val="20"/>
                <w:szCs w:val="20"/>
              </w:rPr>
              <w:t>.</w:t>
            </w:r>
          </w:p>
          <w:p w:rsidR="0078162D" w:rsidRPr="00FD2B5F" w:rsidRDefault="0078162D" w:rsidP="00FD2B5F">
            <w:pPr>
              <w:spacing w:after="160"/>
              <w:contextualSpacing/>
              <w:jc w:val="center"/>
              <w:rPr>
                <w:rFonts w:eastAsia="Calibri"/>
                <w:b/>
                <w:sz w:val="20"/>
                <w:szCs w:val="20"/>
              </w:rPr>
            </w:pPr>
          </w:p>
          <w:p w:rsidR="0078162D" w:rsidRPr="00FD2B5F" w:rsidRDefault="0078162D" w:rsidP="00FD2B5F">
            <w:pPr>
              <w:spacing w:after="160"/>
              <w:contextualSpacing/>
              <w:jc w:val="center"/>
              <w:rPr>
                <w:rFonts w:eastAsia="Calibri"/>
                <w:b/>
                <w:sz w:val="20"/>
                <w:szCs w:val="20"/>
              </w:rPr>
            </w:pPr>
          </w:p>
        </w:tc>
      </w:tr>
      <w:tr w:rsidR="0078162D" w:rsidRPr="00551AA3" w:rsidTr="005E18F5">
        <w:trPr>
          <w:trHeight w:val="2071"/>
        </w:trPr>
        <w:tc>
          <w:tcPr>
            <w:tcW w:w="1985" w:type="dxa"/>
            <w:tcBorders>
              <w:top w:val="single" w:sz="8" w:space="0" w:color="000000"/>
              <w:left w:val="single" w:sz="8" w:space="0" w:color="000000"/>
              <w:bottom w:val="single" w:sz="4" w:space="0" w:color="auto"/>
              <w:right w:val="single" w:sz="8" w:space="0" w:color="000000"/>
            </w:tcBorders>
            <w:shd w:val="clear" w:color="auto" w:fill="auto"/>
          </w:tcPr>
          <w:p w:rsidR="0078162D" w:rsidRPr="00FD2B5F" w:rsidRDefault="0078162D" w:rsidP="00FD2B5F">
            <w:pPr>
              <w:spacing w:after="160"/>
              <w:contextualSpacing/>
              <w:rPr>
                <w:rFonts w:eastAsia="Calibri"/>
                <w:b/>
                <w:bCs/>
                <w:sz w:val="20"/>
                <w:szCs w:val="20"/>
              </w:rPr>
            </w:pPr>
            <w:r w:rsidRPr="00FD2B5F">
              <w:rPr>
                <w:rFonts w:eastAsia="Calibri"/>
                <w:b/>
                <w:bCs/>
                <w:sz w:val="20"/>
                <w:szCs w:val="20"/>
              </w:rPr>
              <w:t>город</w:t>
            </w:r>
          </w:p>
          <w:p w:rsidR="0078162D" w:rsidRPr="00FD2B5F" w:rsidRDefault="0078162D" w:rsidP="00FD2B5F">
            <w:pPr>
              <w:spacing w:after="160"/>
              <w:contextualSpacing/>
              <w:rPr>
                <w:rFonts w:eastAsia="Calibri"/>
                <w:sz w:val="20"/>
                <w:szCs w:val="20"/>
              </w:rPr>
            </w:pPr>
            <w:r w:rsidRPr="00FD2B5F">
              <w:rPr>
                <w:rFonts w:eastAsia="Calibri"/>
                <w:b/>
                <w:bCs/>
                <w:sz w:val="20"/>
                <w:szCs w:val="20"/>
              </w:rPr>
              <w:t>Лихославль</w:t>
            </w:r>
          </w:p>
        </w:tc>
        <w:tc>
          <w:tcPr>
            <w:tcW w:w="3562" w:type="dxa"/>
            <w:tcBorders>
              <w:bottom w:val="single" w:sz="4" w:space="0" w:color="auto"/>
            </w:tcBorders>
          </w:tcPr>
          <w:p w:rsidR="0078162D" w:rsidRPr="00FD2B5F" w:rsidRDefault="0078162D" w:rsidP="00FD2B5F">
            <w:pPr>
              <w:spacing w:after="160"/>
              <w:contextualSpacing/>
              <w:rPr>
                <w:rFonts w:eastAsia="Calibri"/>
                <w:sz w:val="20"/>
                <w:szCs w:val="20"/>
              </w:rPr>
            </w:pPr>
            <w:r w:rsidRPr="00FD2B5F">
              <w:rPr>
                <w:rFonts w:eastAsia="Calibri"/>
                <w:sz w:val="20"/>
                <w:szCs w:val="20"/>
              </w:rPr>
              <w:t xml:space="preserve">Появились новые объекты: универсальные спортивные площадки: на ул. </w:t>
            </w:r>
            <w:proofErr w:type="spellStart"/>
            <w:r w:rsidRPr="00FD2B5F">
              <w:rPr>
                <w:rFonts w:eastAsia="Calibri"/>
                <w:sz w:val="20"/>
                <w:szCs w:val="20"/>
              </w:rPr>
              <w:t>Лихославльской</w:t>
            </w:r>
            <w:proofErr w:type="spellEnd"/>
            <w:r w:rsidRPr="00FD2B5F">
              <w:rPr>
                <w:rFonts w:eastAsia="Calibri"/>
                <w:sz w:val="20"/>
                <w:szCs w:val="20"/>
              </w:rPr>
              <w:t xml:space="preserve"> (2 шт.), на ул. Школьной, на ул. Комсомольской; </w:t>
            </w:r>
            <w:proofErr w:type="spellStart"/>
            <w:r w:rsidRPr="00FD2B5F">
              <w:rPr>
                <w:rFonts w:eastAsia="Calibri"/>
                <w:sz w:val="20"/>
                <w:szCs w:val="20"/>
              </w:rPr>
              <w:t>лыжероллерная</w:t>
            </w:r>
            <w:proofErr w:type="spellEnd"/>
            <w:r w:rsidRPr="00FD2B5F">
              <w:rPr>
                <w:rFonts w:eastAsia="Calibri"/>
                <w:sz w:val="20"/>
                <w:szCs w:val="20"/>
              </w:rPr>
              <w:t xml:space="preserve"> трасса в парке "Южный"; скейтпарк на ул. Первомайской; спортивно-игровые зоны в пос. Льнозавода и на ул. </w:t>
            </w:r>
            <w:proofErr w:type="spellStart"/>
            <w:r w:rsidRPr="00FD2B5F">
              <w:rPr>
                <w:rFonts w:eastAsia="Calibri"/>
                <w:sz w:val="20"/>
                <w:szCs w:val="20"/>
              </w:rPr>
              <w:t>Лихославльской</w:t>
            </w:r>
            <w:proofErr w:type="spellEnd"/>
            <w:r w:rsidRPr="00FD2B5F">
              <w:rPr>
                <w:rFonts w:eastAsia="Calibri"/>
                <w:sz w:val="20"/>
                <w:szCs w:val="20"/>
              </w:rPr>
              <w:t>.</w:t>
            </w:r>
          </w:p>
          <w:p w:rsidR="0078162D" w:rsidRPr="00FD2B5F" w:rsidRDefault="0078162D" w:rsidP="00FD2B5F">
            <w:pPr>
              <w:spacing w:after="160"/>
              <w:contextualSpacing/>
              <w:rPr>
                <w:rFonts w:eastAsia="Calibri"/>
                <w:sz w:val="20"/>
                <w:szCs w:val="20"/>
              </w:rPr>
            </w:pPr>
            <w:r w:rsidRPr="00FD2B5F">
              <w:rPr>
                <w:rFonts w:eastAsia="Calibri"/>
                <w:sz w:val="20"/>
                <w:szCs w:val="20"/>
              </w:rPr>
              <w:t xml:space="preserve">В два этапа проведено обустройство парка 70-летия Победы на ул. </w:t>
            </w:r>
            <w:proofErr w:type="spellStart"/>
            <w:r w:rsidRPr="00FD2B5F">
              <w:rPr>
                <w:rFonts w:eastAsia="Calibri"/>
                <w:sz w:val="20"/>
                <w:szCs w:val="20"/>
              </w:rPr>
              <w:t>Лихославльской</w:t>
            </w:r>
            <w:proofErr w:type="spellEnd"/>
            <w:r w:rsidRPr="00FD2B5F">
              <w:rPr>
                <w:rFonts w:eastAsia="Calibri"/>
                <w:sz w:val="20"/>
                <w:szCs w:val="20"/>
              </w:rPr>
              <w:t>.</w:t>
            </w:r>
          </w:p>
          <w:p w:rsidR="0078162D" w:rsidRPr="00FD2B5F" w:rsidRDefault="0078162D" w:rsidP="00FD2B5F">
            <w:pPr>
              <w:spacing w:after="160"/>
              <w:contextualSpacing/>
              <w:rPr>
                <w:rFonts w:eastAsia="Calibri"/>
                <w:sz w:val="20"/>
                <w:szCs w:val="20"/>
              </w:rPr>
            </w:pPr>
            <w:r w:rsidRPr="00FD2B5F">
              <w:rPr>
                <w:rFonts w:eastAsia="Calibri"/>
                <w:sz w:val="20"/>
                <w:szCs w:val="20"/>
              </w:rPr>
              <w:t>Приобретен трактор для кошения высокой травы, бурьяна.</w:t>
            </w:r>
          </w:p>
        </w:tc>
        <w:tc>
          <w:tcPr>
            <w:tcW w:w="1258" w:type="dxa"/>
          </w:tcPr>
          <w:p w:rsidR="0078162D" w:rsidRPr="00FD2B5F" w:rsidRDefault="0078162D" w:rsidP="005E18F5">
            <w:pPr>
              <w:spacing w:after="160"/>
              <w:contextualSpacing/>
              <w:jc w:val="center"/>
              <w:rPr>
                <w:rFonts w:eastAsia="Calibri"/>
                <w:b/>
                <w:sz w:val="20"/>
                <w:szCs w:val="20"/>
              </w:rPr>
            </w:pPr>
            <w:r w:rsidRPr="00FD2B5F">
              <w:rPr>
                <w:rFonts w:eastAsia="Calibri"/>
                <w:b/>
                <w:sz w:val="20"/>
                <w:szCs w:val="20"/>
              </w:rPr>
              <w:t>19,7</w:t>
            </w:r>
          </w:p>
        </w:tc>
        <w:tc>
          <w:tcPr>
            <w:tcW w:w="1134" w:type="dxa"/>
          </w:tcPr>
          <w:p w:rsidR="0078162D" w:rsidRPr="00FD2B5F" w:rsidRDefault="0078162D" w:rsidP="005E18F5">
            <w:pPr>
              <w:spacing w:after="160"/>
              <w:contextualSpacing/>
              <w:jc w:val="center"/>
              <w:rPr>
                <w:rFonts w:eastAsia="Calibri"/>
                <w:b/>
                <w:sz w:val="20"/>
                <w:szCs w:val="20"/>
              </w:rPr>
            </w:pPr>
            <w:r w:rsidRPr="00FD2B5F">
              <w:rPr>
                <w:rFonts w:eastAsia="Calibri"/>
                <w:b/>
                <w:sz w:val="20"/>
                <w:szCs w:val="20"/>
              </w:rPr>
              <w:t>8,1</w:t>
            </w:r>
          </w:p>
        </w:tc>
        <w:tc>
          <w:tcPr>
            <w:tcW w:w="1417" w:type="dxa"/>
          </w:tcPr>
          <w:p w:rsidR="0078162D" w:rsidRPr="00FD2B5F" w:rsidRDefault="0078162D" w:rsidP="005E18F5">
            <w:pPr>
              <w:spacing w:after="160"/>
              <w:contextualSpacing/>
              <w:jc w:val="center"/>
              <w:rPr>
                <w:rFonts w:eastAsia="Calibri"/>
                <w:b/>
                <w:sz w:val="20"/>
                <w:szCs w:val="20"/>
              </w:rPr>
            </w:pPr>
            <w:r w:rsidRPr="00FD2B5F">
              <w:rPr>
                <w:rFonts w:eastAsia="Calibri"/>
                <w:b/>
                <w:sz w:val="20"/>
                <w:szCs w:val="20"/>
              </w:rPr>
              <w:t>3,2</w:t>
            </w:r>
          </w:p>
        </w:tc>
        <w:tc>
          <w:tcPr>
            <w:tcW w:w="1134" w:type="dxa"/>
          </w:tcPr>
          <w:p w:rsidR="0078162D" w:rsidRPr="00FD2B5F" w:rsidRDefault="0078162D" w:rsidP="005E18F5">
            <w:pPr>
              <w:spacing w:after="160"/>
              <w:contextualSpacing/>
              <w:jc w:val="center"/>
              <w:rPr>
                <w:rFonts w:eastAsia="Calibri"/>
                <w:b/>
                <w:sz w:val="20"/>
                <w:szCs w:val="20"/>
              </w:rPr>
            </w:pPr>
            <w:r w:rsidRPr="00FD2B5F">
              <w:rPr>
                <w:rFonts w:eastAsia="Calibri"/>
                <w:b/>
                <w:sz w:val="20"/>
                <w:szCs w:val="20"/>
              </w:rPr>
              <w:t>8,4</w:t>
            </w:r>
          </w:p>
        </w:tc>
      </w:tr>
      <w:tr w:rsidR="0078162D" w:rsidRPr="00551AA3" w:rsidTr="005E18F5">
        <w:trPr>
          <w:trHeight w:val="1256"/>
        </w:trPr>
        <w:tc>
          <w:tcPr>
            <w:tcW w:w="1985" w:type="dxa"/>
            <w:tcBorders>
              <w:top w:val="single" w:sz="8" w:space="0" w:color="000000"/>
              <w:left w:val="single" w:sz="8" w:space="0" w:color="000000"/>
              <w:right w:val="single" w:sz="8" w:space="0" w:color="000000"/>
            </w:tcBorders>
            <w:shd w:val="clear" w:color="auto" w:fill="auto"/>
          </w:tcPr>
          <w:p w:rsidR="0078162D" w:rsidRPr="00551AA3" w:rsidRDefault="0078162D" w:rsidP="0078162D">
            <w:pPr>
              <w:spacing w:after="160"/>
              <w:contextualSpacing/>
              <w:jc w:val="both"/>
              <w:rPr>
                <w:rFonts w:eastAsia="Calibri"/>
                <w:b/>
                <w:bCs/>
                <w:sz w:val="20"/>
                <w:szCs w:val="20"/>
              </w:rPr>
            </w:pPr>
            <w:r w:rsidRPr="00551AA3">
              <w:rPr>
                <w:rFonts w:eastAsia="Calibri"/>
                <w:b/>
                <w:bCs/>
                <w:sz w:val="20"/>
                <w:szCs w:val="20"/>
              </w:rPr>
              <w:t xml:space="preserve">Посёлок </w:t>
            </w:r>
          </w:p>
          <w:p w:rsidR="0078162D" w:rsidRPr="00551AA3" w:rsidRDefault="0078162D" w:rsidP="0078162D">
            <w:pPr>
              <w:spacing w:after="160"/>
              <w:contextualSpacing/>
              <w:jc w:val="both"/>
              <w:rPr>
                <w:rFonts w:eastAsia="Calibri"/>
                <w:sz w:val="20"/>
                <w:szCs w:val="20"/>
              </w:rPr>
            </w:pPr>
            <w:r w:rsidRPr="00551AA3">
              <w:rPr>
                <w:rFonts w:eastAsia="Calibri"/>
                <w:b/>
                <w:bCs/>
                <w:sz w:val="20"/>
                <w:szCs w:val="20"/>
              </w:rPr>
              <w:t>Калашниково</w:t>
            </w:r>
          </w:p>
        </w:tc>
        <w:tc>
          <w:tcPr>
            <w:tcW w:w="3562" w:type="dxa"/>
          </w:tcPr>
          <w:p w:rsidR="0078162D" w:rsidRPr="00551AA3" w:rsidRDefault="0078162D" w:rsidP="0078162D">
            <w:pPr>
              <w:spacing w:after="160"/>
              <w:contextualSpacing/>
              <w:jc w:val="both"/>
              <w:rPr>
                <w:rFonts w:eastAsia="Calibri"/>
                <w:sz w:val="20"/>
                <w:szCs w:val="20"/>
              </w:rPr>
            </w:pPr>
            <w:r w:rsidRPr="00551AA3">
              <w:rPr>
                <w:rFonts w:eastAsia="Calibri"/>
                <w:sz w:val="20"/>
                <w:szCs w:val="20"/>
              </w:rPr>
              <w:t>Появились новые объекты: детская площадка на ул. Пушкинской; спортивно-детская площадка на ул. Комсомольской.</w:t>
            </w:r>
            <w:r w:rsidR="005E18F5">
              <w:rPr>
                <w:rFonts w:eastAsia="Calibri"/>
                <w:sz w:val="20"/>
                <w:szCs w:val="20"/>
              </w:rPr>
              <w:t xml:space="preserve"> </w:t>
            </w:r>
            <w:r w:rsidRPr="00551AA3">
              <w:rPr>
                <w:rFonts w:eastAsia="Calibri"/>
                <w:sz w:val="20"/>
                <w:szCs w:val="20"/>
              </w:rPr>
              <w:t>Проведён капитальный ремонт центрального водопровода; капитальный ремонт канализационно-насосной станции по ул. Тверская.</w:t>
            </w:r>
          </w:p>
          <w:p w:rsidR="0078162D" w:rsidRPr="00551AA3" w:rsidRDefault="0078162D" w:rsidP="0078162D">
            <w:pPr>
              <w:spacing w:after="160"/>
              <w:contextualSpacing/>
              <w:jc w:val="both"/>
              <w:rPr>
                <w:rFonts w:eastAsia="Calibri"/>
                <w:sz w:val="20"/>
                <w:szCs w:val="20"/>
              </w:rPr>
            </w:pPr>
            <w:r w:rsidRPr="00551AA3">
              <w:rPr>
                <w:rFonts w:eastAsia="Calibri"/>
                <w:sz w:val="20"/>
                <w:szCs w:val="20"/>
              </w:rPr>
              <w:lastRenderedPageBreak/>
              <w:t>Произведена расчистка пожарных водоемов.</w:t>
            </w:r>
          </w:p>
          <w:p w:rsidR="0078162D" w:rsidRPr="00551AA3" w:rsidRDefault="0078162D" w:rsidP="005E18F5">
            <w:pPr>
              <w:spacing w:after="160"/>
              <w:contextualSpacing/>
              <w:jc w:val="both"/>
              <w:rPr>
                <w:rFonts w:eastAsia="Calibri"/>
                <w:sz w:val="20"/>
                <w:szCs w:val="20"/>
              </w:rPr>
            </w:pPr>
            <w:r w:rsidRPr="00551AA3">
              <w:rPr>
                <w:rFonts w:eastAsia="Calibri"/>
                <w:sz w:val="20"/>
                <w:szCs w:val="20"/>
              </w:rPr>
              <w:t>На стадионе установлено ограждение, проведен ремонт беговой дорожки, установлены новые трибуны.</w:t>
            </w:r>
          </w:p>
        </w:tc>
        <w:tc>
          <w:tcPr>
            <w:tcW w:w="1258" w:type="dxa"/>
          </w:tcPr>
          <w:p w:rsidR="0078162D" w:rsidRPr="00551AA3" w:rsidRDefault="0078162D" w:rsidP="005E18F5">
            <w:pPr>
              <w:spacing w:after="160"/>
              <w:contextualSpacing/>
              <w:jc w:val="center"/>
              <w:rPr>
                <w:rFonts w:eastAsia="Calibri"/>
                <w:b/>
                <w:sz w:val="20"/>
                <w:szCs w:val="20"/>
              </w:rPr>
            </w:pPr>
            <w:r w:rsidRPr="00551AA3">
              <w:rPr>
                <w:rFonts w:eastAsia="Calibri"/>
                <w:b/>
                <w:sz w:val="20"/>
                <w:szCs w:val="20"/>
              </w:rPr>
              <w:lastRenderedPageBreak/>
              <w:t>11,3</w:t>
            </w:r>
          </w:p>
        </w:tc>
        <w:tc>
          <w:tcPr>
            <w:tcW w:w="1134" w:type="dxa"/>
          </w:tcPr>
          <w:p w:rsidR="0078162D" w:rsidRPr="00551AA3" w:rsidRDefault="0078162D" w:rsidP="005E18F5">
            <w:pPr>
              <w:spacing w:after="160"/>
              <w:contextualSpacing/>
              <w:jc w:val="center"/>
              <w:rPr>
                <w:rFonts w:eastAsia="Calibri"/>
                <w:b/>
                <w:sz w:val="20"/>
                <w:szCs w:val="20"/>
              </w:rPr>
            </w:pPr>
            <w:r w:rsidRPr="00551AA3">
              <w:rPr>
                <w:rFonts w:eastAsia="Calibri"/>
                <w:b/>
                <w:sz w:val="20"/>
                <w:szCs w:val="20"/>
              </w:rPr>
              <w:t>3,4</w:t>
            </w:r>
          </w:p>
        </w:tc>
        <w:tc>
          <w:tcPr>
            <w:tcW w:w="1417" w:type="dxa"/>
          </w:tcPr>
          <w:p w:rsidR="0078162D" w:rsidRPr="00551AA3" w:rsidRDefault="0078162D" w:rsidP="005E18F5">
            <w:pPr>
              <w:spacing w:after="160"/>
              <w:contextualSpacing/>
              <w:jc w:val="center"/>
              <w:rPr>
                <w:rFonts w:eastAsia="Calibri"/>
                <w:b/>
                <w:sz w:val="20"/>
                <w:szCs w:val="20"/>
              </w:rPr>
            </w:pPr>
            <w:r w:rsidRPr="00551AA3">
              <w:rPr>
                <w:rFonts w:eastAsia="Calibri"/>
                <w:b/>
                <w:sz w:val="20"/>
                <w:szCs w:val="20"/>
              </w:rPr>
              <w:t>2,1</w:t>
            </w:r>
          </w:p>
        </w:tc>
        <w:tc>
          <w:tcPr>
            <w:tcW w:w="1134" w:type="dxa"/>
          </w:tcPr>
          <w:p w:rsidR="0078162D" w:rsidRPr="00551AA3" w:rsidRDefault="0078162D" w:rsidP="005E18F5">
            <w:pPr>
              <w:spacing w:after="160"/>
              <w:contextualSpacing/>
              <w:jc w:val="center"/>
              <w:rPr>
                <w:rFonts w:eastAsia="Calibri"/>
                <w:b/>
                <w:sz w:val="20"/>
                <w:szCs w:val="20"/>
              </w:rPr>
            </w:pPr>
            <w:r w:rsidRPr="00551AA3">
              <w:rPr>
                <w:rFonts w:eastAsia="Calibri"/>
                <w:b/>
                <w:sz w:val="20"/>
                <w:szCs w:val="20"/>
              </w:rPr>
              <w:t>5,8</w:t>
            </w:r>
          </w:p>
        </w:tc>
      </w:tr>
      <w:tr w:rsidR="0078162D" w:rsidRPr="00551AA3" w:rsidTr="005E18F5">
        <w:trPr>
          <w:trHeight w:val="4379"/>
        </w:trPr>
        <w:tc>
          <w:tcPr>
            <w:tcW w:w="1985" w:type="dxa"/>
            <w:tcBorders>
              <w:top w:val="single" w:sz="8" w:space="0" w:color="000000"/>
              <w:left w:val="single" w:sz="8" w:space="0" w:color="000000"/>
              <w:right w:val="single" w:sz="8" w:space="0" w:color="000000"/>
            </w:tcBorders>
            <w:shd w:val="clear" w:color="auto" w:fill="auto"/>
          </w:tcPr>
          <w:p w:rsidR="0078162D" w:rsidRPr="00551AA3" w:rsidRDefault="0078162D" w:rsidP="005E18F5">
            <w:pPr>
              <w:spacing w:after="160"/>
              <w:contextualSpacing/>
              <w:jc w:val="both"/>
              <w:rPr>
                <w:rFonts w:eastAsia="Calibri"/>
                <w:sz w:val="20"/>
                <w:szCs w:val="20"/>
              </w:rPr>
            </w:pPr>
            <w:proofErr w:type="spellStart"/>
            <w:r w:rsidRPr="00551AA3">
              <w:rPr>
                <w:rFonts w:eastAsia="Calibri"/>
                <w:b/>
                <w:bCs/>
                <w:sz w:val="20"/>
                <w:szCs w:val="20"/>
              </w:rPr>
              <w:lastRenderedPageBreak/>
              <w:t>Вёскинск</w:t>
            </w:r>
            <w:r w:rsidR="005E18F5">
              <w:rPr>
                <w:rFonts w:eastAsia="Calibri"/>
                <w:b/>
                <w:bCs/>
                <w:sz w:val="20"/>
                <w:szCs w:val="20"/>
              </w:rPr>
              <w:t>ий</w:t>
            </w:r>
            <w:proofErr w:type="spellEnd"/>
            <w:r w:rsidR="005E18F5">
              <w:rPr>
                <w:rFonts w:eastAsia="Calibri"/>
                <w:b/>
                <w:bCs/>
                <w:sz w:val="20"/>
                <w:szCs w:val="20"/>
              </w:rPr>
              <w:t xml:space="preserve"> территориальный отдел</w:t>
            </w:r>
          </w:p>
        </w:tc>
        <w:tc>
          <w:tcPr>
            <w:tcW w:w="3562" w:type="dxa"/>
          </w:tcPr>
          <w:p w:rsidR="0078162D" w:rsidRPr="00551AA3" w:rsidRDefault="0078162D" w:rsidP="0078162D">
            <w:pPr>
              <w:spacing w:after="160"/>
              <w:contextualSpacing/>
              <w:jc w:val="both"/>
              <w:rPr>
                <w:rFonts w:eastAsia="Calibri"/>
                <w:sz w:val="20"/>
                <w:szCs w:val="20"/>
              </w:rPr>
            </w:pPr>
            <w:r w:rsidRPr="00551AA3">
              <w:rPr>
                <w:rFonts w:eastAsia="Calibri"/>
                <w:sz w:val="20"/>
                <w:szCs w:val="20"/>
              </w:rPr>
              <w:t xml:space="preserve">Появились новые объекты: детская спортивная площадка в </w:t>
            </w:r>
            <w:proofErr w:type="spellStart"/>
            <w:r w:rsidRPr="00551AA3">
              <w:rPr>
                <w:rFonts w:eastAsia="Calibri"/>
                <w:sz w:val="20"/>
                <w:szCs w:val="20"/>
              </w:rPr>
              <w:t>п.Крючково</w:t>
            </w:r>
            <w:proofErr w:type="spellEnd"/>
            <w:r w:rsidRPr="00551AA3">
              <w:rPr>
                <w:rFonts w:eastAsia="Calibri"/>
                <w:sz w:val="20"/>
                <w:szCs w:val="20"/>
              </w:rPr>
              <w:t xml:space="preserve">; спортивная зона в с. </w:t>
            </w:r>
            <w:proofErr w:type="spellStart"/>
            <w:r w:rsidRPr="00551AA3">
              <w:rPr>
                <w:rFonts w:eastAsia="Calibri"/>
                <w:sz w:val="20"/>
                <w:szCs w:val="20"/>
              </w:rPr>
              <w:t>Ильинское</w:t>
            </w:r>
            <w:proofErr w:type="spellEnd"/>
            <w:r w:rsidRPr="00551AA3">
              <w:rPr>
                <w:rFonts w:eastAsia="Calibri"/>
                <w:sz w:val="20"/>
                <w:szCs w:val="20"/>
              </w:rPr>
              <w:t xml:space="preserve">; детская игровая и спортивная площадка в п. Осиновая Гряда; обустроено футбольное поле с ограждением в пос. </w:t>
            </w:r>
            <w:proofErr w:type="spellStart"/>
            <w:r w:rsidRPr="00551AA3">
              <w:rPr>
                <w:rFonts w:eastAsia="Calibri"/>
                <w:sz w:val="20"/>
                <w:szCs w:val="20"/>
              </w:rPr>
              <w:t>Крючково</w:t>
            </w:r>
            <w:proofErr w:type="spellEnd"/>
            <w:r w:rsidRPr="00551AA3">
              <w:rPr>
                <w:rFonts w:eastAsia="Calibri"/>
                <w:sz w:val="20"/>
                <w:szCs w:val="20"/>
              </w:rPr>
              <w:t>.</w:t>
            </w:r>
          </w:p>
          <w:p w:rsidR="0078162D" w:rsidRPr="00551AA3" w:rsidRDefault="0078162D" w:rsidP="0078162D">
            <w:pPr>
              <w:spacing w:after="160"/>
              <w:contextualSpacing/>
              <w:jc w:val="both"/>
              <w:rPr>
                <w:rFonts w:eastAsia="Calibri"/>
                <w:sz w:val="20"/>
                <w:szCs w:val="20"/>
              </w:rPr>
            </w:pPr>
            <w:r w:rsidRPr="00551AA3">
              <w:rPr>
                <w:rFonts w:eastAsia="Calibri"/>
                <w:sz w:val="20"/>
                <w:szCs w:val="20"/>
              </w:rPr>
              <w:t xml:space="preserve">Произведён ремонт участков дорог: в п. Осиновая Гряда; </w:t>
            </w:r>
            <w:r w:rsidR="005E18F5" w:rsidRPr="00551AA3">
              <w:rPr>
                <w:rFonts w:eastAsia="Calibri"/>
                <w:sz w:val="20"/>
                <w:szCs w:val="20"/>
              </w:rPr>
              <w:t xml:space="preserve">п. </w:t>
            </w:r>
            <w:proofErr w:type="spellStart"/>
            <w:r w:rsidR="005E18F5" w:rsidRPr="00551AA3">
              <w:rPr>
                <w:rFonts w:eastAsia="Calibri"/>
                <w:sz w:val="20"/>
                <w:szCs w:val="20"/>
              </w:rPr>
              <w:t>Крючково</w:t>
            </w:r>
            <w:proofErr w:type="spellEnd"/>
            <w:r w:rsidR="005E18F5" w:rsidRPr="00551AA3">
              <w:rPr>
                <w:rFonts w:eastAsia="Calibri"/>
                <w:sz w:val="20"/>
                <w:szCs w:val="20"/>
              </w:rPr>
              <w:t xml:space="preserve"> </w:t>
            </w:r>
            <w:r w:rsidR="005E18F5">
              <w:rPr>
                <w:rFonts w:eastAsia="Calibri"/>
                <w:sz w:val="20"/>
                <w:szCs w:val="20"/>
              </w:rPr>
              <w:t>(</w:t>
            </w:r>
            <w:r w:rsidRPr="00551AA3">
              <w:rPr>
                <w:rFonts w:eastAsia="Calibri"/>
                <w:sz w:val="20"/>
                <w:szCs w:val="20"/>
              </w:rPr>
              <w:t>ул. Октябрьская</w:t>
            </w:r>
            <w:r w:rsidR="005E18F5">
              <w:rPr>
                <w:rFonts w:eastAsia="Calibri"/>
                <w:sz w:val="20"/>
                <w:szCs w:val="20"/>
              </w:rPr>
              <w:t xml:space="preserve">, </w:t>
            </w:r>
            <w:r w:rsidRPr="00551AA3">
              <w:rPr>
                <w:rFonts w:eastAsia="Calibri"/>
                <w:sz w:val="20"/>
                <w:szCs w:val="20"/>
              </w:rPr>
              <w:t>ул. Юбилейной</w:t>
            </w:r>
            <w:r w:rsidR="005E18F5">
              <w:rPr>
                <w:rFonts w:eastAsia="Calibri"/>
                <w:sz w:val="20"/>
                <w:szCs w:val="20"/>
              </w:rPr>
              <w:t>)</w:t>
            </w:r>
            <w:r w:rsidRPr="00551AA3">
              <w:rPr>
                <w:rFonts w:eastAsia="Calibri"/>
                <w:sz w:val="20"/>
                <w:szCs w:val="20"/>
              </w:rPr>
              <w:t xml:space="preserve">; д. </w:t>
            </w:r>
            <w:proofErr w:type="spellStart"/>
            <w:r w:rsidRPr="00551AA3">
              <w:rPr>
                <w:rFonts w:eastAsia="Calibri"/>
                <w:sz w:val="20"/>
                <w:szCs w:val="20"/>
              </w:rPr>
              <w:t>Ожирово</w:t>
            </w:r>
            <w:proofErr w:type="spellEnd"/>
            <w:r w:rsidRPr="00551AA3">
              <w:rPr>
                <w:rFonts w:eastAsia="Calibri"/>
                <w:sz w:val="20"/>
                <w:szCs w:val="20"/>
              </w:rPr>
              <w:t>.</w:t>
            </w:r>
          </w:p>
          <w:p w:rsidR="0078162D" w:rsidRPr="00551AA3" w:rsidRDefault="0078162D" w:rsidP="0078162D">
            <w:pPr>
              <w:spacing w:after="160"/>
              <w:contextualSpacing/>
              <w:jc w:val="both"/>
              <w:rPr>
                <w:rFonts w:eastAsia="Calibri"/>
                <w:sz w:val="20"/>
                <w:szCs w:val="20"/>
              </w:rPr>
            </w:pPr>
            <w:r w:rsidRPr="00551AA3">
              <w:rPr>
                <w:rFonts w:eastAsia="Calibri"/>
                <w:sz w:val="20"/>
                <w:szCs w:val="20"/>
              </w:rPr>
              <w:t xml:space="preserve">Проведено благоустройство зоны отдыха д. Вески; обустройство сквера 75-летия Победы в п. </w:t>
            </w:r>
            <w:proofErr w:type="spellStart"/>
            <w:r w:rsidRPr="00551AA3">
              <w:rPr>
                <w:rFonts w:eastAsia="Calibri"/>
                <w:sz w:val="20"/>
                <w:szCs w:val="20"/>
              </w:rPr>
              <w:t>Крючково</w:t>
            </w:r>
            <w:proofErr w:type="spellEnd"/>
            <w:r w:rsidRPr="00551AA3">
              <w:rPr>
                <w:rFonts w:eastAsia="Calibri"/>
                <w:sz w:val="20"/>
                <w:szCs w:val="20"/>
              </w:rPr>
              <w:t xml:space="preserve">; Обустройство территории </w:t>
            </w:r>
            <w:proofErr w:type="spellStart"/>
            <w:r w:rsidRPr="00551AA3">
              <w:rPr>
                <w:rFonts w:eastAsia="Calibri"/>
                <w:sz w:val="20"/>
                <w:szCs w:val="20"/>
              </w:rPr>
              <w:t>Вескинского</w:t>
            </w:r>
            <w:proofErr w:type="spellEnd"/>
            <w:r w:rsidRPr="00551AA3">
              <w:rPr>
                <w:rFonts w:eastAsia="Calibri"/>
                <w:sz w:val="20"/>
                <w:szCs w:val="20"/>
              </w:rPr>
              <w:t xml:space="preserve"> Дома Культуры для массового отдыха.</w:t>
            </w:r>
          </w:p>
          <w:p w:rsidR="0078162D" w:rsidRPr="00551AA3" w:rsidRDefault="0078162D" w:rsidP="0078162D">
            <w:pPr>
              <w:spacing w:after="160"/>
              <w:contextualSpacing/>
              <w:jc w:val="both"/>
              <w:rPr>
                <w:rFonts w:eastAsia="Calibri"/>
                <w:sz w:val="20"/>
                <w:szCs w:val="20"/>
              </w:rPr>
            </w:pPr>
            <w:r w:rsidRPr="00551AA3">
              <w:rPr>
                <w:rFonts w:eastAsia="Calibri"/>
                <w:sz w:val="20"/>
                <w:szCs w:val="20"/>
              </w:rPr>
              <w:t xml:space="preserve">Проведена расчистка пожарных водоемов в д. Вески и пос. О. Гряда. </w:t>
            </w:r>
          </w:p>
          <w:p w:rsidR="0078162D" w:rsidRPr="00551AA3" w:rsidRDefault="0078162D" w:rsidP="0078162D">
            <w:pPr>
              <w:spacing w:after="160"/>
              <w:contextualSpacing/>
              <w:jc w:val="both"/>
              <w:rPr>
                <w:rFonts w:eastAsia="Calibri"/>
                <w:sz w:val="20"/>
                <w:szCs w:val="20"/>
              </w:rPr>
            </w:pPr>
            <w:r w:rsidRPr="00551AA3">
              <w:rPr>
                <w:rFonts w:eastAsia="Calibri"/>
                <w:sz w:val="20"/>
                <w:szCs w:val="20"/>
              </w:rPr>
              <w:t>Капитально отремонтирован участок водопроводных сетей в д. Вески (ул. Центральная).</w:t>
            </w:r>
          </w:p>
          <w:p w:rsidR="0078162D" w:rsidRPr="00551AA3" w:rsidRDefault="0078162D" w:rsidP="005E18F5">
            <w:pPr>
              <w:spacing w:after="160"/>
              <w:contextualSpacing/>
              <w:jc w:val="both"/>
              <w:rPr>
                <w:rFonts w:eastAsia="Calibri"/>
                <w:sz w:val="20"/>
                <w:szCs w:val="20"/>
              </w:rPr>
            </w:pPr>
            <w:r w:rsidRPr="00551AA3">
              <w:rPr>
                <w:rFonts w:eastAsia="Calibri"/>
                <w:sz w:val="20"/>
                <w:szCs w:val="20"/>
              </w:rPr>
              <w:t xml:space="preserve">Обустроены контейнерные площадки в населенных пунктах </w:t>
            </w:r>
            <w:proofErr w:type="spellStart"/>
            <w:r w:rsidRPr="00551AA3">
              <w:rPr>
                <w:rFonts w:eastAsia="Calibri"/>
                <w:sz w:val="20"/>
                <w:szCs w:val="20"/>
              </w:rPr>
              <w:t>Вескинско</w:t>
            </w:r>
            <w:r w:rsidR="005E18F5">
              <w:rPr>
                <w:rFonts w:eastAsia="Calibri"/>
                <w:sz w:val="20"/>
                <w:szCs w:val="20"/>
              </w:rPr>
              <w:t>го</w:t>
            </w:r>
            <w:proofErr w:type="spellEnd"/>
            <w:r w:rsidR="005E18F5">
              <w:rPr>
                <w:rFonts w:eastAsia="Calibri"/>
                <w:sz w:val="20"/>
                <w:szCs w:val="20"/>
              </w:rPr>
              <w:t xml:space="preserve"> территориального отдела.</w:t>
            </w:r>
          </w:p>
        </w:tc>
        <w:tc>
          <w:tcPr>
            <w:tcW w:w="1258" w:type="dxa"/>
          </w:tcPr>
          <w:p w:rsidR="0078162D" w:rsidRPr="00551AA3" w:rsidRDefault="0078162D" w:rsidP="005E18F5">
            <w:pPr>
              <w:spacing w:after="160"/>
              <w:contextualSpacing/>
              <w:jc w:val="center"/>
              <w:rPr>
                <w:rFonts w:eastAsia="Calibri"/>
                <w:b/>
                <w:sz w:val="20"/>
                <w:szCs w:val="20"/>
              </w:rPr>
            </w:pPr>
            <w:r w:rsidRPr="00551AA3">
              <w:rPr>
                <w:rFonts w:eastAsia="Calibri"/>
                <w:b/>
                <w:sz w:val="20"/>
                <w:szCs w:val="20"/>
              </w:rPr>
              <w:t>15,8</w:t>
            </w:r>
          </w:p>
        </w:tc>
        <w:tc>
          <w:tcPr>
            <w:tcW w:w="1134" w:type="dxa"/>
          </w:tcPr>
          <w:p w:rsidR="0078162D" w:rsidRPr="00551AA3" w:rsidRDefault="0078162D" w:rsidP="005E18F5">
            <w:pPr>
              <w:spacing w:after="160"/>
              <w:contextualSpacing/>
              <w:jc w:val="center"/>
              <w:rPr>
                <w:rFonts w:eastAsia="Calibri"/>
                <w:b/>
                <w:sz w:val="20"/>
                <w:szCs w:val="20"/>
              </w:rPr>
            </w:pPr>
            <w:r w:rsidRPr="00551AA3">
              <w:rPr>
                <w:rFonts w:eastAsia="Calibri"/>
                <w:b/>
                <w:sz w:val="20"/>
                <w:szCs w:val="20"/>
              </w:rPr>
              <w:t>4,0</w:t>
            </w:r>
          </w:p>
        </w:tc>
        <w:tc>
          <w:tcPr>
            <w:tcW w:w="1417" w:type="dxa"/>
          </w:tcPr>
          <w:p w:rsidR="0078162D" w:rsidRPr="00551AA3" w:rsidRDefault="0078162D" w:rsidP="005E18F5">
            <w:pPr>
              <w:spacing w:after="160"/>
              <w:contextualSpacing/>
              <w:jc w:val="center"/>
              <w:rPr>
                <w:rFonts w:eastAsia="Calibri"/>
                <w:b/>
                <w:sz w:val="20"/>
                <w:szCs w:val="20"/>
              </w:rPr>
            </w:pPr>
            <w:r w:rsidRPr="00551AA3">
              <w:rPr>
                <w:rFonts w:eastAsia="Calibri"/>
                <w:b/>
                <w:sz w:val="20"/>
                <w:szCs w:val="20"/>
              </w:rPr>
              <w:t>3,0</w:t>
            </w:r>
          </w:p>
        </w:tc>
        <w:tc>
          <w:tcPr>
            <w:tcW w:w="1134" w:type="dxa"/>
          </w:tcPr>
          <w:p w:rsidR="0078162D" w:rsidRPr="00551AA3" w:rsidRDefault="0078162D" w:rsidP="005E18F5">
            <w:pPr>
              <w:spacing w:after="160"/>
              <w:contextualSpacing/>
              <w:jc w:val="center"/>
              <w:rPr>
                <w:rFonts w:eastAsia="Calibri"/>
                <w:b/>
                <w:sz w:val="20"/>
                <w:szCs w:val="20"/>
              </w:rPr>
            </w:pPr>
            <w:r w:rsidRPr="00551AA3">
              <w:rPr>
                <w:rFonts w:eastAsia="Calibri"/>
                <w:b/>
                <w:sz w:val="20"/>
                <w:szCs w:val="20"/>
              </w:rPr>
              <w:t>8,8</w:t>
            </w:r>
          </w:p>
        </w:tc>
      </w:tr>
      <w:tr w:rsidR="0078162D" w:rsidRPr="00551AA3" w:rsidTr="005E18F5">
        <w:trPr>
          <w:trHeight w:val="3250"/>
        </w:trPr>
        <w:tc>
          <w:tcPr>
            <w:tcW w:w="1985" w:type="dxa"/>
            <w:tcBorders>
              <w:top w:val="single" w:sz="8" w:space="0" w:color="000000"/>
              <w:left w:val="single" w:sz="8" w:space="0" w:color="000000"/>
              <w:right w:val="single" w:sz="8" w:space="0" w:color="000000"/>
            </w:tcBorders>
            <w:shd w:val="clear" w:color="auto" w:fill="auto"/>
          </w:tcPr>
          <w:p w:rsidR="0078162D" w:rsidRPr="00551AA3" w:rsidRDefault="005E18F5" w:rsidP="0078162D">
            <w:pPr>
              <w:spacing w:after="160"/>
              <w:contextualSpacing/>
              <w:jc w:val="both"/>
              <w:rPr>
                <w:rFonts w:eastAsia="Calibri"/>
                <w:sz w:val="20"/>
                <w:szCs w:val="20"/>
              </w:rPr>
            </w:pPr>
            <w:proofErr w:type="spellStart"/>
            <w:r>
              <w:rPr>
                <w:rFonts w:eastAsia="Calibri"/>
                <w:b/>
                <w:bCs/>
                <w:sz w:val="20"/>
                <w:szCs w:val="20"/>
              </w:rPr>
              <w:t>Кавской</w:t>
            </w:r>
            <w:proofErr w:type="spellEnd"/>
            <w:r>
              <w:rPr>
                <w:rFonts w:eastAsia="Calibri"/>
                <w:b/>
                <w:bCs/>
                <w:sz w:val="20"/>
                <w:szCs w:val="20"/>
              </w:rPr>
              <w:t xml:space="preserve"> территориальный отдел</w:t>
            </w:r>
          </w:p>
        </w:tc>
        <w:tc>
          <w:tcPr>
            <w:tcW w:w="3562" w:type="dxa"/>
          </w:tcPr>
          <w:p w:rsidR="0078162D" w:rsidRPr="00551AA3" w:rsidRDefault="0078162D" w:rsidP="0078162D">
            <w:pPr>
              <w:spacing w:after="160"/>
              <w:contextualSpacing/>
              <w:jc w:val="both"/>
              <w:rPr>
                <w:rFonts w:eastAsia="Calibri"/>
                <w:sz w:val="20"/>
                <w:szCs w:val="20"/>
              </w:rPr>
            </w:pPr>
            <w:r w:rsidRPr="00551AA3">
              <w:rPr>
                <w:rFonts w:eastAsia="Calibri"/>
                <w:sz w:val="20"/>
                <w:szCs w:val="20"/>
              </w:rPr>
              <w:t xml:space="preserve">Капитально отремонтирован: наружный водопровод в </w:t>
            </w:r>
            <w:proofErr w:type="spellStart"/>
            <w:r w:rsidRPr="00551AA3">
              <w:rPr>
                <w:rFonts w:eastAsia="Calibri"/>
                <w:sz w:val="20"/>
                <w:szCs w:val="20"/>
              </w:rPr>
              <w:t>п.Приозерный</w:t>
            </w:r>
            <w:proofErr w:type="spellEnd"/>
            <w:r w:rsidRPr="00551AA3">
              <w:rPr>
                <w:rFonts w:eastAsia="Calibri"/>
                <w:sz w:val="20"/>
                <w:szCs w:val="20"/>
              </w:rPr>
              <w:t xml:space="preserve">; колодцы водопроводной сети в д. </w:t>
            </w:r>
            <w:proofErr w:type="spellStart"/>
            <w:r w:rsidRPr="00551AA3">
              <w:rPr>
                <w:rFonts w:eastAsia="Calibri"/>
                <w:sz w:val="20"/>
                <w:szCs w:val="20"/>
              </w:rPr>
              <w:t>Кузовино</w:t>
            </w:r>
            <w:proofErr w:type="spellEnd"/>
            <w:r w:rsidRPr="00551AA3">
              <w:rPr>
                <w:rFonts w:eastAsia="Calibri"/>
                <w:sz w:val="20"/>
                <w:szCs w:val="20"/>
              </w:rPr>
              <w:t xml:space="preserve">; часть водопроводных сетей в д. </w:t>
            </w:r>
            <w:proofErr w:type="spellStart"/>
            <w:r w:rsidRPr="00551AA3">
              <w:rPr>
                <w:rFonts w:eastAsia="Calibri"/>
                <w:sz w:val="20"/>
                <w:szCs w:val="20"/>
              </w:rPr>
              <w:t>Первитино</w:t>
            </w:r>
            <w:proofErr w:type="spellEnd"/>
            <w:r w:rsidRPr="00551AA3">
              <w:rPr>
                <w:rFonts w:eastAsia="Calibri"/>
                <w:sz w:val="20"/>
                <w:szCs w:val="20"/>
              </w:rPr>
              <w:t>.</w:t>
            </w:r>
          </w:p>
          <w:p w:rsidR="0078162D" w:rsidRPr="00551AA3" w:rsidRDefault="0078162D" w:rsidP="0078162D">
            <w:pPr>
              <w:spacing w:after="160"/>
              <w:contextualSpacing/>
              <w:jc w:val="both"/>
              <w:rPr>
                <w:rFonts w:eastAsia="Calibri"/>
                <w:sz w:val="20"/>
                <w:szCs w:val="20"/>
              </w:rPr>
            </w:pPr>
            <w:r w:rsidRPr="00551AA3">
              <w:rPr>
                <w:rFonts w:eastAsia="Calibri"/>
                <w:sz w:val="20"/>
                <w:szCs w:val="20"/>
              </w:rPr>
              <w:t xml:space="preserve">Проведен капитальный ремонт помещений Дома культуры д. </w:t>
            </w:r>
            <w:proofErr w:type="spellStart"/>
            <w:r w:rsidRPr="00551AA3">
              <w:rPr>
                <w:rFonts w:eastAsia="Calibri"/>
                <w:sz w:val="20"/>
                <w:szCs w:val="20"/>
              </w:rPr>
              <w:t>Кава</w:t>
            </w:r>
            <w:proofErr w:type="spellEnd"/>
            <w:r w:rsidRPr="00551AA3">
              <w:rPr>
                <w:rFonts w:eastAsia="Calibri"/>
                <w:sz w:val="20"/>
                <w:szCs w:val="20"/>
              </w:rPr>
              <w:t xml:space="preserve">; капитальный ремонт кровли и здания (замена оконных и дверных блоков) </w:t>
            </w:r>
            <w:proofErr w:type="spellStart"/>
            <w:r w:rsidRPr="00551AA3">
              <w:rPr>
                <w:rFonts w:eastAsia="Calibri"/>
                <w:sz w:val="20"/>
                <w:szCs w:val="20"/>
              </w:rPr>
              <w:t>Первитинского</w:t>
            </w:r>
            <w:proofErr w:type="spellEnd"/>
            <w:r w:rsidRPr="00551AA3">
              <w:rPr>
                <w:rFonts w:eastAsia="Calibri"/>
                <w:sz w:val="20"/>
                <w:szCs w:val="20"/>
              </w:rPr>
              <w:t xml:space="preserve"> Дома культуры.</w:t>
            </w:r>
          </w:p>
          <w:p w:rsidR="0078162D" w:rsidRPr="00551AA3" w:rsidRDefault="0078162D" w:rsidP="0078162D">
            <w:pPr>
              <w:spacing w:after="160"/>
              <w:contextualSpacing/>
              <w:jc w:val="both"/>
              <w:rPr>
                <w:rFonts w:eastAsia="Calibri"/>
                <w:sz w:val="20"/>
                <w:szCs w:val="20"/>
              </w:rPr>
            </w:pPr>
            <w:r w:rsidRPr="00551AA3">
              <w:rPr>
                <w:rFonts w:eastAsia="Calibri"/>
                <w:sz w:val="20"/>
                <w:szCs w:val="20"/>
              </w:rPr>
              <w:t xml:space="preserve">Отремонтирована автодорога </w:t>
            </w:r>
            <w:r w:rsidR="005E18F5">
              <w:rPr>
                <w:rFonts w:eastAsia="Calibri"/>
                <w:sz w:val="20"/>
                <w:szCs w:val="20"/>
              </w:rPr>
              <w:t>в</w:t>
            </w:r>
            <w:r w:rsidRPr="00551AA3">
              <w:rPr>
                <w:rFonts w:eastAsia="Calibri"/>
                <w:sz w:val="20"/>
                <w:szCs w:val="20"/>
              </w:rPr>
              <w:t xml:space="preserve"> д. </w:t>
            </w:r>
            <w:proofErr w:type="spellStart"/>
            <w:r w:rsidRPr="00551AA3">
              <w:rPr>
                <w:rFonts w:eastAsia="Calibri"/>
                <w:sz w:val="20"/>
                <w:szCs w:val="20"/>
              </w:rPr>
              <w:t>Кратусово</w:t>
            </w:r>
            <w:proofErr w:type="spellEnd"/>
            <w:r w:rsidRPr="00551AA3">
              <w:rPr>
                <w:rFonts w:eastAsia="Calibri"/>
                <w:sz w:val="20"/>
                <w:szCs w:val="20"/>
              </w:rPr>
              <w:t>.</w:t>
            </w:r>
          </w:p>
          <w:p w:rsidR="0078162D" w:rsidRPr="00551AA3" w:rsidRDefault="0078162D" w:rsidP="0078162D">
            <w:pPr>
              <w:spacing w:after="160"/>
              <w:contextualSpacing/>
              <w:jc w:val="both"/>
              <w:rPr>
                <w:rFonts w:eastAsia="Calibri"/>
                <w:sz w:val="20"/>
                <w:szCs w:val="20"/>
              </w:rPr>
            </w:pPr>
            <w:r w:rsidRPr="00551AA3">
              <w:rPr>
                <w:rFonts w:eastAsia="Calibri"/>
                <w:sz w:val="20"/>
                <w:szCs w:val="20"/>
              </w:rPr>
              <w:t xml:space="preserve">Произведена расчистка и углубление пожарного водоема в д. </w:t>
            </w:r>
            <w:proofErr w:type="spellStart"/>
            <w:r w:rsidRPr="00551AA3">
              <w:rPr>
                <w:rFonts w:eastAsia="Calibri"/>
                <w:sz w:val="20"/>
                <w:szCs w:val="20"/>
              </w:rPr>
              <w:t>Кузовино</w:t>
            </w:r>
            <w:proofErr w:type="spellEnd"/>
            <w:r w:rsidRPr="00551AA3">
              <w:rPr>
                <w:rFonts w:eastAsia="Calibri"/>
                <w:sz w:val="20"/>
                <w:szCs w:val="20"/>
              </w:rPr>
              <w:t>.</w:t>
            </w:r>
          </w:p>
          <w:p w:rsidR="0078162D" w:rsidRPr="00551AA3" w:rsidRDefault="0078162D" w:rsidP="0078162D">
            <w:pPr>
              <w:spacing w:after="160"/>
              <w:contextualSpacing/>
              <w:jc w:val="both"/>
              <w:rPr>
                <w:rFonts w:eastAsia="Calibri"/>
                <w:sz w:val="20"/>
                <w:szCs w:val="20"/>
              </w:rPr>
            </w:pPr>
            <w:r w:rsidRPr="00551AA3">
              <w:rPr>
                <w:rFonts w:eastAsia="Calibri"/>
                <w:sz w:val="20"/>
                <w:szCs w:val="20"/>
              </w:rPr>
              <w:t xml:space="preserve">Обустроена спортивная площадка в д. </w:t>
            </w:r>
            <w:proofErr w:type="spellStart"/>
            <w:r w:rsidRPr="00551AA3">
              <w:rPr>
                <w:rFonts w:eastAsia="Calibri"/>
                <w:sz w:val="20"/>
                <w:szCs w:val="20"/>
              </w:rPr>
              <w:t>Кузовино</w:t>
            </w:r>
            <w:proofErr w:type="spellEnd"/>
            <w:r w:rsidRPr="00551AA3">
              <w:rPr>
                <w:rFonts w:eastAsia="Calibri"/>
                <w:sz w:val="20"/>
                <w:szCs w:val="20"/>
              </w:rPr>
              <w:t xml:space="preserve">, детская площадка в д. </w:t>
            </w:r>
            <w:proofErr w:type="spellStart"/>
            <w:r w:rsidRPr="00551AA3">
              <w:rPr>
                <w:rFonts w:eastAsia="Calibri"/>
                <w:sz w:val="20"/>
                <w:szCs w:val="20"/>
              </w:rPr>
              <w:t>Кава</w:t>
            </w:r>
            <w:proofErr w:type="spellEnd"/>
            <w:r w:rsidRPr="00551AA3">
              <w:rPr>
                <w:rFonts w:eastAsia="Calibri"/>
                <w:sz w:val="20"/>
                <w:szCs w:val="20"/>
              </w:rPr>
              <w:t>.</w:t>
            </w:r>
          </w:p>
          <w:p w:rsidR="0078162D" w:rsidRPr="00551AA3" w:rsidRDefault="0078162D" w:rsidP="0078162D">
            <w:pPr>
              <w:spacing w:after="160"/>
              <w:contextualSpacing/>
              <w:jc w:val="both"/>
              <w:rPr>
                <w:rFonts w:eastAsia="Calibri"/>
                <w:sz w:val="20"/>
                <w:szCs w:val="20"/>
              </w:rPr>
            </w:pPr>
            <w:r w:rsidRPr="00551AA3">
              <w:rPr>
                <w:rFonts w:eastAsia="Calibri"/>
                <w:sz w:val="20"/>
                <w:szCs w:val="20"/>
              </w:rPr>
              <w:t xml:space="preserve">Благоустроена парковая зона в д. </w:t>
            </w:r>
            <w:proofErr w:type="spellStart"/>
            <w:r w:rsidRPr="00551AA3">
              <w:rPr>
                <w:rFonts w:eastAsia="Calibri"/>
                <w:sz w:val="20"/>
                <w:szCs w:val="20"/>
              </w:rPr>
              <w:t>Кава</w:t>
            </w:r>
            <w:proofErr w:type="spellEnd"/>
            <w:r w:rsidRPr="00551AA3">
              <w:rPr>
                <w:rFonts w:eastAsia="Calibri"/>
                <w:sz w:val="20"/>
                <w:szCs w:val="20"/>
              </w:rPr>
              <w:t xml:space="preserve">. </w:t>
            </w:r>
          </w:p>
        </w:tc>
        <w:tc>
          <w:tcPr>
            <w:tcW w:w="1258" w:type="dxa"/>
          </w:tcPr>
          <w:p w:rsidR="0078162D" w:rsidRPr="00551AA3" w:rsidRDefault="0078162D" w:rsidP="005E18F5">
            <w:pPr>
              <w:spacing w:after="160"/>
              <w:contextualSpacing/>
              <w:jc w:val="center"/>
              <w:rPr>
                <w:rFonts w:eastAsia="Calibri"/>
                <w:b/>
                <w:sz w:val="20"/>
                <w:szCs w:val="20"/>
              </w:rPr>
            </w:pPr>
            <w:r w:rsidRPr="00551AA3">
              <w:rPr>
                <w:rFonts w:eastAsia="Calibri"/>
                <w:b/>
                <w:sz w:val="20"/>
                <w:szCs w:val="20"/>
              </w:rPr>
              <w:t>7,9</w:t>
            </w:r>
          </w:p>
        </w:tc>
        <w:tc>
          <w:tcPr>
            <w:tcW w:w="1134" w:type="dxa"/>
          </w:tcPr>
          <w:p w:rsidR="0078162D" w:rsidRPr="00551AA3" w:rsidRDefault="0078162D" w:rsidP="005E18F5">
            <w:pPr>
              <w:spacing w:after="160"/>
              <w:contextualSpacing/>
              <w:jc w:val="center"/>
              <w:rPr>
                <w:rFonts w:eastAsia="Calibri"/>
                <w:b/>
                <w:sz w:val="20"/>
                <w:szCs w:val="20"/>
              </w:rPr>
            </w:pPr>
            <w:r w:rsidRPr="00551AA3">
              <w:rPr>
                <w:rFonts w:eastAsia="Calibri"/>
                <w:b/>
                <w:sz w:val="20"/>
                <w:szCs w:val="20"/>
              </w:rPr>
              <w:t>1,5</w:t>
            </w:r>
          </w:p>
        </w:tc>
        <w:tc>
          <w:tcPr>
            <w:tcW w:w="1417" w:type="dxa"/>
          </w:tcPr>
          <w:p w:rsidR="0078162D" w:rsidRPr="00551AA3" w:rsidRDefault="0078162D" w:rsidP="005E18F5">
            <w:pPr>
              <w:spacing w:after="160"/>
              <w:contextualSpacing/>
              <w:jc w:val="center"/>
              <w:rPr>
                <w:rFonts w:eastAsia="Calibri"/>
                <w:b/>
                <w:sz w:val="20"/>
                <w:szCs w:val="20"/>
              </w:rPr>
            </w:pPr>
            <w:r w:rsidRPr="00551AA3">
              <w:rPr>
                <w:rFonts w:eastAsia="Calibri"/>
                <w:b/>
                <w:sz w:val="20"/>
                <w:szCs w:val="20"/>
              </w:rPr>
              <w:t>1,4</w:t>
            </w:r>
          </w:p>
        </w:tc>
        <w:tc>
          <w:tcPr>
            <w:tcW w:w="1134" w:type="dxa"/>
          </w:tcPr>
          <w:p w:rsidR="0078162D" w:rsidRPr="00551AA3" w:rsidRDefault="0078162D" w:rsidP="005E18F5">
            <w:pPr>
              <w:spacing w:after="160"/>
              <w:contextualSpacing/>
              <w:jc w:val="center"/>
              <w:rPr>
                <w:rFonts w:eastAsia="Calibri"/>
                <w:b/>
                <w:sz w:val="20"/>
                <w:szCs w:val="20"/>
              </w:rPr>
            </w:pPr>
            <w:r w:rsidRPr="00551AA3">
              <w:rPr>
                <w:rFonts w:eastAsia="Calibri"/>
                <w:b/>
                <w:sz w:val="20"/>
                <w:szCs w:val="20"/>
              </w:rPr>
              <w:t>5,0</w:t>
            </w:r>
          </w:p>
        </w:tc>
      </w:tr>
      <w:tr w:rsidR="0078162D" w:rsidRPr="00551AA3" w:rsidTr="005E18F5">
        <w:trPr>
          <w:trHeight w:val="405"/>
        </w:trPr>
        <w:tc>
          <w:tcPr>
            <w:tcW w:w="1985" w:type="dxa"/>
            <w:tcBorders>
              <w:top w:val="single" w:sz="8" w:space="0" w:color="000000"/>
              <w:left w:val="single" w:sz="8" w:space="0" w:color="000000"/>
              <w:right w:val="single" w:sz="8" w:space="0" w:color="000000"/>
            </w:tcBorders>
            <w:shd w:val="clear" w:color="auto" w:fill="auto"/>
          </w:tcPr>
          <w:p w:rsidR="0078162D" w:rsidRPr="00551AA3" w:rsidRDefault="005E18F5" w:rsidP="0078162D">
            <w:pPr>
              <w:spacing w:after="160"/>
              <w:contextualSpacing/>
              <w:jc w:val="both"/>
              <w:rPr>
                <w:rFonts w:eastAsia="Calibri"/>
                <w:sz w:val="20"/>
                <w:szCs w:val="20"/>
              </w:rPr>
            </w:pPr>
            <w:proofErr w:type="spellStart"/>
            <w:r>
              <w:rPr>
                <w:rFonts w:eastAsia="Calibri"/>
                <w:b/>
                <w:bCs/>
                <w:sz w:val="20"/>
                <w:szCs w:val="20"/>
              </w:rPr>
              <w:t>Микшинский</w:t>
            </w:r>
            <w:proofErr w:type="spellEnd"/>
            <w:r>
              <w:rPr>
                <w:rFonts w:eastAsia="Calibri"/>
                <w:b/>
                <w:bCs/>
                <w:sz w:val="20"/>
                <w:szCs w:val="20"/>
              </w:rPr>
              <w:t xml:space="preserve"> территориальный отдел</w:t>
            </w:r>
          </w:p>
        </w:tc>
        <w:tc>
          <w:tcPr>
            <w:tcW w:w="3562" w:type="dxa"/>
          </w:tcPr>
          <w:p w:rsidR="0078162D" w:rsidRPr="00551AA3" w:rsidRDefault="0078162D" w:rsidP="0078162D">
            <w:pPr>
              <w:spacing w:after="160"/>
              <w:contextualSpacing/>
              <w:jc w:val="both"/>
              <w:rPr>
                <w:rFonts w:eastAsia="Calibri"/>
                <w:sz w:val="20"/>
                <w:szCs w:val="20"/>
              </w:rPr>
            </w:pPr>
            <w:r w:rsidRPr="00551AA3">
              <w:rPr>
                <w:rFonts w:eastAsia="Calibri"/>
                <w:sz w:val="20"/>
                <w:szCs w:val="20"/>
              </w:rPr>
              <w:t>Проведен капитальный ремонт водопроводной сети и замена оборудования на скважине в с</w:t>
            </w:r>
            <w:r w:rsidR="005E18F5">
              <w:rPr>
                <w:rFonts w:eastAsia="Calibri"/>
                <w:sz w:val="20"/>
                <w:szCs w:val="20"/>
              </w:rPr>
              <w:t>.</w:t>
            </w:r>
            <w:r w:rsidRPr="00551AA3">
              <w:rPr>
                <w:rFonts w:eastAsia="Calibri"/>
                <w:sz w:val="20"/>
                <w:szCs w:val="20"/>
              </w:rPr>
              <w:t xml:space="preserve"> Микшино, капитальный ремонт водопроводной сети в с. </w:t>
            </w:r>
            <w:proofErr w:type="spellStart"/>
            <w:r w:rsidRPr="00551AA3">
              <w:rPr>
                <w:rFonts w:eastAsia="Calibri"/>
                <w:sz w:val="20"/>
                <w:szCs w:val="20"/>
              </w:rPr>
              <w:t>Вышково</w:t>
            </w:r>
            <w:proofErr w:type="spellEnd"/>
            <w:r w:rsidRPr="00551AA3">
              <w:rPr>
                <w:rFonts w:eastAsia="Calibri"/>
                <w:sz w:val="20"/>
                <w:szCs w:val="20"/>
              </w:rPr>
              <w:t>.</w:t>
            </w:r>
          </w:p>
          <w:p w:rsidR="0078162D" w:rsidRPr="00551AA3" w:rsidRDefault="0078162D" w:rsidP="0078162D">
            <w:pPr>
              <w:spacing w:after="160"/>
              <w:contextualSpacing/>
              <w:jc w:val="both"/>
              <w:rPr>
                <w:rFonts w:eastAsia="Calibri"/>
                <w:sz w:val="20"/>
                <w:szCs w:val="20"/>
              </w:rPr>
            </w:pPr>
            <w:r w:rsidRPr="00551AA3">
              <w:rPr>
                <w:rFonts w:eastAsia="Calibri"/>
                <w:sz w:val="20"/>
                <w:szCs w:val="20"/>
              </w:rPr>
              <w:t xml:space="preserve">Капитально отремонтирована кровля здания </w:t>
            </w:r>
            <w:proofErr w:type="spellStart"/>
            <w:proofErr w:type="gramStart"/>
            <w:r w:rsidRPr="00551AA3">
              <w:rPr>
                <w:rFonts w:eastAsia="Calibri"/>
                <w:sz w:val="20"/>
                <w:szCs w:val="20"/>
              </w:rPr>
              <w:t>Микшинского</w:t>
            </w:r>
            <w:proofErr w:type="spellEnd"/>
            <w:r w:rsidRPr="00551AA3">
              <w:rPr>
                <w:rFonts w:eastAsia="Calibri"/>
                <w:sz w:val="20"/>
                <w:szCs w:val="20"/>
              </w:rPr>
              <w:t xml:space="preserve">  Дома</w:t>
            </w:r>
            <w:proofErr w:type="gramEnd"/>
            <w:r w:rsidRPr="00551AA3">
              <w:rPr>
                <w:rFonts w:eastAsia="Calibri"/>
                <w:sz w:val="20"/>
                <w:szCs w:val="20"/>
              </w:rPr>
              <w:t xml:space="preserve"> культуры.</w:t>
            </w:r>
          </w:p>
          <w:p w:rsidR="0078162D" w:rsidRPr="00551AA3" w:rsidRDefault="0078162D" w:rsidP="0078162D">
            <w:pPr>
              <w:spacing w:after="160"/>
              <w:contextualSpacing/>
              <w:jc w:val="both"/>
              <w:rPr>
                <w:rFonts w:eastAsia="Calibri"/>
                <w:sz w:val="20"/>
                <w:szCs w:val="20"/>
              </w:rPr>
            </w:pPr>
            <w:r w:rsidRPr="00551AA3">
              <w:rPr>
                <w:rFonts w:eastAsia="Calibri"/>
                <w:sz w:val="20"/>
                <w:szCs w:val="20"/>
              </w:rPr>
              <w:t xml:space="preserve">Проведен ремонт участка </w:t>
            </w:r>
            <w:proofErr w:type="spellStart"/>
            <w:r w:rsidRPr="00551AA3">
              <w:rPr>
                <w:rFonts w:eastAsia="Calibri"/>
                <w:sz w:val="20"/>
                <w:szCs w:val="20"/>
              </w:rPr>
              <w:t>внутрипоселковой</w:t>
            </w:r>
            <w:proofErr w:type="spellEnd"/>
            <w:r w:rsidRPr="00551AA3">
              <w:rPr>
                <w:rFonts w:eastAsia="Calibri"/>
                <w:sz w:val="20"/>
                <w:szCs w:val="20"/>
              </w:rPr>
              <w:t xml:space="preserve"> дороги в с. </w:t>
            </w:r>
            <w:proofErr w:type="spellStart"/>
            <w:r w:rsidRPr="00551AA3">
              <w:rPr>
                <w:rFonts w:eastAsia="Calibri"/>
                <w:sz w:val="20"/>
                <w:szCs w:val="20"/>
              </w:rPr>
              <w:t>Вышково</w:t>
            </w:r>
            <w:proofErr w:type="spellEnd"/>
            <w:r w:rsidRPr="00551AA3">
              <w:rPr>
                <w:rFonts w:eastAsia="Calibri"/>
                <w:sz w:val="20"/>
                <w:szCs w:val="20"/>
              </w:rPr>
              <w:t>.</w:t>
            </w:r>
          </w:p>
          <w:p w:rsidR="0078162D" w:rsidRPr="00551AA3" w:rsidRDefault="0078162D" w:rsidP="0078162D">
            <w:pPr>
              <w:spacing w:after="160"/>
              <w:contextualSpacing/>
              <w:jc w:val="both"/>
              <w:rPr>
                <w:rFonts w:eastAsia="Calibri"/>
                <w:sz w:val="20"/>
                <w:szCs w:val="20"/>
              </w:rPr>
            </w:pPr>
            <w:r w:rsidRPr="00551AA3">
              <w:rPr>
                <w:rFonts w:eastAsia="Calibri"/>
                <w:sz w:val="20"/>
                <w:szCs w:val="20"/>
              </w:rPr>
              <w:t xml:space="preserve">Обустроена детская площадка в с. </w:t>
            </w:r>
            <w:proofErr w:type="spellStart"/>
            <w:r w:rsidRPr="00551AA3">
              <w:rPr>
                <w:rFonts w:eastAsia="Calibri"/>
                <w:sz w:val="20"/>
                <w:szCs w:val="20"/>
              </w:rPr>
              <w:t>Залазино</w:t>
            </w:r>
            <w:proofErr w:type="spellEnd"/>
            <w:r w:rsidRPr="00551AA3">
              <w:rPr>
                <w:rFonts w:eastAsia="Calibri"/>
                <w:sz w:val="20"/>
                <w:szCs w:val="20"/>
              </w:rPr>
              <w:t>.</w:t>
            </w:r>
          </w:p>
          <w:p w:rsidR="0078162D" w:rsidRPr="00551AA3" w:rsidRDefault="0078162D" w:rsidP="0078162D">
            <w:pPr>
              <w:spacing w:after="160"/>
              <w:contextualSpacing/>
              <w:jc w:val="both"/>
              <w:rPr>
                <w:rFonts w:eastAsia="Calibri"/>
                <w:sz w:val="20"/>
                <w:szCs w:val="20"/>
              </w:rPr>
            </w:pPr>
            <w:r w:rsidRPr="00551AA3">
              <w:rPr>
                <w:rFonts w:eastAsia="Calibri"/>
                <w:sz w:val="20"/>
                <w:szCs w:val="20"/>
              </w:rPr>
              <w:t xml:space="preserve">Проведена расчистка пожарного водоема в д. </w:t>
            </w:r>
            <w:proofErr w:type="spellStart"/>
            <w:r w:rsidRPr="00551AA3">
              <w:rPr>
                <w:rFonts w:eastAsia="Calibri"/>
                <w:sz w:val="20"/>
                <w:szCs w:val="20"/>
              </w:rPr>
              <w:t>Бронино</w:t>
            </w:r>
            <w:proofErr w:type="spellEnd"/>
            <w:r w:rsidRPr="00551AA3">
              <w:rPr>
                <w:rFonts w:eastAsia="Calibri"/>
                <w:sz w:val="20"/>
                <w:szCs w:val="20"/>
              </w:rPr>
              <w:t xml:space="preserve">. </w:t>
            </w:r>
          </w:p>
          <w:p w:rsidR="0078162D" w:rsidRPr="00551AA3" w:rsidRDefault="0078162D" w:rsidP="0078162D">
            <w:pPr>
              <w:spacing w:after="160"/>
              <w:contextualSpacing/>
              <w:jc w:val="both"/>
              <w:rPr>
                <w:rFonts w:eastAsia="Calibri"/>
                <w:sz w:val="20"/>
                <w:szCs w:val="20"/>
              </w:rPr>
            </w:pPr>
            <w:r w:rsidRPr="00551AA3">
              <w:rPr>
                <w:rFonts w:eastAsia="Calibri"/>
                <w:sz w:val="20"/>
                <w:szCs w:val="20"/>
              </w:rPr>
              <w:lastRenderedPageBreak/>
              <w:t>Положено начало обустройству зоны отдыха в с.</w:t>
            </w:r>
            <w:r w:rsidR="005E18F5">
              <w:rPr>
                <w:rFonts w:eastAsia="Calibri"/>
                <w:sz w:val="20"/>
                <w:szCs w:val="20"/>
              </w:rPr>
              <w:t xml:space="preserve"> </w:t>
            </w:r>
            <w:r w:rsidRPr="00551AA3">
              <w:rPr>
                <w:rFonts w:eastAsia="Calibri"/>
                <w:sz w:val="20"/>
                <w:szCs w:val="20"/>
              </w:rPr>
              <w:t>Микшино.</w:t>
            </w:r>
          </w:p>
        </w:tc>
        <w:tc>
          <w:tcPr>
            <w:tcW w:w="1258" w:type="dxa"/>
          </w:tcPr>
          <w:p w:rsidR="0078162D" w:rsidRPr="00551AA3" w:rsidRDefault="0078162D" w:rsidP="005E18F5">
            <w:pPr>
              <w:spacing w:after="160"/>
              <w:contextualSpacing/>
              <w:jc w:val="center"/>
              <w:rPr>
                <w:rFonts w:eastAsia="Calibri"/>
                <w:b/>
                <w:sz w:val="20"/>
                <w:szCs w:val="20"/>
              </w:rPr>
            </w:pPr>
            <w:r w:rsidRPr="00551AA3">
              <w:rPr>
                <w:rFonts w:eastAsia="Calibri"/>
                <w:b/>
                <w:sz w:val="20"/>
                <w:szCs w:val="20"/>
              </w:rPr>
              <w:lastRenderedPageBreak/>
              <w:t>4,3</w:t>
            </w:r>
          </w:p>
        </w:tc>
        <w:tc>
          <w:tcPr>
            <w:tcW w:w="1134" w:type="dxa"/>
          </w:tcPr>
          <w:p w:rsidR="0078162D" w:rsidRPr="00551AA3" w:rsidRDefault="0078162D" w:rsidP="005E18F5">
            <w:pPr>
              <w:spacing w:after="160"/>
              <w:contextualSpacing/>
              <w:jc w:val="center"/>
              <w:rPr>
                <w:rFonts w:eastAsia="Calibri"/>
                <w:b/>
                <w:sz w:val="20"/>
                <w:szCs w:val="20"/>
              </w:rPr>
            </w:pPr>
            <w:r w:rsidRPr="00551AA3">
              <w:rPr>
                <w:rFonts w:eastAsia="Calibri"/>
                <w:b/>
                <w:sz w:val="20"/>
                <w:szCs w:val="20"/>
              </w:rPr>
              <w:t>1,0</w:t>
            </w:r>
          </w:p>
        </w:tc>
        <w:tc>
          <w:tcPr>
            <w:tcW w:w="1417" w:type="dxa"/>
          </w:tcPr>
          <w:p w:rsidR="0078162D" w:rsidRPr="00551AA3" w:rsidRDefault="0078162D" w:rsidP="005E18F5">
            <w:pPr>
              <w:spacing w:after="160"/>
              <w:contextualSpacing/>
              <w:jc w:val="center"/>
              <w:rPr>
                <w:rFonts w:eastAsia="Calibri"/>
                <w:b/>
                <w:sz w:val="20"/>
                <w:szCs w:val="20"/>
              </w:rPr>
            </w:pPr>
            <w:r w:rsidRPr="00551AA3">
              <w:rPr>
                <w:rFonts w:eastAsia="Calibri"/>
                <w:b/>
                <w:sz w:val="20"/>
                <w:szCs w:val="20"/>
              </w:rPr>
              <w:t>0,5</w:t>
            </w:r>
          </w:p>
        </w:tc>
        <w:tc>
          <w:tcPr>
            <w:tcW w:w="1134" w:type="dxa"/>
          </w:tcPr>
          <w:p w:rsidR="0078162D" w:rsidRPr="00551AA3" w:rsidRDefault="0078162D" w:rsidP="005E18F5">
            <w:pPr>
              <w:spacing w:after="160"/>
              <w:contextualSpacing/>
              <w:jc w:val="center"/>
              <w:rPr>
                <w:rFonts w:eastAsia="Calibri"/>
                <w:b/>
                <w:sz w:val="20"/>
                <w:szCs w:val="20"/>
              </w:rPr>
            </w:pPr>
            <w:r w:rsidRPr="00551AA3">
              <w:rPr>
                <w:rFonts w:eastAsia="Calibri"/>
                <w:b/>
                <w:sz w:val="20"/>
                <w:szCs w:val="20"/>
              </w:rPr>
              <w:t>2,8</w:t>
            </w:r>
          </w:p>
        </w:tc>
      </w:tr>
      <w:tr w:rsidR="0078162D" w:rsidRPr="00551AA3" w:rsidTr="005E18F5">
        <w:trPr>
          <w:trHeight w:val="2811"/>
        </w:trPr>
        <w:tc>
          <w:tcPr>
            <w:tcW w:w="1985" w:type="dxa"/>
            <w:tcBorders>
              <w:top w:val="single" w:sz="8" w:space="0" w:color="000000"/>
              <w:left w:val="single" w:sz="8" w:space="0" w:color="000000"/>
              <w:right w:val="single" w:sz="8" w:space="0" w:color="000000"/>
            </w:tcBorders>
            <w:shd w:val="clear" w:color="auto" w:fill="auto"/>
          </w:tcPr>
          <w:p w:rsidR="0078162D" w:rsidRDefault="005E18F5" w:rsidP="0078162D">
            <w:pPr>
              <w:spacing w:after="160"/>
              <w:contextualSpacing/>
              <w:jc w:val="both"/>
              <w:rPr>
                <w:rFonts w:eastAsia="Calibri"/>
                <w:b/>
                <w:bCs/>
                <w:sz w:val="20"/>
                <w:szCs w:val="20"/>
              </w:rPr>
            </w:pPr>
            <w:proofErr w:type="spellStart"/>
            <w:r>
              <w:rPr>
                <w:rFonts w:eastAsia="Calibri"/>
                <w:b/>
                <w:bCs/>
                <w:sz w:val="20"/>
                <w:szCs w:val="20"/>
              </w:rPr>
              <w:lastRenderedPageBreak/>
              <w:t>Сосновицкий</w:t>
            </w:r>
            <w:proofErr w:type="spellEnd"/>
          </w:p>
          <w:p w:rsidR="005E18F5" w:rsidRPr="00551AA3" w:rsidRDefault="005E18F5" w:rsidP="0078162D">
            <w:pPr>
              <w:spacing w:after="160"/>
              <w:contextualSpacing/>
              <w:jc w:val="both"/>
              <w:rPr>
                <w:rFonts w:eastAsia="Calibri"/>
                <w:sz w:val="20"/>
                <w:szCs w:val="20"/>
              </w:rPr>
            </w:pPr>
            <w:r>
              <w:rPr>
                <w:rFonts w:eastAsia="Calibri"/>
                <w:b/>
                <w:bCs/>
                <w:sz w:val="20"/>
                <w:szCs w:val="20"/>
              </w:rPr>
              <w:t>территориальный отдел</w:t>
            </w:r>
          </w:p>
        </w:tc>
        <w:tc>
          <w:tcPr>
            <w:tcW w:w="3562" w:type="dxa"/>
          </w:tcPr>
          <w:p w:rsidR="0078162D" w:rsidRPr="00551AA3" w:rsidRDefault="0078162D" w:rsidP="0078162D">
            <w:pPr>
              <w:spacing w:after="160"/>
              <w:contextualSpacing/>
              <w:jc w:val="both"/>
              <w:rPr>
                <w:rFonts w:eastAsia="Calibri"/>
                <w:sz w:val="20"/>
                <w:szCs w:val="20"/>
              </w:rPr>
            </w:pPr>
            <w:r w:rsidRPr="00551AA3">
              <w:rPr>
                <w:rFonts w:eastAsia="Calibri"/>
                <w:sz w:val="20"/>
                <w:szCs w:val="20"/>
              </w:rPr>
              <w:t>Проведена расчистка и углубление пожарн</w:t>
            </w:r>
            <w:r w:rsidR="005E18F5">
              <w:rPr>
                <w:rFonts w:eastAsia="Calibri"/>
                <w:sz w:val="20"/>
                <w:szCs w:val="20"/>
              </w:rPr>
              <w:t>ого водоема в д. Барановка, в д</w:t>
            </w:r>
            <w:r w:rsidRPr="00551AA3">
              <w:rPr>
                <w:rFonts w:eastAsia="Calibri"/>
                <w:sz w:val="20"/>
                <w:szCs w:val="20"/>
              </w:rPr>
              <w:t xml:space="preserve">. Михайлова Гора и в </w:t>
            </w:r>
            <w:proofErr w:type="spellStart"/>
            <w:r w:rsidRPr="00551AA3">
              <w:rPr>
                <w:rFonts w:eastAsia="Calibri"/>
                <w:sz w:val="20"/>
                <w:szCs w:val="20"/>
              </w:rPr>
              <w:t>д.Сосновицы</w:t>
            </w:r>
            <w:proofErr w:type="spellEnd"/>
            <w:r w:rsidRPr="00551AA3">
              <w:rPr>
                <w:rFonts w:eastAsia="Calibri"/>
                <w:sz w:val="20"/>
                <w:szCs w:val="20"/>
              </w:rPr>
              <w:t>.</w:t>
            </w:r>
          </w:p>
          <w:p w:rsidR="0078162D" w:rsidRPr="00551AA3" w:rsidRDefault="0078162D" w:rsidP="0078162D">
            <w:pPr>
              <w:spacing w:after="160"/>
              <w:contextualSpacing/>
              <w:jc w:val="both"/>
              <w:rPr>
                <w:rFonts w:eastAsia="Calibri"/>
                <w:sz w:val="20"/>
                <w:szCs w:val="20"/>
              </w:rPr>
            </w:pPr>
            <w:r w:rsidRPr="00551AA3">
              <w:rPr>
                <w:rFonts w:eastAsia="Calibri"/>
                <w:sz w:val="20"/>
                <w:szCs w:val="20"/>
              </w:rPr>
              <w:t xml:space="preserve">Произведен ремонт дороги </w:t>
            </w:r>
            <w:r w:rsidR="005E18F5">
              <w:rPr>
                <w:rFonts w:eastAsia="Calibri"/>
                <w:sz w:val="20"/>
                <w:szCs w:val="20"/>
              </w:rPr>
              <w:t>в д.</w:t>
            </w:r>
            <w:r w:rsidRPr="00551AA3">
              <w:rPr>
                <w:rFonts w:eastAsia="Calibri"/>
                <w:sz w:val="20"/>
                <w:szCs w:val="20"/>
              </w:rPr>
              <w:t xml:space="preserve"> </w:t>
            </w:r>
            <w:proofErr w:type="spellStart"/>
            <w:r w:rsidRPr="00551AA3">
              <w:rPr>
                <w:rFonts w:eastAsia="Calibri"/>
                <w:sz w:val="20"/>
                <w:szCs w:val="20"/>
              </w:rPr>
              <w:t>Чашково</w:t>
            </w:r>
            <w:proofErr w:type="spellEnd"/>
            <w:r w:rsidRPr="00551AA3">
              <w:rPr>
                <w:rFonts w:eastAsia="Calibri"/>
                <w:sz w:val="20"/>
                <w:szCs w:val="20"/>
              </w:rPr>
              <w:t>.</w:t>
            </w:r>
          </w:p>
          <w:p w:rsidR="0078162D" w:rsidRPr="00551AA3" w:rsidRDefault="0078162D" w:rsidP="0078162D">
            <w:pPr>
              <w:spacing w:after="160"/>
              <w:contextualSpacing/>
              <w:jc w:val="both"/>
              <w:rPr>
                <w:rFonts w:eastAsia="Calibri"/>
                <w:sz w:val="20"/>
                <w:szCs w:val="20"/>
              </w:rPr>
            </w:pPr>
            <w:r w:rsidRPr="00551AA3">
              <w:rPr>
                <w:rFonts w:eastAsia="Calibri"/>
                <w:sz w:val="20"/>
                <w:szCs w:val="20"/>
              </w:rPr>
              <w:t xml:space="preserve">Обустроены контейнерные площадки под ТБО </w:t>
            </w:r>
            <w:proofErr w:type="gramStart"/>
            <w:r w:rsidRPr="00551AA3">
              <w:rPr>
                <w:rFonts w:eastAsia="Calibri"/>
                <w:sz w:val="20"/>
                <w:szCs w:val="20"/>
              </w:rPr>
              <w:t>с заменой контейнеров</w:t>
            </w:r>
            <w:proofErr w:type="gramEnd"/>
            <w:r w:rsidRPr="00551AA3">
              <w:rPr>
                <w:rFonts w:eastAsia="Calibri"/>
                <w:sz w:val="20"/>
                <w:szCs w:val="20"/>
              </w:rPr>
              <w:t xml:space="preserve"> </w:t>
            </w:r>
            <w:r w:rsidR="005E18F5">
              <w:rPr>
                <w:rFonts w:eastAsia="Calibri"/>
                <w:sz w:val="20"/>
                <w:szCs w:val="20"/>
              </w:rPr>
              <w:t xml:space="preserve">на территории </w:t>
            </w:r>
            <w:proofErr w:type="spellStart"/>
            <w:r w:rsidR="005E18F5">
              <w:rPr>
                <w:rFonts w:eastAsia="Calibri"/>
                <w:sz w:val="20"/>
                <w:szCs w:val="20"/>
              </w:rPr>
              <w:t>Сосновицкого</w:t>
            </w:r>
            <w:proofErr w:type="spellEnd"/>
            <w:r w:rsidR="005E18F5">
              <w:rPr>
                <w:rFonts w:eastAsia="Calibri"/>
                <w:sz w:val="20"/>
                <w:szCs w:val="20"/>
              </w:rPr>
              <w:t xml:space="preserve"> территориального отдела.</w:t>
            </w:r>
          </w:p>
          <w:p w:rsidR="0078162D" w:rsidRPr="00551AA3" w:rsidRDefault="0078162D" w:rsidP="0078162D">
            <w:pPr>
              <w:spacing w:after="160"/>
              <w:contextualSpacing/>
              <w:jc w:val="both"/>
              <w:rPr>
                <w:rFonts w:eastAsia="Calibri"/>
                <w:sz w:val="20"/>
                <w:szCs w:val="20"/>
              </w:rPr>
            </w:pPr>
            <w:r w:rsidRPr="00551AA3">
              <w:rPr>
                <w:rFonts w:eastAsia="Calibri"/>
                <w:sz w:val="20"/>
                <w:szCs w:val="20"/>
              </w:rPr>
              <w:t>Произведен капитальный ремонт сетей водоснабжения на территории д.</w:t>
            </w:r>
            <w:r w:rsidR="005E18F5">
              <w:rPr>
                <w:rFonts w:eastAsia="Calibri"/>
                <w:sz w:val="20"/>
                <w:szCs w:val="20"/>
              </w:rPr>
              <w:t xml:space="preserve"> </w:t>
            </w:r>
            <w:r w:rsidRPr="00551AA3">
              <w:rPr>
                <w:rFonts w:eastAsia="Calibri"/>
                <w:sz w:val="20"/>
                <w:szCs w:val="20"/>
              </w:rPr>
              <w:t xml:space="preserve">Барановка. </w:t>
            </w:r>
          </w:p>
          <w:p w:rsidR="0078162D" w:rsidRPr="00551AA3" w:rsidRDefault="0078162D" w:rsidP="0078162D">
            <w:pPr>
              <w:spacing w:after="160"/>
              <w:contextualSpacing/>
              <w:jc w:val="both"/>
              <w:rPr>
                <w:rFonts w:eastAsia="Calibri"/>
                <w:sz w:val="20"/>
                <w:szCs w:val="20"/>
              </w:rPr>
            </w:pPr>
            <w:r w:rsidRPr="00551AA3">
              <w:rPr>
                <w:rFonts w:eastAsia="Calibri"/>
                <w:sz w:val="20"/>
                <w:szCs w:val="20"/>
              </w:rPr>
              <w:t xml:space="preserve">Капитально </w:t>
            </w:r>
            <w:proofErr w:type="gramStart"/>
            <w:r w:rsidRPr="00551AA3">
              <w:rPr>
                <w:rFonts w:eastAsia="Calibri"/>
                <w:sz w:val="20"/>
                <w:szCs w:val="20"/>
              </w:rPr>
              <w:t>отремонтирована  кровля</w:t>
            </w:r>
            <w:proofErr w:type="gramEnd"/>
            <w:r w:rsidRPr="00551AA3">
              <w:rPr>
                <w:rFonts w:eastAsia="Calibri"/>
                <w:sz w:val="20"/>
                <w:szCs w:val="20"/>
              </w:rPr>
              <w:t xml:space="preserve"> здания Сосновицкого Дома культуры. </w:t>
            </w:r>
          </w:p>
          <w:p w:rsidR="0078162D" w:rsidRPr="00551AA3" w:rsidRDefault="0078162D" w:rsidP="0078162D">
            <w:pPr>
              <w:spacing w:after="160"/>
              <w:contextualSpacing/>
              <w:jc w:val="both"/>
              <w:rPr>
                <w:rFonts w:eastAsia="Calibri"/>
                <w:sz w:val="20"/>
                <w:szCs w:val="20"/>
              </w:rPr>
            </w:pPr>
            <w:r w:rsidRPr="00551AA3">
              <w:rPr>
                <w:rFonts w:eastAsia="Calibri"/>
                <w:sz w:val="20"/>
                <w:szCs w:val="20"/>
              </w:rPr>
              <w:t>Обустроены детские площадки в д.</w:t>
            </w:r>
            <w:r w:rsidR="005E18F5">
              <w:rPr>
                <w:rFonts w:eastAsia="Calibri"/>
                <w:sz w:val="20"/>
                <w:szCs w:val="20"/>
              </w:rPr>
              <w:t xml:space="preserve"> </w:t>
            </w:r>
            <w:proofErr w:type="spellStart"/>
            <w:r w:rsidRPr="00551AA3">
              <w:rPr>
                <w:rFonts w:eastAsia="Calibri"/>
                <w:sz w:val="20"/>
                <w:szCs w:val="20"/>
              </w:rPr>
              <w:t>Чашково</w:t>
            </w:r>
            <w:proofErr w:type="spellEnd"/>
            <w:r w:rsidRPr="00551AA3">
              <w:rPr>
                <w:rFonts w:eastAsia="Calibri"/>
                <w:sz w:val="20"/>
                <w:szCs w:val="20"/>
              </w:rPr>
              <w:t>, в д.</w:t>
            </w:r>
            <w:r w:rsidR="005E18F5">
              <w:rPr>
                <w:rFonts w:eastAsia="Calibri"/>
                <w:sz w:val="20"/>
                <w:szCs w:val="20"/>
              </w:rPr>
              <w:t xml:space="preserve"> </w:t>
            </w:r>
            <w:proofErr w:type="spellStart"/>
            <w:r w:rsidRPr="00551AA3">
              <w:rPr>
                <w:rFonts w:eastAsia="Calibri"/>
                <w:sz w:val="20"/>
                <w:szCs w:val="20"/>
              </w:rPr>
              <w:t>Сосновицы</w:t>
            </w:r>
            <w:proofErr w:type="spellEnd"/>
            <w:r w:rsidRPr="00551AA3">
              <w:rPr>
                <w:rFonts w:eastAsia="Calibri"/>
                <w:sz w:val="20"/>
                <w:szCs w:val="20"/>
              </w:rPr>
              <w:t xml:space="preserve"> и футбольное поле в д. Барановка.</w:t>
            </w:r>
          </w:p>
        </w:tc>
        <w:tc>
          <w:tcPr>
            <w:tcW w:w="1258" w:type="dxa"/>
          </w:tcPr>
          <w:p w:rsidR="0078162D" w:rsidRPr="00551AA3" w:rsidRDefault="0078162D" w:rsidP="005E18F5">
            <w:pPr>
              <w:spacing w:after="160"/>
              <w:contextualSpacing/>
              <w:jc w:val="center"/>
              <w:rPr>
                <w:rFonts w:eastAsia="Calibri"/>
                <w:b/>
                <w:sz w:val="20"/>
                <w:szCs w:val="20"/>
              </w:rPr>
            </w:pPr>
            <w:r w:rsidRPr="00551AA3">
              <w:rPr>
                <w:rFonts w:eastAsia="Calibri"/>
                <w:b/>
                <w:sz w:val="20"/>
                <w:szCs w:val="20"/>
              </w:rPr>
              <w:t>8,8</w:t>
            </w:r>
          </w:p>
        </w:tc>
        <w:tc>
          <w:tcPr>
            <w:tcW w:w="1134" w:type="dxa"/>
          </w:tcPr>
          <w:p w:rsidR="0078162D" w:rsidRPr="00551AA3" w:rsidRDefault="0078162D" w:rsidP="005E18F5">
            <w:pPr>
              <w:spacing w:after="160"/>
              <w:contextualSpacing/>
              <w:jc w:val="center"/>
              <w:rPr>
                <w:rFonts w:eastAsia="Calibri"/>
                <w:b/>
                <w:sz w:val="20"/>
                <w:szCs w:val="20"/>
              </w:rPr>
            </w:pPr>
            <w:r w:rsidRPr="00551AA3">
              <w:rPr>
                <w:rFonts w:eastAsia="Calibri"/>
                <w:b/>
                <w:sz w:val="20"/>
                <w:szCs w:val="20"/>
              </w:rPr>
              <w:t>2,0</w:t>
            </w:r>
          </w:p>
        </w:tc>
        <w:tc>
          <w:tcPr>
            <w:tcW w:w="1417" w:type="dxa"/>
          </w:tcPr>
          <w:p w:rsidR="0078162D" w:rsidRPr="00551AA3" w:rsidRDefault="0078162D" w:rsidP="005E18F5">
            <w:pPr>
              <w:spacing w:after="160"/>
              <w:contextualSpacing/>
              <w:jc w:val="center"/>
              <w:rPr>
                <w:rFonts w:eastAsia="Calibri"/>
                <w:b/>
                <w:sz w:val="20"/>
                <w:szCs w:val="20"/>
              </w:rPr>
            </w:pPr>
            <w:r w:rsidRPr="00551AA3">
              <w:rPr>
                <w:rFonts w:eastAsia="Calibri"/>
                <w:b/>
                <w:sz w:val="20"/>
                <w:szCs w:val="20"/>
              </w:rPr>
              <w:t>1,2</w:t>
            </w:r>
          </w:p>
        </w:tc>
        <w:tc>
          <w:tcPr>
            <w:tcW w:w="1134" w:type="dxa"/>
          </w:tcPr>
          <w:p w:rsidR="0078162D" w:rsidRPr="00551AA3" w:rsidRDefault="0078162D" w:rsidP="005E18F5">
            <w:pPr>
              <w:spacing w:after="160"/>
              <w:contextualSpacing/>
              <w:jc w:val="center"/>
              <w:rPr>
                <w:rFonts w:eastAsia="Calibri"/>
                <w:b/>
                <w:sz w:val="20"/>
                <w:szCs w:val="20"/>
              </w:rPr>
            </w:pPr>
            <w:r w:rsidRPr="00551AA3">
              <w:rPr>
                <w:rFonts w:eastAsia="Calibri"/>
                <w:b/>
                <w:sz w:val="20"/>
                <w:szCs w:val="20"/>
              </w:rPr>
              <w:t>5,6</w:t>
            </w:r>
          </w:p>
        </w:tc>
      </w:tr>
      <w:tr w:rsidR="0078162D" w:rsidRPr="00551AA3" w:rsidTr="005E18F5">
        <w:trPr>
          <w:trHeight w:val="3500"/>
        </w:trPr>
        <w:tc>
          <w:tcPr>
            <w:tcW w:w="1985" w:type="dxa"/>
            <w:tcBorders>
              <w:top w:val="single" w:sz="8" w:space="0" w:color="000000"/>
              <w:left w:val="single" w:sz="8" w:space="0" w:color="000000"/>
              <w:right w:val="single" w:sz="8" w:space="0" w:color="000000"/>
            </w:tcBorders>
            <w:shd w:val="clear" w:color="auto" w:fill="auto"/>
          </w:tcPr>
          <w:p w:rsidR="0078162D" w:rsidRPr="00551AA3" w:rsidRDefault="005E18F5" w:rsidP="0078162D">
            <w:pPr>
              <w:spacing w:after="160"/>
              <w:contextualSpacing/>
              <w:jc w:val="both"/>
              <w:rPr>
                <w:rFonts w:eastAsia="Calibri"/>
                <w:sz w:val="20"/>
                <w:szCs w:val="20"/>
              </w:rPr>
            </w:pPr>
            <w:proofErr w:type="spellStart"/>
            <w:r>
              <w:rPr>
                <w:rFonts w:eastAsia="Calibri"/>
                <w:b/>
                <w:bCs/>
                <w:sz w:val="20"/>
                <w:szCs w:val="20"/>
              </w:rPr>
              <w:t>Станской</w:t>
            </w:r>
            <w:proofErr w:type="spellEnd"/>
            <w:r>
              <w:rPr>
                <w:rFonts w:eastAsia="Calibri"/>
                <w:b/>
                <w:bCs/>
                <w:sz w:val="20"/>
                <w:szCs w:val="20"/>
              </w:rPr>
              <w:t xml:space="preserve"> территориальный отдел</w:t>
            </w:r>
          </w:p>
        </w:tc>
        <w:tc>
          <w:tcPr>
            <w:tcW w:w="3562" w:type="dxa"/>
          </w:tcPr>
          <w:p w:rsidR="0078162D" w:rsidRPr="00551AA3" w:rsidRDefault="0078162D" w:rsidP="0078162D">
            <w:pPr>
              <w:spacing w:after="160"/>
              <w:contextualSpacing/>
              <w:jc w:val="both"/>
              <w:rPr>
                <w:rFonts w:eastAsia="Calibri"/>
                <w:sz w:val="20"/>
                <w:szCs w:val="20"/>
              </w:rPr>
            </w:pPr>
            <w:r w:rsidRPr="00551AA3">
              <w:rPr>
                <w:rFonts w:eastAsia="Calibri"/>
                <w:sz w:val="20"/>
                <w:szCs w:val="20"/>
              </w:rPr>
              <w:t>Проведен ремонт дорог: в д</w:t>
            </w:r>
            <w:r w:rsidR="005E18F5">
              <w:rPr>
                <w:rFonts w:eastAsia="Calibri"/>
                <w:sz w:val="20"/>
                <w:szCs w:val="20"/>
              </w:rPr>
              <w:t>.</w:t>
            </w:r>
            <w:r w:rsidRPr="00551AA3">
              <w:rPr>
                <w:rFonts w:eastAsia="Calibri"/>
                <w:sz w:val="20"/>
                <w:szCs w:val="20"/>
              </w:rPr>
              <w:t xml:space="preserve"> Стан, в д</w:t>
            </w:r>
            <w:r w:rsidR="005E18F5">
              <w:rPr>
                <w:rFonts w:eastAsia="Calibri"/>
                <w:sz w:val="20"/>
                <w:szCs w:val="20"/>
              </w:rPr>
              <w:t>.</w:t>
            </w:r>
            <w:r w:rsidRPr="00551AA3">
              <w:rPr>
                <w:rFonts w:eastAsia="Calibri"/>
                <w:sz w:val="20"/>
                <w:szCs w:val="20"/>
              </w:rPr>
              <w:t xml:space="preserve"> Шульгино, участка автодороги в д</w:t>
            </w:r>
            <w:r w:rsidR="005E18F5">
              <w:rPr>
                <w:rFonts w:eastAsia="Calibri"/>
                <w:sz w:val="20"/>
                <w:szCs w:val="20"/>
              </w:rPr>
              <w:t>.</w:t>
            </w:r>
            <w:r w:rsidRPr="00551AA3">
              <w:rPr>
                <w:rFonts w:eastAsia="Calibri"/>
                <w:sz w:val="20"/>
                <w:szCs w:val="20"/>
              </w:rPr>
              <w:t xml:space="preserve"> Гнездово.</w:t>
            </w:r>
          </w:p>
          <w:p w:rsidR="0078162D" w:rsidRPr="00551AA3" w:rsidRDefault="0078162D" w:rsidP="0078162D">
            <w:pPr>
              <w:spacing w:after="160"/>
              <w:contextualSpacing/>
              <w:jc w:val="both"/>
              <w:rPr>
                <w:rFonts w:eastAsia="Calibri"/>
                <w:sz w:val="20"/>
                <w:szCs w:val="20"/>
              </w:rPr>
            </w:pPr>
            <w:r w:rsidRPr="00551AA3">
              <w:rPr>
                <w:rFonts w:eastAsia="Calibri"/>
                <w:sz w:val="20"/>
                <w:szCs w:val="20"/>
              </w:rPr>
              <w:t xml:space="preserve">Произведен капитальный ремонт наружных водопроводных сетей по всей трассе в д. Стан, а также капитально отремонтирована водонапорная башня; капитально отремонтирован наружный водопровод в д. </w:t>
            </w:r>
            <w:proofErr w:type="spellStart"/>
            <w:r w:rsidRPr="00551AA3">
              <w:rPr>
                <w:rFonts w:eastAsia="Calibri"/>
                <w:sz w:val="20"/>
                <w:szCs w:val="20"/>
              </w:rPr>
              <w:t>Высокуши</w:t>
            </w:r>
            <w:proofErr w:type="spellEnd"/>
            <w:r w:rsidRPr="00551AA3">
              <w:rPr>
                <w:rFonts w:eastAsia="Calibri"/>
                <w:sz w:val="20"/>
                <w:szCs w:val="20"/>
              </w:rPr>
              <w:t>.</w:t>
            </w:r>
          </w:p>
          <w:p w:rsidR="0078162D" w:rsidRPr="00551AA3" w:rsidRDefault="0078162D" w:rsidP="0078162D">
            <w:pPr>
              <w:spacing w:after="160"/>
              <w:contextualSpacing/>
              <w:jc w:val="both"/>
              <w:rPr>
                <w:rFonts w:eastAsia="Calibri"/>
                <w:sz w:val="20"/>
                <w:szCs w:val="20"/>
              </w:rPr>
            </w:pPr>
            <w:r w:rsidRPr="00551AA3">
              <w:rPr>
                <w:rFonts w:eastAsia="Calibri"/>
                <w:sz w:val="20"/>
                <w:szCs w:val="20"/>
              </w:rPr>
              <w:t xml:space="preserve">Проведена расчистка и углубление водоема с устройством подъездной площадки в д. Язвиха. </w:t>
            </w:r>
          </w:p>
          <w:p w:rsidR="0078162D" w:rsidRPr="00551AA3" w:rsidRDefault="0078162D" w:rsidP="005E18F5">
            <w:pPr>
              <w:spacing w:after="160"/>
              <w:contextualSpacing/>
              <w:jc w:val="both"/>
              <w:rPr>
                <w:rFonts w:eastAsia="Calibri"/>
                <w:sz w:val="20"/>
                <w:szCs w:val="20"/>
              </w:rPr>
            </w:pPr>
            <w:r w:rsidRPr="00551AA3">
              <w:rPr>
                <w:rFonts w:eastAsia="Calibri"/>
                <w:sz w:val="20"/>
                <w:szCs w:val="20"/>
              </w:rPr>
              <w:t xml:space="preserve">Произведен капитальный ремонт </w:t>
            </w:r>
            <w:proofErr w:type="spellStart"/>
            <w:r w:rsidRPr="00551AA3">
              <w:rPr>
                <w:rFonts w:eastAsia="Calibri"/>
                <w:sz w:val="20"/>
                <w:szCs w:val="20"/>
              </w:rPr>
              <w:t>Станского</w:t>
            </w:r>
            <w:proofErr w:type="spellEnd"/>
            <w:r w:rsidRPr="00551AA3">
              <w:rPr>
                <w:rFonts w:eastAsia="Calibri"/>
                <w:sz w:val="20"/>
                <w:szCs w:val="20"/>
              </w:rPr>
              <w:t xml:space="preserve"> Дома культуры.</w:t>
            </w:r>
          </w:p>
        </w:tc>
        <w:tc>
          <w:tcPr>
            <w:tcW w:w="1258" w:type="dxa"/>
          </w:tcPr>
          <w:p w:rsidR="0078162D" w:rsidRPr="00551AA3" w:rsidRDefault="0078162D" w:rsidP="005E18F5">
            <w:pPr>
              <w:spacing w:after="160"/>
              <w:contextualSpacing/>
              <w:jc w:val="center"/>
              <w:rPr>
                <w:rFonts w:eastAsia="Calibri"/>
                <w:b/>
                <w:sz w:val="20"/>
                <w:szCs w:val="20"/>
              </w:rPr>
            </w:pPr>
            <w:r w:rsidRPr="00551AA3">
              <w:rPr>
                <w:rFonts w:eastAsia="Calibri"/>
                <w:b/>
                <w:sz w:val="20"/>
                <w:szCs w:val="20"/>
              </w:rPr>
              <w:t>7,6</w:t>
            </w:r>
          </w:p>
        </w:tc>
        <w:tc>
          <w:tcPr>
            <w:tcW w:w="1134" w:type="dxa"/>
          </w:tcPr>
          <w:p w:rsidR="0078162D" w:rsidRPr="00551AA3" w:rsidRDefault="0078162D" w:rsidP="005E18F5">
            <w:pPr>
              <w:spacing w:after="160"/>
              <w:contextualSpacing/>
              <w:jc w:val="center"/>
              <w:rPr>
                <w:rFonts w:eastAsia="Calibri"/>
                <w:b/>
                <w:sz w:val="20"/>
                <w:szCs w:val="20"/>
              </w:rPr>
            </w:pPr>
            <w:r w:rsidRPr="00551AA3">
              <w:rPr>
                <w:rFonts w:eastAsia="Calibri"/>
                <w:b/>
                <w:sz w:val="20"/>
                <w:szCs w:val="20"/>
              </w:rPr>
              <w:t>1,2</w:t>
            </w:r>
          </w:p>
        </w:tc>
        <w:tc>
          <w:tcPr>
            <w:tcW w:w="1417" w:type="dxa"/>
          </w:tcPr>
          <w:p w:rsidR="0078162D" w:rsidRPr="00551AA3" w:rsidRDefault="0078162D" w:rsidP="005E18F5">
            <w:pPr>
              <w:spacing w:after="160"/>
              <w:contextualSpacing/>
              <w:jc w:val="center"/>
              <w:rPr>
                <w:rFonts w:eastAsia="Calibri"/>
                <w:b/>
                <w:sz w:val="20"/>
                <w:szCs w:val="20"/>
              </w:rPr>
            </w:pPr>
            <w:r w:rsidRPr="00551AA3">
              <w:rPr>
                <w:rFonts w:eastAsia="Calibri"/>
                <w:b/>
                <w:sz w:val="20"/>
                <w:szCs w:val="20"/>
              </w:rPr>
              <w:t>1,4</w:t>
            </w:r>
          </w:p>
        </w:tc>
        <w:tc>
          <w:tcPr>
            <w:tcW w:w="1134" w:type="dxa"/>
          </w:tcPr>
          <w:p w:rsidR="0078162D" w:rsidRPr="00551AA3" w:rsidRDefault="0078162D" w:rsidP="005E18F5">
            <w:pPr>
              <w:spacing w:after="160"/>
              <w:contextualSpacing/>
              <w:jc w:val="center"/>
              <w:rPr>
                <w:rFonts w:eastAsia="Calibri"/>
                <w:b/>
                <w:sz w:val="20"/>
                <w:szCs w:val="20"/>
              </w:rPr>
            </w:pPr>
            <w:r w:rsidRPr="00551AA3">
              <w:rPr>
                <w:rFonts w:eastAsia="Calibri"/>
                <w:b/>
                <w:sz w:val="20"/>
                <w:szCs w:val="20"/>
              </w:rPr>
              <w:t>5,0</w:t>
            </w:r>
          </w:p>
        </w:tc>
      </w:tr>
      <w:tr w:rsidR="0078162D" w:rsidRPr="00551AA3" w:rsidTr="005E18F5">
        <w:trPr>
          <w:trHeight w:val="2860"/>
        </w:trPr>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78162D" w:rsidRPr="00551AA3" w:rsidRDefault="005E18F5" w:rsidP="0078162D">
            <w:pPr>
              <w:spacing w:after="160"/>
              <w:contextualSpacing/>
              <w:jc w:val="both"/>
              <w:rPr>
                <w:rFonts w:eastAsia="Calibri"/>
                <w:sz w:val="20"/>
                <w:szCs w:val="20"/>
              </w:rPr>
            </w:pPr>
            <w:proofErr w:type="spellStart"/>
            <w:r>
              <w:rPr>
                <w:rFonts w:eastAsia="Calibri"/>
                <w:b/>
                <w:bCs/>
                <w:sz w:val="20"/>
                <w:szCs w:val="20"/>
              </w:rPr>
              <w:t>Толмачевский</w:t>
            </w:r>
            <w:proofErr w:type="spellEnd"/>
            <w:r>
              <w:rPr>
                <w:rFonts w:eastAsia="Calibri"/>
                <w:b/>
                <w:bCs/>
                <w:sz w:val="20"/>
                <w:szCs w:val="20"/>
              </w:rPr>
              <w:t xml:space="preserve"> территориальный отдел</w:t>
            </w:r>
          </w:p>
        </w:tc>
        <w:tc>
          <w:tcPr>
            <w:tcW w:w="3562" w:type="dxa"/>
          </w:tcPr>
          <w:p w:rsidR="0078162D" w:rsidRPr="00551AA3" w:rsidRDefault="0078162D" w:rsidP="0078162D">
            <w:pPr>
              <w:spacing w:after="160"/>
              <w:contextualSpacing/>
              <w:jc w:val="both"/>
              <w:rPr>
                <w:rFonts w:eastAsia="Calibri"/>
                <w:sz w:val="20"/>
                <w:szCs w:val="20"/>
              </w:rPr>
            </w:pPr>
            <w:r w:rsidRPr="00551AA3">
              <w:rPr>
                <w:rFonts w:eastAsia="Calibri"/>
                <w:sz w:val="20"/>
                <w:szCs w:val="20"/>
              </w:rPr>
              <w:t>В с</w:t>
            </w:r>
            <w:r w:rsidR="005E18F5">
              <w:rPr>
                <w:rFonts w:eastAsia="Calibri"/>
                <w:sz w:val="20"/>
                <w:szCs w:val="20"/>
              </w:rPr>
              <w:t>.</w:t>
            </w:r>
            <w:r w:rsidRPr="00551AA3">
              <w:rPr>
                <w:rFonts w:eastAsia="Calibri"/>
                <w:sz w:val="20"/>
                <w:szCs w:val="20"/>
              </w:rPr>
              <w:t xml:space="preserve"> Толмачи улучшено водоснабжение путем ремонта водопроводных сетей,</w:t>
            </w:r>
            <w:r w:rsidRPr="00551AA3">
              <w:rPr>
                <w:rFonts w:eastAsia="Calibri"/>
                <w:b/>
                <w:sz w:val="20"/>
                <w:szCs w:val="20"/>
              </w:rPr>
              <w:t xml:space="preserve"> </w:t>
            </w:r>
            <w:r w:rsidRPr="00551AA3">
              <w:rPr>
                <w:rFonts w:eastAsia="Calibri"/>
                <w:sz w:val="20"/>
                <w:szCs w:val="20"/>
              </w:rPr>
              <w:t>а также произведена замена водонапорной башни. Проведен Капитальный ремонт здания Дома культуры. Обустроен парк на улице Круговая и зона отдыха у центрального водоема.</w:t>
            </w:r>
          </w:p>
          <w:p w:rsidR="0078162D" w:rsidRPr="00551AA3" w:rsidRDefault="0078162D" w:rsidP="0078162D">
            <w:pPr>
              <w:spacing w:after="160"/>
              <w:contextualSpacing/>
              <w:jc w:val="both"/>
              <w:rPr>
                <w:rFonts w:eastAsia="Calibri"/>
                <w:sz w:val="20"/>
                <w:szCs w:val="20"/>
              </w:rPr>
            </w:pPr>
            <w:r w:rsidRPr="00551AA3">
              <w:rPr>
                <w:rFonts w:eastAsia="Calibri"/>
                <w:sz w:val="20"/>
                <w:szCs w:val="20"/>
              </w:rPr>
              <w:t>Появились новые объекты: детские площадки: в с. Толмачи, в д. Назарово, в п. Мирный.</w:t>
            </w:r>
          </w:p>
          <w:p w:rsidR="0078162D" w:rsidRPr="00551AA3" w:rsidRDefault="0078162D" w:rsidP="0078162D">
            <w:pPr>
              <w:spacing w:after="160"/>
              <w:contextualSpacing/>
              <w:jc w:val="both"/>
              <w:rPr>
                <w:rFonts w:eastAsia="Calibri"/>
                <w:sz w:val="20"/>
                <w:szCs w:val="20"/>
              </w:rPr>
            </w:pPr>
            <w:r w:rsidRPr="00551AA3">
              <w:rPr>
                <w:rFonts w:eastAsia="Calibri"/>
                <w:sz w:val="20"/>
                <w:szCs w:val="20"/>
              </w:rPr>
              <w:t>Капитально отремонтировано ограждение кладбищ в д.</w:t>
            </w:r>
            <w:r w:rsidR="005E18F5">
              <w:rPr>
                <w:rFonts w:eastAsia="Calibri"/>
                <w:sz w:val="20"/>
                <w:szCs w:val="20"/>
              </w:rPr>
              <w:t xml:space="preserve"> </w:t>
            </w:r>
            <w:proofErr w:type="spellStart"/>
            <w:r w:rsidRPr="00551AA3">
              <w:rPr>
                <w:rFonts w:eastAsia="Calibri"/>
                <w:sz w:val="20"/>
                <w:szCs w:val="20"/>
              </w:rPr>
              <w:t>Прудово</w:t>
            </w:r>
            <w:proofErr w:type="spellEnd"/>
            <w:r w:rsidRPr="00551AA3">
              <w:rPr>
                <w:rFonts w:eastAsia="Calibri"/>
                <w:sz w:val="20"/>
                <w:szCs w:val="20"/>
              </w:rPr>
              <w:t xml:space="preserve"> </w:t>
            </w:r>
            <w:proofErr w:type="gramStart"/>
            <w:r w:rsidRPr="00551AA3">
              <w:rPr>
                <w:rFonts w:eastAsia="Calibri"/>
                <w:sz w:val="20"/>
                <w:szCs w:val="20"/>
              </w:rPr>
              <w:t>и  с.</w:t>
            </w:r>
            <w:proofErr w:type="gramEnd"/>
            <w:r w:rsidRPr="00551AA3">
              <w:rPr>
                <w:rFonts w:eastAsia="Calibri"/>
                <w:sz w:val="20"/>
                <w:szCs w:val="20"/>
              </w:rPr>
              <w:t xml:space="preserve"> Толмачи.</w:t>
            </w:r>
          </w:p>
          <w:p w:rsidR="0078162D" w:rsidRPr="00551AA3" w:rsidRDefault="0078162D" w:rsidP="0078162D">
            <w:pPr>
              <w:spacing w:after="160"/>
              <w:contextualSpacing/>
              <w:jc w:val="both"/>
              <w:rPr>
                <w:rFonts w:eastAsia="Calibri"/>
                <w:sz w:val="20"/>
                <w:szCs w:val="20"/>
              </w:rPr>
            </w:pPr>
            <w:r w:rsidRPr="00551AA3">
              <w:rPr>
                <w:rFonts w:eastAsia="Calibri"/>
                <w:sz w:val="20"/>
                <w:szCs w:val="20"/>
              </w:rPr>
              <w:t>Смонтировано уличное освещение в д. Назарово.</w:t>
            </w:r>
          </w:p>
        </w:tc>
        <w:tc>
          <w:tcPr>
            <w:tcW w:w="1258" w:type="dxa"/>
          </w:tcPr>
          <w:p w:rsidR="0078162D" w:rsidRPr="00551AA3" w:rsidRDefault="0078162D" w:rsidP="005E18F5">
            <w:pPr>
              <w:spacing w:after="160"/>
              <w:contextualSpacing/>
              <w:jc w:val="center"/>
              <w:rPr>
                <w:rFonts w:eastAsia="Calibri"/>
                <w:b/>
                <w:sz w:val="20"/>
                <w:szCs w:val="20"/>
              </w:rPr>
            </w:pPr>
            <w:r w:rsidRPr="00551AA3">
              <w:rPr>
                <w:rFonts w:eastAsia="Calibri"/>
                <w:b/>
                <w:sz w:val="20"/>
                <w:szCs w:val="20"/>
              </w:rPr>
              <w:t>7,1</w:t>
            </w:r>
          </w:p>
        </w:tc>
        <w:tc>
          <w:tcPr>
            <w:tcW w:w="1134" w:type="dxa"/>
          </w:tcPr>
          <w:p w:rsidR="0078162D" w:rsidRPr="00551AA3" w:rsidRDefault="0078162D" w:rsidP="005E18F5">
            <w:pPr>
              <w:spacing w:after="160"/>
              <w:contextualSpacing/>
              <w:jc w:val="center"/>
              <w:rPr>
                <w:rFonts w:eastAsia="Calibri"/>
                <w:b/>
                <w:sz w:val="20"/>
                <w:szCs w:val="20"/>
              </w:rPr>
            </w:pPr>
            <w:r w:rsidRPr="00551AA3">
              <w:rPr>
                <w:rFonts w:eastAsia="Calibri"/>
                <w:b/>
                <w:sz w:val="20"/>
                <w:szCs w:val="20"/>
              </w:rPr>
              <w:t>2,0</w:t>
            </w:r>
          </w:p>
        </w:tc>
        <w:tc>
          <w:tcPr>
            <w:tcW w:w="1417" w:type="dxa"/>
          </w:tcPr>
          <w:p w:rsidR="0078162D" w:rsidRPr="00551AA3" w:rsidRDefault="0078162D" w:rsidP="005E18F5">
            <w:pPr>
              <w:spacing w:after="160"/>
              <w:contextualSpacing/>
              <w:jc w:val="center"/>
              <w:rPr>
                <w:rFonts w:eastAsia="Calibri"/>
                <w:b/>
                <w:sz w:val="20"/>
                <w:szCs w:val="20"/>
              </w:rPr>
            </w:pPr>
            <w:r w:rsidRPr="00551AA3">
              <w:rPr>
                <w:rFonts w:eastAsia="Calibri"/>
                <w:b/>
                <w:sz w:val="20"/>
                <w:szCs w:val="20"/>
              </w:rPr>
              <w:t>1,1</w:t>
            </w:r>
          </w:p>
        </w:tc>
        <w:tc>
          <w:tcPr>
            <w:tcW w:w="1134" w:type="dxa"/>
          </w:tcPr>
          <w:p w:rsidR="0078162D" w:rsidRPr="00551AA3" w:rsidRDefault="0078162D" w:rsidP="005E18F5">
            <w:pPr>
              <w:spacing w:after="160"/>
              <w:contextualSpacing/>
              <w:jc w:val="center"/>
              <w:rPr>
                <w:rFonts w:eastAsia="Calibri"/>
                <w:b/>
                <w:sz w:val="20"/>
                <w:szCs w:val="20"/>
              </w:rPr>
            </w:pPr>
            <w:r w:rsidRPr="00551AA3">
              <w:rPr>
                <w:rFonts w:eastAsia="Calibri"/>
                <w:b/>
                <w:sz w:val="20"/>
                <w:szCs w:val="20"/>
              </w:rPr>
              <w:t>4,0</w:t>
            </w:r>
          </w:p>
        </w:tc>
      </w:tr>
      <w:tr w:rsidR="0078162D" w:rsidRPr="00551AA3" w:rsidTr="005E18F5">
        <w:trPr>
          <w:trHeight w:val="258"/>
        </w:trPr>
        <w:tc>
          <w:tcPr>
            <w:tcW w:w="1985" w:type="dxa"/>
            <w:tcBorders>
              <w:top w:val="single" w:sz="8" w:space="0" w:color="000000"/>
              <w:left w:val="single" w:sz="8" w:space="0" w:color="000000"/>
              <w:right w:val="single" w:sz="8" w:space="0" w:color="000000"/>
            </w:tcBorders>
            <w:shd w:val="clear" w:color="auto" w:fill="auto"/>
          </w:tcPr>
          <w:p w:rsidR="0078162D" w:rsidRPr="00551AA3" w:rsidRDefault="0078162D" w:rsidP="0078162D">
            <w:pPr>
              <w:spacing w:after="160"/>
              <w:contextualSpacing/>
              <w:jc w:val="both"/>
              <w:rPr>
                <w:rFonts w:eastAsia="Calibri"/>
                <w:b/>
                <w:bCs/>
                <w:sz w:val="20"/>
                <w:szCs w:val="20"/>
              </w:rPr>
            </w:pPr>
          </w:p>
        </w:tc>
        <w:tc>
          <w:tcPr>
            <w:tcW w:w="3562" w:type="dxa"/>
          </w:tcPr>
          <w:p w:rsidR="0078162D" w:rsidRPr="00551AA3" w:rsidRDefault="0078162D" w:rsidP="0078162D">
            <w:pPr>
              <w:spacing w:after="160"/>
              <w:contextualSpacing/>
              <w:jc w:val="both"/>
              <w:rPr>
                <w:rFonts w:eastAsia="Calibri"/>
                <w:b/>
                <w:sz w:val="20"/>
                <w:szCs w:val="20"/>
              </w:rPr>
            </w:pPr>
            <w:r w:rsidRPr="00551AA3">
              <w:rPr>
                <w:rFonts w:eastAsia="Calibri"/>
                <w:b/>
                <w:sz w:val="20"/>
                <w:szCs w:val="20"/>
              </w:rPr>
              <w:t>ВСЕГО</w:t>
            </w:r>
            <w:r w:rsidRPr="00551AA3">
              <w:rPr>
                <w:rFonts w:eastAsia="Calibri"/>
                <w:b/>
                <w:sz w:val="20"/>
                <w:szCs w:val="20"/>
                <w:lang w:val="en-US"/>
              </w:rPr>
              <w:t>:</w:t>
            </w:r>
          </w:p>
        </w:tc>
        <w:tc>
          <w:tcPr>
            <w:tcW w:w="1258" w:type="dxa"/>
          </w:tcPr>
          <w:p w:rsidR="0078162D" w:rsidRPr="00551AA3" w:rsidRDefault="0078162D" w:rsidP="005E18F5">
            <w:pPr>
              <w:spacing w:after="160"/>
              <w:contextualSpacing/>
              <w:jc w:val="center"/>
              <w:rPr>
                <w:rFonts w:eastAsia="Calibri"/>
                <w:b/>
                <w:sz w:val="20"/>
                <w:szCs w:val="20"/>
              </w:rPr>
            </w:pPr>
            <w:r w:rsidRPr="00551AA3">
              <w:rPr>
                <w:rFonts w:eastAsia="Calibri"/>
                <w:b/>
                <w:sz w:val="20"/>
                <w:szCs w:val="20"/>
              </w:rPr>
              <w:t>82,5</w:t>
            </w:r>
          </w:p>
        </w:tc>
        <w:tc>
          <w:tcPr>
            <w:tcW w:w="1134" w:type="dxa"/>
          </w:tcPr>
          <w:p w:rsidR="0078162D" w:rsidRPr="00551AA3" w:rsidRDefault="0078162D" w:rsidP="005E18F5">
            <w:pPr>
              <w:spacing w:after="160"/>
              <w:contextualSpacing/>
              <w:jc w:val="center"/>
              <w:rPr>
                <w:rFonts w:eastAsia="Calibri"/>
                <w:b/>
                <w:sz w:val="20"/>
                <w:szCs w:val="20"/>
              </w:rPr>
            </w:pPr>
            <w:r w:rsidRPr="00551AA3">
              <w:rPr>
                <w:rFonts w:eastAsia="Calibri"/>
                <w:b/>
                <w:sz w:val="20"/>
                <w:szCs w:val="20"/>
              </w:rPr>
              <w:t>23,2</w:t>
            </w:r>
          </w:p>
        </w:tc>
        <w:tc>
          <w:tcPr>
            <w:tcW w:w="1417" w:type="dxa"/>
          </w:tcPr>
          <w:p w:rsidR="0078162D" w:rsidRPr="00551AA3" w:rsidRDefault="0078162D" w:rsidP="005E18F5">
            <w:pPr>
              <w:spacing w:after="160"/>
              <w:contextualSpacing/>
              <w:jc w:val="center"/>
              <w:rPr>
                <w:rFonts w:eastAsia="Calibri"/>
                <w:b/>
                <w:sz w:val="20"/>
                <w:szCs w:val="20"/>
              </w:rPr>
            </w:pPr>
            <w:r w:rsidRPr="00551AA3">
              <w:rPr>
                <w:rFonts w:eastAsia="Calibri"/>
                <w:b/>
                <w:sz w:val="20"/>
                <w:szCs w:val="20"/>
              </w:rPr>
              <w:t>13,9</w:t>
            </w:r>
          </w:p>
        </w:tc>
        <w:tc>
          <w:tcPr>
            <w:tcW w:w="1134" w:type="dxa"/>
          </w:tcPr>
          <w:p w:rsidR="0078162D" w:rsidRPr="00551AA3" w:rsidRDefault="0078162D" w:rsidP="005E18F5">
            <w:pPr>
              <w:spacing w:after="160"/>
              <w:contextualSpacing/>
              <w:jc w:val="center"/>
              <w:rPr>
                <w:rFonts w:eastAsia="Calibri"/>
                <w:b/>
                <w:sz w:val="20"/>
                <w:szCs w:val="20"/>
              </w:rPr>
            </w:pPr>
            <w:r w:rsidRPr="00551AA3">
              <w:rPr>
                <w:rFonts w:eastAsia="Calibri"/>
                <w:b/>
                <w:sz w:val="20"/>
                <w:szCs w:val="20"/>
              </w:rPr>
              <w:t>45,4</w:t>
            </w:r>
          </w:p>
        </w:tc>
      </w:tr>
    </w:tbl>
    <w:p w:rsidR="0078162D" w:rsidRPr="0078162D" w:rsidRDefault="0078162D"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 xml:space="preserve">В этом году </w:t>
      </w:r>
      <w:proofErr w:type="spellStart"/>
      <w:r w:rsidRPr="0078162D">
        <w:rPr>
          <w:rFonts w:eastAsia="Calibri"/>
          <w:lang w:eastAsia="en-US"/>
        </w:rPr>
        <w:t>Лихославльский</w:t>
      </w:r>
      <w:proofErr w:type="spellEnd"/>
      <w:r w:rsidRPr="0078162D">
        <w:rPr>
          <w:rFonts w:eastAsia="Calibri"/>
          <w:lang w:eastAsia="en-US"/>
        </w:rPr>
        <w:t xml:space="preserve"> муниципальный округ вновь принял участие в конкурсе ППМИ-2023. Тринадцать наших заявок признаны победителями. Таким образом, общая стоимость проектов составила 23,1 млн. руб., в том числе средства местного бюджета - 5,5 млн. руб. (24%), субсидия из областного бюджета - 14,6 млн. руб. (63%). Это следующие, важные для нас, проекты:</w:t>
      </w:r>
    </w:p>
    <w:p w:rsidR="0078162D" w:rsidRPr="005E18F5" w:rsidRDefault="0078162D" w:rsidP="005E18F5">
      <w:pPr>
        <w:pStyle w:val="aa"/>
        <w:numPr>
          <w:ilvl w:val="0"/>
          <w:numId w:val="18"/>
        </w:numPr>
        <w:spacing w:after="160"/>
        <w:ind w:left="0" w:firstLine="360"/>
        <w:jc w:val="both"/>
        <w:rPr>
          <w:rFonts w:eastAsia="Calibri"/>
          <w:lang w:eastAsia="en-US"/>
        </w:rPr>
      </w:pPr>
      <w:r w:rsidRPr="005E18F5">
        <w:rPr>
          <w:rFonts w:eastAsia="Calibri"/>
          <w:lang w:eastAsia="en-US"/>
        </w:rPr>
        <w:t>Капитальный ремонт участка канализационной сети по ул. Комсомольской в г. Лихославле (от пер. Театрального до пер. Привокзального)</w:t>
      </w:r>
    </w:p>
    <w:p w:rsidR="0078162D" w:rsidRPr="005E18F5" w:rsidRDefault="0078162D" w:rsidP="005E18F5">
      <w:pPr>
        <w:pStyle w:val="aa"/>
        <w:numPr>
          <w:ilvl w:val="0"/>
          <w:numId w:val="18"/>
        </w:numPr>
        <w:spacing w:after="160"/>
        <w:ind w:left="0" w:firstLine="360"/>
        <w:jc w:val="both"/>
        <w:rPr>
          <w:rFonts w:eastAsia="Calibri"/>
          <w:lang w:eastAsia="en-US"/>
        </w:rPr>
      </w:pPr>
      <w:r w:rsidRPr="005E18F5">
        <w:rPr>
          <w:rFonts w:eastAsia="Calibri"/>
          <w:lang w:eastAsia="en-US"/>
        </w:rPr>
        <w:t>Устройство уличного освещения парка 70-летия Победы в городе Лихославле</w:t>
      </w:r>
    </w:p>
    <w:p w:rsidR="0078162D" w:rsidRPr="005E18F5" w:rsidRDefault="0078162D" w:rsidP="005E18F5">
      <w:pPr>
        <w:pStyle w:val="aa"/>
        <w:numPr>
          <w:ilvl w:val="0"/>
          <w:numId w:val="18"/>
        </w:numPr>
        <w:spacing w:after="160"/>
        <w:ind w:left="0" w:firstLine="360"/>
        <w:jc w:val="both"/>
        <w:rPr>
          <w:rFonts w:eastAsia="Calibri"/>
          <w:lang w:eastAsia="en-US"/>
        </w:rPr>
      </w:pPr>
      <w:r w:rsidRPr="005E18F5">
        <w:rPr>
          <w:rFonts w:eastAsia="Calibri"/>
          <w:lang w:eastAsia="en-US"/>
        </w:rPr>
        <w:lastRenderedPageBreak/>
        <w:t>Обустройство площадок ТБО на территории посёлка Калашниково</w:t>
      </w:r>
    </w:p>
    <w:p w:rsidR="0078162D" w:rsidRPr="005E18F5" w:rsidRDefault="0078162D" w:rsidP="005E18F5">
      <w:pPr>
        <w:pStyle w:val="aa"/>
        <w:numPr>
          <w:ilvl w:val="0"/>
          <w:numId w:val="18"/>
        </w:numPr>
        <w:spacing w:after="160"/>
        <w:ind w:left="0" w:firstLine="360"/>
        <w:jc w:val="both"/>
        <w:rPr>
          <w:rFonts w:eastAsia="Calibri"/>
          <w:lang w:eastAsia="en-US"/>
        </w:rPr>
      </w:pPr>
      <w:r w:rsidRPr="005E18F5">
        <w:rPr>
          <w:rFonts w:eastAsia="Calibri"/>
          <w:lang w:eastAsia="en-US"/>
        </w:rPr>
        <w:t xml:space="preserve">Ремонт пешеходной дорожки к </w:t>
      </w:r>
      <w:proofErr w:type="spellStart"/>
      <w:r w:rsidRPr="005E18F5">
        <w:rPr>
          <w:rFonts w:eastAsia="Calibri"/>
          <w:lang w:eastAsia="en-US"/>
        </w:rPr>
        <w:t>Вёскинской</w:t>
      </w:r>
      <w:proofErr w:type="spellEnd"/>
      <w:r w:rsidRPr="005E18F5">
        <w:rPr>
          <w:rFonts w:eastAsia="Calibri"/>
          <w:lang w:eastAsia="en-US"/>
        </w:rPr>
        <w:t xml:space="preserve"> школе (д. Вески)</w:t>
      </w:r>
    </w:p>
    <w:p w:rsidR="0078162D" w:rsidRPr="005E18F5" w:rsidRDefault="0078162D" w:rsidP="005E18F5">
      <w:pPr>
        <w:pStyle w:val="aa"/>
        <w:numPr>
          <w:ilvl w:val="0"/>
          <w:numId w:val="18"/>
        </w:numPr>
        <w:spacing w:after="160"/>
        <w:ind w:left="0" w:firstLine="360"/>
        <w:jc w:val="both"/>
        <w:rPr>
          <w:rFonts w:eastAsia="Calibri"/>
          <w:lang w:eastAsia="en-US"/>
        </w:rPr>
      </w:pPr>
      <w:r w:rsidRPr="005E18F5">
        <w:rPr>
          <w:rFonts w:eastAsia="Calibri"/>
          <w:lang w:eastAsia="en-US"/>
        </w:rPr>
        <w:t>Благоустройство детской спортивно-игровой площадки в п. Крючково</w:t>
      </w:r>
    </w:p>
    <w:p w:rsidR="0078162D" w:rsidRPr="005E18F5" w:rsidRDefault="0078162D" w:rsidP="005E18F5">
      <w:pPr>
        <w:pStyle w:val="aa"/>
        <w:numPr>
          <w:ilvl w:val="0"/>
          <w:numId w:val="18"/>
        </w:numPr>
        <w:spacing w:after="160"/>
        <w:ind w:left="0" w:firstLine="360"/>
        <w:jc w:val="both"/>
        <w:rPr>
          <w:rFonts w:eastAsia="Calibri"/>
          <w:lang w:eastAsia="en-US"/>
        </w:rPr>
      </w:pPr>
      <w:r w:rsidRPr="005E18F5">
        <w:rPr>
          <w:rFonts w:eastAsia="Calibri"/>
          <w:lang w:eastAsia="en-US"/>
        </w:rPr>
        <w:t xml:space="preserve">Капитальный ремонт кровли здания Кавского Дома культуры (д. Кава) </w:t>
      </w:r>
    </w:p>
    <w:p w:rsidR="0078162D" w:rsidRPr="005E18F5" w:rsidRDefault="0078162D" w:rsidP="005E18F5">
      <w:pPr>
        <w:pStyle w:val="aa"/>
        <w:numPr>
          <w:ilvl w:val="0"/>
          <w:numId w:val="18"/>
        </w:numPr>
        <w:spacing w:after="160"/>
        <w:ind w:left="0" w:firstLine="360"/>
        <w:jc w:val="both"/>
        <w:rPr>
          <w:rFonts w:eastAsia="Calibri"/>
          <w:lang w:eastAsia="en-US"/>
        </w:rPr>
      </w:pPr>
      <w:r w:rsidRPr="005E18F5">
        <w:rPr>
          <w:rFonts w:eastAsia="Calibri"/>
          <w:lang w:eastAsia="en-US"/>
        </w:rPr>
        <w:t>Ремонт уличного освещения в п. Приозерный (ул. Юбилейная, ул. Заозерная, ул. Молодежная)</w:t>
      </w:r>
    </w:p>
    <w:p w:rsidR="0078162D" w:rsidRPr="005E18F5" w:rsidRDefault="0078162D" w:rsidP="005E18F5">
      <w:pPr>
        <w:pStyle w:val="aa"/>
        <w:numPr>
          <w:ilvl w:val="0"/>
          <w:numId w:val="18"/>
        </w:numPr>
        <w:spacing w:after="160"/>
        <w:ind w:left="0" w:firstLine="360"/>
        <w:jc w:val="both"/>
        <w:rPr>
          <w:rFonts w:eastAsia="Calibri"/>
          <w:lang w:eastAsia="en-US"/>
        </w:rPr>
      </w:pPr>
      <w:r w:rsidRPr="005E18F5">
        <w:rPr>
          <w:rFonts w:eastAsia="Calibri"/>
          <w:lang w:eastAsia="en-US"/>
        </w:rPr>
        <w:t>Изготовление и установка контейнерных площадок под твёрдые коммунальные отходы (ТКО) на территории Микшинского территориального отдела</w:t>
      </w:r>
    </w:p>
    <w:p w:rsidR="0078162D" w:rsidRPr="005E18F5" w:rsidRDefault="0078162D" w:rsidP="005E18F5">
      <w:pPr>
        <w:pStyle w:val="aa"/>
        <w:numPr>
          <w:ilvl w:val="0"/>
          <w:numId w:val="18"/>
        </w:numPr>
        <w:spacing w:after="160"/>
        <w:ind w:left="0" w:firstLine="360"/>
        <w:jc w:val="both"/>
        <w:rPr>
          <w:rFonts w:eastAsia="Calibri"/>
          <w:lang w:eastAsia="en-US"/>
        </w:rPr>
      </w:pPr>
      <w:r w:rsidRPr="005E18F5">
        <w:rPr>
          <w:rFonts w:eastAsia="Calibri"/>
          <w:lang w:eastAsia="en-US"/>
        </w:rPr>
        <w:t>Обустройство зоны отдыха в с. Микшино - II этап</w:t>
      </w:r>
    </w:p>
    <w:p w:rsidR="0078162D" w:rsidRPr="005E18F5" w:rsidRDefault="0078162D" w:rsidP="005E18F5">
      <w:pPr>
        <w:pStyle w:val="aa"/>
        <w:numPr>
          <w:ilvl w:val="0"/>
          <w:numId w:val="18"/>
        </w:numPr>
        <w:spacing w:after="160"/>
        <w:ind w:left="0" w:firstLine="360"/>
        <w:jc w:val="both"/>
        <w:rPr>
          <w:rFonts w:eastAsia="Calibri"/>
          <w:lang w:eastAsia="en-US"/>
        </w:rPr>
      </w:pPr>
      <w:r w:rsidRPr="005E18F5">
        <w:rPr>
          <w:rFonts w:eastAsia="Calibri"/>
          <w:lang w:eastAsia="en-US"/>
        </w:rPr>
        <w:t>Капитальный ремонт канализационной насосной станции в д. Барановка</w:t>
      </w:r>
    </w:p>
    <w:p w:rsidR="0078162D" w:rsidRPr="005E18F5" w:rsidRDefault="0078162D" w:rsidP="005E18F5">
      <w:pPr>
        <w:pStyle w:val="aa"/>
        <w:numPr>
          <w:ilvl w:val="0"/>
          <w:numId w:val="18"/>
        </w:numPr>
        <w:spacing w:after="160"/>
        <w:ind w:left="0" w:firstLine="360"/>
        <w:jc w:val="both"/>
        <w:rPr>
          <w:rFonts w:eastAsia="Calibri"/>
          <w:lang w:eastAsia="en-US"/>
        </w:rPr>
      </w:pPr>
      <w:r w:rsidRPr="005E18F5">
        <w:rPr>
          <w:rFonts w:eastAsia="Calibri"/>
          <w:lang w:eastAsia="en-US"/>
        </w:rPr>
        <w:t>Обустройство площадок ТКО на территории Станского территориального отдела</w:t>
      </w:r>
    </w:p>
    <w:p w:rsidR="0078162D" w:rsidRPr="005E18F5" w:rsidRDefault="0078162D" w:rsidP="005E18F5">
      <w:pPr>
        <w:pStyle w:val="aa"/>
        <w:numPr>
          <w:ilvl w:val="0"/>
          <w:numId w:val="18"/>
        </w:numPr>
        <w:spacing w:after="160"/>
        <w:ind w:left="0" w:firstLine="360"/>
        <w:jc w:val="both"/>
        <w:rPr>
          <w:rFonts w:eastAsia="Calibri"/>
          <w:lang w:eastAsia="en-US"/>
        </w:rPr>
      </w:pPr>
      <w:r w:rsidRPr="005E18F5">
        <w:rPr>
          <w:rFonts w:eastAsia="Calibri"/>
          <w:lang w:eastAsia="en-US"/>
        </w:rPr>
        <w:t xml:space="preserve">Ремонт воинского мемориала в с. Толмачи - </w:t>
      </w:r>
      <w:r w:rsidRPr="005E18F5">
        <w:rPr>
          <w:rFonts w:eastAsia="Calibri"/>
          <w:lang w:val="en-US" w:eastAsia="en-US"/>
        </w:rPr>
        <w:t>I</w:t>
      </w:r>
      <w:r w:rsidRPr="005E18F5">
        <w:rPr>
          <w:rFonts w:eastAsia="Calibri"/>
          <w:lang w:eastAsia="en-US"/>
        </w:rPr>
        <w:t xml:space="preserve"> этап</w:t>
      </w:r>
    </w:p>
    <w:p w:rsidR="0078162D" w:rsidRPr="005E18F5" w:rsidRDefault="0078162D" w:rsidP="005E18F5">
      <w:pPr>
        <w:pStyle w:val="aa"/>
        <w:numPr>
          <w:ilvl w:val="0"/>
          <w:numId w:val="18"/>
        </w:numPr>
        <w:spacing w:after="160"/>
        <w:ind w:left="0" w:firstLine="360"/>
        <w:jc w:val="both"/>
        <w:rPr>
          <w:rFonts w:eastAsia="Calibri"/>
          <w:lang w:eastAsia="en-US"/>
        </w:rPr>
      </w:pPr>
      <w:r w:rsidRPr="005E18F5">
        <w:rPr>
          <w:rFonts w:eastAsia="Calibri"/>
          <w:lang w:eastAsia="en-US"/>
        </w:rPr>
        <w:t xml:space="preserve">Обустройство территории фестивальной площадки в </w:t>
      </w:r>
      <w:proofErr w:type="spellStart"/>
      <w:r w:rsidRPr="005E18F5">
        <w:rPr>
          <w:rFonts w:eastAsia="Calibri"/>
          <w:lang w:eastAsia="en-US"/>
        </w:rPr>
        <w:t>этнопарке</w:t>
      </w:r>
      <w:proofErr w:type="spellEnd"/>
      <w:r w:rsidRPr="005E18F5">
        <w:rPr>
          <w:rFonts w:eastAsia="Calibri"/>
          <w:lang w:eastAsia="en-US"/>
        </w:rPr>
        <w:t xml:space="preserve"> «</w:t>
      </w:r>
      <w:proofErr w:type="spellStart"/>
      <w:r w:rsidRPr="005E18F5">
        <w:rPr>
          <w:rFonts w:eastAsia="Calibri"/>
          <w:lang w:eastAsia="en-US"/>
        </w:rPr>
        <w:t>Мяммино</w:t>
      </w:r>
      <w:proofErr w:type="spellEnd"/>
      <w:r w:rsidRPr="005E18F5">
        <w:rPr>
          <w:rFonts w:eastAsia="Calibri"/>
          <w:lang w:eastAsia="en-US"/>
        </w:rPr>
        <w:t xml:space="preserve">» - </w:t>
      </w:r>
      <w:r w:rsidRPr="005E18F5">
        <w:rPr>
          <w:rFonts w:eastAsia="Calibri"/>
          <w:lang w:val="en-US" w:eastAsia="en-US"/>
        </w:rPr>
        <w:t>II</w:t>
      </w:r>
      <w:r w:rsidRPr="005E18F5">
        <w:rPr>
          <w:rFonts w:eastAsia="Calibri"/>
          <w:lang w:eastAsia="en-US"/>
        </w:rPr>
        <w:t xml:space="preserve"> этап</w:t>
      </w:r>
    </w:p>
    <w:p w:rsidR="0078162D" w:rsidRPr="0078162D" w:rsidRDefault="0078162D" w:rsidP="0078162D">
      <w:pPr>
        <w:spacing w:after="160"/>
        <w:contextualSpacing/>
        <w:jc w:val="both"/>
        <w:rPr>
          <w:rFonts w:eastAsia="Calibri"/>
          <w:b/>
          <w:lang w:eastAsia="en-US" w:bidi="en-US"/>
        </w:rPr>
      </w:pPr>
    </w:p>
    <w:p w:rsidR="0078162D" w:rsidRPr="0078162D" w:rsidRDefault="0078162D" w:rsidP="0078162D">
      <w:pPr>
        <w:spacing w:after="160"/>
        <w:contextualSpacing/>
        <w:jc w:val="both"/>
        <w:rPr>
          <w:rFonts w:eastAsia="Calibri"/>
          <w:b/>
          <w:sz w:val="28"/>
          <w:szCs w:val="28"/>
          <w:lang w:eastAsia="en-US"/>
        </w:rPr>
      </w:pPr>
      <w:r w:rsidRPr="0078162D">
        <w:rPr>
          <w:rFonts w:eastAsia="Calibri"/>
          <w:b/>
          <w:sz w:val="28"/>
          <w:szCs w:val="28"/>
          <w:lang w:eastAsia="en-US"/>
        </w:rPr>
        <w:t>Газификация</w:t>
      </w:r>
    </w:p>
    <w:p w:rsidR="0078162D" w:rsidRPr="0078162D" w:rsidRDefault="0078162D" w:rsidP="0078162D">
      <w:pPr>
        <w:spacing w:after="160"/>
        <w:contextualSpacing/>
        <w:jc w:val="both"/>
        <w:rPr>
          <w:rFonts w:eastAsia="Calibri"/>
          <w:lang w:eastAsia="en-US"/>
        </w:rPr>
      </w:pPr>
      <w:r w:rsidRPr="0078162D">
        <w:rPr>
          <w:rFonts w:eastAsia="Calibri"/>
          <w:lang w:eastAsia="en-US"/>
        </w:rPr>
        <w:t xml:space="preserve">В рамках реализации Программы </w:t>
      </w:r>
      <w:proofErr w:type="spellStart"/>
      <w:r w:rsidRPr="0078162D">
        <w:rPr>
          <w:rFonts w:eastAsia="Calibri"/>
          <w:lang w:eastAsia="en-US"/>
        </w:rPr>
        <w:t>догазификации</w:t>
      </w:r>
      <w:proofErr w:type="spellEnd"/>
      <w:r w:rsidRPr="0078162D">
        <w:rPr>
          <w:rFonts w:eastAsia="Calibri"/>
          <w:lang w:eastAsia="en-US"/>
        </w:rPr>
        <w:t xml:space="preserve">, инициированной Президентом Российской Федерации, за 2022 год на территории Лихославльского муниципального округа Лихославльским филиалом «Газпром газораспределение Тверь» выполнены работы по подведению газа до границ 133 земельных участков в газифицированных населённых пунктах без привлечения средств граждан. </w:t>
      </w:r>
    </w:p>
    <w:p w:rsidR="0078162D" w:rsidRPr="0078162D" w:rsidRDefault="0078162D"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Стоит отметить, что благодаря данной программе был решён один из остро стоявших вопросов. Деревня Барановка и посёлок Крючково - газифицированные население пункты, однако Октябрьская железная дорога разделяет их территории</w:t>
      </w:r>
      <w:r w:rsidR="00AA06BF">
        <w:rPr>
          <w:rFonts w:eastAsia="Calibri"/>
          <w:lang w:eastAsia="en-US"/>
        </w:rPr>
        <w:t xml:space="preserve"> и это </w:t>
      </w:r>
      <w:r w:rsidRPr="0078162D">
        <w:rPr>
          <w:rFonts w:eastAsia="Calibri"/>
          <w:lang w:eastAsia="en-US"/>
        </w:rPr>
        <w:t xml:space="preserve">препятствовало подведению газа. На сегодняшний день в данных населенных пунктах осуществлены проколы под железнодорожными путями, и у жителей появилась возможность подключиться к голубому топливу. В этом году программа </w:t>
      </w:r>
      <w:proofErr w:type="spellStart"/>
      <w:r w:rsidRPr="0078162D">
        <w:rPr>
          <w:rFonts w:eastAsia="Calibri"/>
          <w:lang w:eastAsia="en-US"/>
        </w:rPr>
        <w:t>догазификации</w:t>
      </w:r>
      <w:proofErr w:type="spellEnd"/>
      <w:r w:rsidRPr="0078162D">
        <w:rPr>
          <w:rFonts w:eastAsia="Calibri"/>
          <w:lang w:eastAsia="en-US"/>
        </w:rPr>
        <w:t xml:space="preserve"> продолжается. Перед нами стоит также задача подвести газ к нашим социальным объектам – школе №7 г. Лихославля и Ильинской школе. Работу в этом направлении уже начали.</w:t>
      </w:r>
    </w:p>
    <w:p w:rsidR="0078162D" w:rsidRPr="0078162D" w:rsidRDefault="0078162D"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 xml:space="preserve">Кроме того, в рамках Адресной инвестиционной программы Тверской области в текущем году будут выполнены работы по газоснабжению села Микшино и деревни Лисьи Горы. Проектом предусмотрены отводы до границ земельных участков, что позволит населению не принимать участие в программе </w:t>
      </w:r>
      <w:proofErr w:type="spellStart"/>
      <w:r w:rsidRPr="0078162D">
        <w:rPr>
          <w:rFonts w:eastAsia="Calibri"/>
          <w:lang w:eastAsia="en-US"/>
        </w:rPr>
        <w:t>догазификации</w:t>
      </w:r>
      <w:proofErr w:type="spellEnd"/>
      <w:r w:rsidRPr="0078162D">
        <w:rPr>
          <w:rFonts w:eastAsia="Calibri"/>
          <w:lang w:eastAsia="en-US"/>
        </w:rPr>
        <w:t>, а сразу же начинать заниматься газификацией своего строения.</w:t>
      </w:r>
    </w:p>
    <w:p w:rsidR="0078162D" w:rsidRPr="0078162D" w:rsidRDefault="0078162D"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bCs/>
          <w:lang w:eastAsia="en-US"/>
        </w:rPr>
        <w:t xml:space="preserve">В декабре 2022 года </w:t>
      </w:r>
      <w:r w:rsidR="00AA06BF">
        <w:rPr>
          <w:rFonts w:eastAsia="Calibri"/>
          <w:bCs/>
          <w:lang w:eastAsia="en-US"/>
        </w:rPr>
        <w:t>Г</w:t>
      </w:r>
      <w:r w:rsidRPr="0078162D">
        <w:rPr>
          <w:rFonts w:eastAsia="Calibri"/>
          <w:bCs/>
          <w:lang w:eastAsia="en-US"/>
        </w:rPr>
        <w:t xml:space="preserve">убернатор принял важное стратегическое решение: при проведении работ по газификации частных домовладений отдельные категории граждан получат материальную поддержку до 100 тыс. руб, многодетные семьи -  до 300 тыс.руб., причём независимо от уровня дохода такой семьи. </w:t>
      </w:r>
      <w:r w:rsidRPr="0078162D">
        <w:rPr>
          <w:rFonts w:eastAsia="Calibri"/>
          <w:lang w:eastAsia="en-US"/>
        </w:rPr>
        <w:t xml:space="preserve">Субсидия предоставляется по факту выполненных работ из областного бюджета. </w:t>
      </w:r>
    </w:p>
    <w:p w:rsidR="0078162D" w:rsidRPr="0078162D" w:rsidRDefault="0078162D" w:rsidP="0078162D">
      <w:pPr>
        <w:spacing w:after="160"/>
        <w:contextualSpacing/>
        <w:jc w:val="both"/>
        <w:rPr>
          <w:rFonts w:eastAsia="Calibri"/>
          <w:lang w:eastAsia="en-US"/>
        </w:rPr>
      </w:pPr>
      <w:bookmarkStart w:id="0" w:name="_GoBack"/>
      <w:bookmarkEnd w:id="0"/>
    </w:p>
    <w:p w:rsidR="0078162D" w:rsidRPr="0078162D" w:rsidRDefault="0078162D" w:rsidP="0078162D">
      <w:pPr>
        <w:spacing w:after="160"/>
        <w:contextualSpacing/>
        <w:jc w:val="both"/>
        <w:rPr>
          <w:rFonts w:eastAsia="Calibri"/>
          <w:bCs/>
          <w:lang w:eastAsia="en-US"/>
        </w:rPr>
      </w:pPr>
      <w:r w:rsidRPr="0078162D">
        <w:rPr>
          <w:rFonts w:eastAsia="Calibri"/>
          <w:lang w:eastAsia="en-US"/>
        </w:rPr>
        <w:t xml:space="preserve">2 марта 2023 года вышло новое постановление Правительства № 83-пп, согласно которого для отдельных категорий граждан, получающих субсидию на проведение работ внутри границ земельного участка, покупку и установку газоиспользующего оборудования в размере затрат гражданина, но не более 100,0 тыс. рублей, предусмотрено авансирование в размере не более 50% из федерального бюджета (85%) и областного бюджетов (15%). </w:t>
      </w:r>
    </w:p>
    <w:p w:rsidR="0078162D" w:rsidRPr="0078162D" w:rsidRDefault="0078162D"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b/>
          <w:lang w:eastAsia="en-US"/>
        </w:rPr>
      </w:pPr>
      <w:r w:rsidRPr="0078162D">
        <w:rPr>
          <w:rFonts w:eastAsia="Calibri"/>
          <w:b/>
          <w:lang w:eastAsia="en-US"/>
        </w:rPr>
        <w:t>НАЦИОНАЛЬНЫЕ ПРОЕКТЫ</w:t>
      </w:r>
      <w:r w:rsidRPr="0078162D">
        <w:rPr>
          <w:rFonts w:eastAsia="Calibri"/>
          <w:b/>
          <w:lang w:eastAsia="en-US"/>
        </w:rPr>
        <w:tab/>
      </w:r>
    </w:p>
    <w:p w:rsidR="0078162D" w:rsidRPr="0078162D" w:rsidRDefault="0078162D" w:rsidP="0078162D">
      <w:pPr>
        <w:spacing w:after="160"/>
        <w:contextualSpacing/>
        <w:jc w:val="both"/>
        <w:rPr>
          <w:rFonts w:eastAsia="Calibri"/>
          <w:lang w:eastAsia="en-US"/>
        </w:rPr>
      </w:pPr>
      <w:r w:rsidRPr="0078162D">
        <w:rPr>
          <w:rFonts w:eastAsia="Calibri"/>
          <w:lang w:eastAsia="en-US"/>
        </w:rPr>
        <w:lastRenderedPageBreak/>
        <w:t>Важным инструментом, призванным вывести приоритетные отрасли на новый уровень, являются национальные проекты. За прошлый год поставленные цели по национальным проектам были достигнуты нами на 100%.</w:t>
      </w:r>
    </w:p>
    <w:p w:rsidR="0078162D" w:rsidRPr="0078162D" w:rsidRDefault="0078162D" w:rsidP="0078162D">
      <w:pPr>
        <w:spacing w:after="160"/>
        <w:contextualSpacing/>
        <w:jc w:val="both"/>
        <w:rPr>
          <w:rFonts w:eastAsia="Calibri"/>
          <w:b/>
          <w:sz w:val="28"/>
          <w:szCs w:val="28"/>
          <w:lang w:eastAsia="en-US"/>
        </w:rPr>
      </w:pPr>
    </w:p>
    <w:p w:rsidR="0078162D" w:rsidRPr="0078162D" w:rsidRDefault="0078162D" w:rsidP="0078162D">
      <w:pPr>
        <w:spacing w:after="160"/>
        <w:contextualSpacing/>
        <w:jc w:val="both"/>
        <w:rPr>
          <w:rFonts w:eastAsia="Calibri"/>
          <w:b/>
          <w:sz w:val="28"/>
          <w:szCs w:val="28"/>
          <w:lang w:eastAsia="en-US"/>
        </w:rPr>
      </w:pPr>
      <w:r w:rsidRPr="0078162D">
        <w:rPr>
          <w:rFonts w:eastAsia="Calibri"/>
          <w:b/>
          <w:sz w:val="28"/>
          <w:szCs w:val="28"/>
          <w:lang w:eastAsia="en-US"/>
        </w:rPr>
        <w:t>Нацпроект «Безопасные и качественные дороги»</w:t>
      </w:r>
    </w:p>
    <w:p w:rsidR="0078162D" w:rsidRPr="0078162D" w:rsidRDefault="0078162D" w:rsidP="0078162D">
      <w:pPr>
        <w:spacing w:after="160"/>
        <w:contextualSpacing/>
        <w:jc w:val="both"/>
        <w:rPr>
          <w:rFonts w:eastAsia="Calibri"/>
          <w:b/>
          <w:sz w:val="28"/>
          <w:szCs w:val="28"/>
          <w:lang w:eastAsia="en-US"/>
        </w:rPr>
      </w:pPr>
      <w:r w:rsidRPr="0078162D">
        <w:rPr>
          <w:rFonts w:eastAsia="Calibri"/>
          <w:lang w:eastAsia="en-US"/>
        </w:rPr>
        <w:t>Одним из важных показателей развития территорий является состояние дорог.</w:t>
      </w:r>
    </w:p>
    <w:p w:rsidR="0078162D" w:rsidRPr="0078162D" w:rsidRDefault="0078162D"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 xml:space="preserve">Общая протяженность эксплуатируемых автомобильных дорог в Лихославльском муниципальном округе – </w:t>
      </w:r>
      <w:r w:rsidRPr="0078162D">
        <w:rPr>
          <w:rFonts w:eastAsia="Calibri"/>
          <w:b/>
          <w:lang w:eastAsia="en-US"/>
        </w:rPr>
        <w:t xml:space="preserve">425,55 км </w:t>
      </w:r>
      <w:r w:rsidRPr="0078162D">
        <w:rPr>
          <w:rFonts w:eastAsia="Calibri"/>
          <w:lang w:eastAsia="en-US"/>
        </w:rPr>
        <w:t>из которых:</w:t>
      </w:r>
    </w:p>
    <w:p w:rsidR="0078162D" w:rsidRPr="0078162D" w:rsidRDefault="0078162D" w:rsidP="0078162D">
      <w:pPr>
        <w:spacing w:after="160"/>
        <w:contextualSpacing/>
        <w:jc w:val="both"/>
        <w:rPr>
          <w:rFonts w:eastAsia="Calibri"/>
          <w:lang w:eastAsia="en-US"/>
        </w:rPr>
      </w:pPr>
      <w:r w:rsidRPr="0078162D">
        <w:rPr>
          <w:rFonts w:eastAsia="Calibri"/>
          <w:lang w:eastAsia="en-US"/>
        </w:rPr>
        <w:t xml:space="preserve">- регионального и межмуниципального значения Тверской области 3-го класса - </w:t>
      </w:r>
      <w:r w:rsidRPr="0078162D">
        <w:rPr>
          <w:rFonts w:eastAsia="Calibri"/>
          <w:b/>
          <w:lang w:eastAsia="en-US"/>
        </w:rPr>
        <w:t>232,9 км;</w:t>
      </w:r>
    </w:p>
    <w:p w:rsidR="0078162D" w:rsidRPr="0078162D" w:rsidRDefault="0078162D" w:rsidP="0078162D">
      <w:pPr>
        <w:spacing w:after="160"/>
        <w:contextualSpacing/>
        <w:jc w:val="both"/>
        <w:rPr>
          <w:rFonts w:eastAsia="Calibri"/>
          <w:lang w:eastAsia="en-US"/>
        </w:rPr>
      </w:pPr>
      <w:r w:rsidRPr="0078162D">
        <w:rPr>
          <w:rFonts w:eastAsia="Calibri"/>
          <w:lang w:eastAsia="en-US"/>
        </w:rPr>
        <w:t xml:space="preserve">- автомобильных дорог местного значения 4-го класса – </w:t>
      </w:r>
      <w:r w:rsidRPr="0078162D">
        <w:rPr>
          <w:rFonts w:eastAsia="Calibri"/>
          <w:b/>
          <w:lang w:eastAsia="en-US"/>
        </w:rPr>
        <w:t>139,5 км;</w:t>
      </w:r>
    </w:p>
    <w:p w:rsidR="0078162D" w:rsidRPr="0078162D" w:rsidRDefault="0078162D" w:rsidP="0078162D">
      <w:pPr>
        <w:spacing w:after="160"/>
        <w:contextualSpacing/>
        <w:jc w:val="both"/>
        <w:rPr>
          <w:rFonts w:eastAsia="Calibri"/>
          <w:b/>
          <w:lang w:eastAsia="en-US"/>
        </w:rPr>
      </w:pPr>
      <w:r w:rsidRPr="0078162D">
        <w:rPr>
          <w:rFonts w:eastAsia="Calibri"/>
          <w:lang w:eastAsia="en-US"/>
        </w:rPr>
        <w:t xml:space="preserve">- улиц (дорог и тротуаров) на территории города Лихославль – </w:t>
      </w:r>
      <w:r w:rsidRPr="0078162D">
        <w:rPr>
          <w:rFonts w:eastAsia="Calibri"/>
          <w:b/>
          <w:lang w:eastAsia="en-US"/>
        </w:rPr>
        <w:t>53,158 км.</w:t>
      </w:r>
    </w:p>
    <w:p w:rsidR="0078162D" w:rsidRPr="0078162D" w:rsidRDefault="0078162D" w:rsidP="0078162D">
      <w:pPr>
        <w:spacing w:after="160"/>
        <w:contextualSpacing/>
        <w:jc w:val="both"/>
        <w:rPr>
          <w:rFonts w:eastAsia="Calibri"/>
          <w:b/>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На обслуживание автомобильных дорог в 2022 году из регионального бюджета и бюджета Лихославльского муниципального округа израсходовано более</w:t>
      </w:r>
      <w:r w:rsidRPr="0078162D">
        <w:rPr>
          <w:rFonts w:eastAsia="Calibri"/>
          <w:b/>
          <w:lang w:eastAsia="en-US"/>
        </w:rPr>
        <w:t xml:space="preserve"> 24 млн. руб</w:t>
      </w:r>
      <w:r w:rsidR="00AA06BF">
        <w:rPr>
          <w:rFonts w:eastAsia="Calibri"/>
          <w:b/>
          <w:lang w:eastAsia="en-US"/>
        </w:rPr>
        <w:t>лей</w:t>
      </w:r>
      <w:r w:rsidRPr="0078162D">
        <w:rPr>
          <w:rFonts w:eastAsia="Calibri"/>
          <w:b/>
          <w:lang w:eastAsia="en-US"/>
        </w:rPr>
        <w:t xml:space="preserve">. </w:t>
      </w:r>
      <w:r w:rsidRPr="0078162D">
        <w:rPr>
          <w:rFonts w:eastAsia="Calibri"/>
          <w:lang w:eastAsia="en-US"/>
        </w:rPr>
        <w:t>При этом</w:t>
      </w:r>
      <w:r w:rsidRPr="0078162D">
        <w:rPr>
          <w:rFonts w:eastAsia="Calibri"/>
          <w:b/>
          <w:lang w:eastAsia="en-US"/>
        </w:rPr>
        <w:t xml:space="preserve"> </w:t>
      </w:r>
      <w:r w:rsidRPr="0078162D">
        <w:rPr>
          <w:rFonts w:eastAsia="Calibri"/>
          <w:lang w:eastAsia="en-US"/>
        </w:rPr>
        <w:t xml:space="preserve">особое внимание уделялось инспектированию состояния автомобильных дорог по школьным маршрутам. </w:t>
      </w:r>
    </w:p>
    <w:p w:rsidR="0078162D" w:rsidRPr="0078162D" w:rsidRDefault="0078162D"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 xml:space="preserve">В рамках национального проекта </w:t>
      </w:r>
      <w:r w:rsidRPr="0078162D">
        <w:rPr>
          <w:rFonts w:eastAsia="Calibri"/>
          <w:b/>
          <w:lang w:eastAsia="en-US"/>
        </w:rPr>
        <w:t>«Безопасные и качественные автомобильные дороги»</w:t>
      </w:r>
      <w:r w:rsidRPr="0078162D">
        <w:rPr>
          <w:rFonts w:eastAsia="Calibri"/>
          <w:lang w:eastAsia="en-US"/>
        </w:rPr>
        <w:t xml:space="preserve"> в посёлке Калашниково установлено 169 новых светодиодных светильников на улицах Тверская, Железнодорожная, Ленина и части улицы Первомайской – на общую сумму </w:t>
      </w:r>
      <w:r w:rsidRPr="0078162D">
        <w:rPr>
          <w:rFonts w:eastAsia="Calibri"/>
          <w:b/>
          <w:lang w:eastAsia="en-US"/>
        </w:rPr>
        <w:t>2,8 млн. руб</w:t>
      </w:r>
      <w:r w:rsidR="00AA06BF">
        <w:rPr>
          <w:rFonts w:eastAsia="Calibri"/>
          <w:b/>
          <w:lang w:eastAsia="en-US"/>
        </w:rPr>
        <w:t>лей</w:t>
      </w:r>
      <w:r w:rsidRPr="0078162D">
        <w:rPr>
          <w:rFonts w:eastAsia="Calibri"/>
          <w:lang w:eastAsia="en-US"/>
        </w:rPr>
        <w:t>, из которых 552 тыс.</w:t>
      </w:r>
      <w:r w:rsidR="00AA06BF">
        <w:rPr>
          <w:rFonts w:eastAsia="Calibri"/>
          <w:lang w:eastAsia="en-US"/>
        </w:rPr>
        <w:t xml:space="preserve"> рублей</w:t>
      </w:r>
      <w:r w:rsidRPr="0078162D">
        <w:rPr>
          <w:rFonts w:eastAsia="Calibri"/>
          <w:lang w:eastAsia="en-US"/>
        </w:rPr>
        <w:t xml:space="preserve"> – средства местного бюджета.</w:t>
      </w:r>
    </w:p>
    <w:p w:rsidR="0078162D" w:rsidRPr="0078162D" w:rsidRDefault="0078162D"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 xml:space="preserve">В этом году по нацпроекту </w:t>
      </w:r>
      <w:r w:rsidRPr="0078162D">
        <w:rPr>
          <w:rFonts w:eastAsia="Calibri"/>
          <w:b/>
          <w:lang w:eastAsia="en-US"/>
        </w:rPr>
        <w:t xml:space="preserve">«Безопасные и качественные автомобильные дороги» </w:t>
      </w:r>
      <w:r w:rsidRPr="0078162D">
        <w:rPr>
          <w:rFonts w:eastAsia="Calibri"/>
          <w:lang w:eastAsia="en-US"/>
        </w:rPr>
        <w:t>будут выполнены работы по установке элементов уличного освещения в городе Лихославле (освещение окружной дороги от ул. Ямской до Советского пер.).</w:t>
      </w:r>
    </w:p>
    <w:p w:rsidR="0078162D" w:rsidRPr="0078162D" w:rsidRDefault="0078162D"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В рамках распределения из областного бюджета бюджетам муниципальных образований субсидий на капитальный ремонт и ремонт улично-дорожной сети, дворовых территорий в 2022 году были выполнены следующие работы:</w:t>
      </w:r>
    </w:p>
    <w:p w:rsidR="0078162D" w:rsidRPr="0078162D" w:rsidRDefault="0078162D" w:rsidP="00D050E7">
      <w:pPr>
        <w:spacing w:after="160"/>
        <w:ind w:firstLine="284"/>
        <w:contextualSpacing/>
        <w:jc w:val="both"/>
        <w:rPr>
          <w:rFonts w:eastAsia="Calibri"/>
          <w:lang w:eastAsia="en-US"/>
        </w:rPr>
      </w:pPr>
      <w:r w:rsidRPr="0078162D">
        <w:rPr>
          <w:rFonts w:eastAsia="Calibri"/>
          <w:lang w:eastAsia="en-US"/>
        </w:rPr>
        <w:t xml:space="preserve">1) ремонт дороги по ул. Октябрьская в Лихославле, 2 этап </w:t>
      </w:r>
    </w:p>
    <w:p w:rsidR="0078162D" w:rsidRPr="0078162D" w:rsidRDefault="0078162D" w:rsidP="00D050E7">
      <w:pPr>
        <w:spacing w:after="160"/>
        <w:ind w:firstLine="284"/>
        <w:contextualSpacing/>
        <w:jc w:val="both"/>
        <w:rPr>
          <w:rFonts w:eastAsia="Calibri"/>
          <w:lang w:eastAsia="en-US"/>
        </w:rPr>
      </w:pPr>
      <w:r w:rsidRPr="0078162D">
        <w:rPr>
          <w:rFonts w:eastAsia="Calibri"/>
          <w:lang w:eastAsia="en-US"/>
        </w:rPr>
        <w:t xml:space="preserve">2) ремонт подъезда и площадки у </w:t>
      </w:r>
      <w:proofErr w:type="spellStart"/>
      <w:r w:rsidRPr="0078162D">
        <w:rPr>
          <w:rFonts w:eastAsia="Calibri"/>
          <w:lang w:eastAsia="en-US"/>
        </w:rPr>
        <w:t>Вёскинского</w:t>
      </w:r>
      <w:proofErr w:type="spellEnd"/>
      <w:r w:rsidRPr="0078162D">
        <w:rPr>
          <w:rFonts w:eastAsia="Calibri"/>
          <w:lang w:eastAsia="en-US"/>
        </w:rPr>
        <w:t xml:space="preserve"> Дома культуры. Напомню, в 2021 году в </w:t>
      </w:r>
      <w:proofErr w:type="spellStart"/>
      <w:r w:rsidRPr="0078162D">
        <w:rPr>
          <w:rFonts w:eastAsia="Calibri"/>
          <w:lang w:eastAsia="en-US"/>
        </w:rPr>
        <w:t>Вёсках</w:t>
      </w:r>
      <w:proofErr w:type="spellEnd"/>
      <w:r w:rsidRPr="0078162D">
        <w:rPr>
          <w:rFonts w:eastAsia="Calibri"/>
          <w:lang w:eastAsia="en-US"/>
        </w:rPr>
        <w:t xml:space="preserve"> по национальному проекту «Культура» был капитально отремонтирован Дом культуры. Таким образом, благодаря синхронизации программ, мы завершили благоустройство прилегающей к учреждению территории.</w:t>
      </w:r>
    </w:p>
    <w:p w:rsidR="0078162D" w:rsidRPr="0078162D" w:rsidRDefault="0078162D" w:rsidP="00D050E7">
      <w:pPr>
        <w:spacing w:after="160"/>
        <w:ind w:firstLine="284"/>
        <w:contextualSpacing/>
        <w:jc w:val="both"/>
        <w:rPr>
          <w:rFonts w:eastAsia="Calibri"/>
          <w:lang w:eastAsia="en-US"/>
        </w:rPr>
      </w:pPr>
      <w:r w:rsidRPr="0078162D">
        <w:rPr>
          <w:rFonts w:eastAsia="Calibri"/>
          <w:lang w:eastAsia="en-US"/>
        </w:rPr>
        <w:t xml:space="preserve">3) ремонт придомовой территории в </w:t>
      </w:r>
      <w:proofErr w:type="spellStart"/>
      <w:r w:rsidRPr="0078162D">
        <w:rPr>
          <w:rFonts w:eastAsia="Calibri"/>
          <w:lang w:eastAsia="en-US"/>
        </w:rPr>
        <w:t>г.Лихославле</w:t>
      </w:r>
      <w:proofErr w:type="spellEnd"/>
      <w:r w:rsidRPr="0078162D">
        <w:rPr>
          <w:rFonts w:eastAsia="Calibri"/>
          <w:lang w:eastAsia="en-US"/>
        </w:rPr>
        <w:t xml:space="preserve"> по ул. Лихославльская, д.15 </w:t>
      </w:r>
    </w:p>
    <w:p w:rsidR="0078162D" w:rsidRPr="0078162D" w:rsidRDefault="0078162D"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Общая стоимость работ по объектам составила 21,9 млн. руб</w:t>
      </w:r>
      <w:r w:rsidR="00D050E7">
        <w:rPr>
          <w:rFonts w:eastAsia="Calibri"/>
          <w:lang w:eastAsia="en-US"/>
        </w:rPr>
        <w:t>лей</w:t>
      </w:r>
      <w:r w:rsidRPr="0078162D">
        <w:rPr>
          <w:rFonts w:eastAsia="Calibri"/>
          <w:lang w:eastAsia="en-US"/>
        </w:rPr>
        <w:t>, из которых средства местного бюджета 4,3 млн. руб</w:t>
      </w:r>
      <w:r w:rsidR="00D050E7">
        <w:rPr>
          <w:rFonts w:eastAsia="Calibri"/>
          <w:lang w:eastAsia="en-US"/>
        </w:rPr>
        <w:t>лей</w:t>
      </w:r>
      <w:r w:rsidRPr="0078162D">
        <w:rPr>
          <w:rFonts w:eastAsia="Calibri"/>
          <w:lang w:eastAsia="en-US"/>
        </w:rPr>
        <w:t>.</w:t>
      </w:r>
    </w:p>
    <w:p w:rsidR="0078162D" w:rsidRPr="0078162D" w:rsidRDefault="0078162D" w:rsidP="0078162D">
      <w:pPr>
        <w:spacing w:after="160"/>
        <w:ind w:firstLine="708"/>
        <w:contextualSpacing/>
        <w:jc w:val="both"/>
        <w:rPr>
          <w:rFonts w:eastAsia="Calibri"/>
          <w:lang w:eastAsia="en-US"/>
        </w:rPr>
      </w:pPr>
    </w:p>
    <w:p w:rsidR="0078162D" w:rsidRPr="0078162D" w:rsidRDefault="0078162D" w:rsidP="00D050E7">
      <w:pPr>
        <w:spacing w:after="160"/>
        <w:ind w:firstLine="426"/>
        <w:contextualSpacing/>
        <w:jc w:val="both"/>
        <w:rPr>
          <w:rFonts w:eastAsia="Calibri"/>
          <w:lang w:eastAsia="en-US"/>
        </w:rPr>
      </w:pPr>
      <w:r w:rsidRPr="0078162D">
        <w:rPr>
          <w:rFonts w:eastAsia="Calibri"/>
          <w:lang w:eastAsia="en-US"/>
        </w:rPr>
        <w:t>В текущем году в рамках областной субсидии будут проведены следующие мероприятия:</w:t>
      </w:r>
    </w:p>
    <w:p w:rsidR="0078162D" w:rsidRPr="0078162D" w:rsidRDefault="0078162D" w:rsidP="00D050E7">
      <w:pPr>
        <w:spacing w:after="160"/>
        <w:ind w:firstLine="426"/>
        <w:contextualSpacing/>
        <w:jc w:val="both"/>
        <w:rPr>
          <w:rFonts w:eastAsia="Calibri"/>
          <w:lang w:eastAsia="en-US"/>
        </w:rPr>
      </w:pPr>
      <w:r w:rsidRPr="0078162D">
        <w:rPr>
          <w:rFonts w:eastAsia="Calibri"/>
          <w:lang w:eastAsia="en-US"/>
        </w:rPr>
        <w:t>1) ремонт участка ул. Комсомольской от пер. Привокзального до пер. Театрального в г. Лихославль;</w:t>
      </w:r>
    </w:p>
    <w:p w:rsidR="0078162D" w:rsidRPr="0078162D" w:rsidRDefault="0078162D" w:rsidP="00D050E7">
      <w:pPr>
        <w:spacing w:after="160"/>
        <w:ind w:firstLine="426"/>
        <w:contextualSpacing/>
        <w:jc w:val="both"/>
        <w:rPr>
          <w:rFonts w:eastAsia="Calibri"/>
          <w:lang w:eastAsia="en-US"/>
        </w:rPr>
      </w:pPr>
      <w:r w:rsidRPr="0078162D">
        <w:rPr>
          <w:rFonts w:eastAsia="Calibri"/>
          <w:lang w:eastAsia="en-US"/>
        </w:rPr>
        <w:t>2) ремонт площадки и проезда у Станского Дома культуры;</w:t>
      </w:r>
    </w:p>
    <w:p w:rsidR="0078162D" w:rsidRPr="0078162D" w:rsidRDefault="0078162D" w:rsidP="00D050E7">
      <w:pPr>
        <w:spacing w:after="160"/>
        <w:ind w:firstLine="426"/>
        <w:contextualSpacing/>
        <w:jc w:val="both"/>
        <w:rPr>
          <w:rFonts w:eastAsia="Calibri"/>
          <w:lang w:eastAsia="en-US"/>
        </w:rPr>
      </w:pPr>
      <w:r w:rsidRPr="0078162D">
        <w:rPr>
          <w:rFonts w:eastAsia="Calibri"/>
          <w:lang w:eastAsia="en-US"/>
        </w:rPr>
        <w:t xml:space="preserve">3) ремонт подъезда, площадки у </w:t>
      </w:r>
      <w:proofErr w:type="spellStart"/>
      <w:r w:rsidRPr="0078162D">
        <w:rPr>
          <w:rFonts w:eastAsia="Calibri"/>
          <w:lang w:eastAsia="en-US"/>
        </w:rPr>
        <w:t>этнокомплекса</w:t>
      </w:r>
      <w:proofErr w:type="spellEnd"/>
      <w:r w:rsidRPr="0078162D">
        <w:rPr>
          <w:rFonts w:eastAsia="Calibri"/>
          <w:lang w:eastAsia="en-US"/>
        </w:rPr>
        <w:t xml:space="preserve"> «</w:t>
      </w:r>
      <w:proofErr w:type="spellStart"/>
      <w:r w:rsidRPr="0078162D">
        <w:rPr>
          <w:rFonts w:eastAsia="Calibri"/>
          <w:lang w:eastAsia="en-US"/>
        </w:rPr>
        <w:t>Мяммино</w:t>
      </w:r>
      <w:proofErr w:type="spellEnd"/>
      <w:r w:rsidRPr="0078162D">
        <w:rPr>
          <w:rFonts w:eastAsia="Calibri"/>
          <w:lang w:eastAsia="en-US"/>
        </w:rPr>
        <w:t>»;</w:t>
      </w:r>
    </w:p>
    <w:p w:rsidR="0078162D" w:rsidRPr="0078162D" w:rsidRDefault="0078162D" w:rsidP="00D050E7">
      <w:pPr>
        <w:spacing w:after="160"/>
        <w:ind w:firstLine="426"/>
        <w:contextualSpacing/>
        <w:jc w:val="both"/>
        <w:rPr>
          <w:rFonts w:eastAsia="Calibri"/>
          <w:lang w:eastAsia="en-US"/>
        </w:rPr>
      </w:pPr>
      <w:r w:rsidRPr="0078162D">
        <w:rPr>
          <w:rFonts w:eastAsia="Calibri"/>
          <w:lang w:eastAsia="en-US"/>
        </w:rPr>
        <w:t xml:space="preserve">4) ремонт участка автомобильной дороги по ул. Первомайская </w:t>
      </w:r>
      <w:r w:rsidR="00D050E7">
        <w:rPr>
          <w:rFonts w:eastAsia="Calibri"/>
          <w:lang w:eastAsia="en-US"/>
        </w:rPr>
        <w:t xml:space="preserve">(участок </w:t>
      </w:r>
      <w:r w:rsidRPr="0078162D">
        <w:rPr>
          <w:rFonts w:eastAsia="Calibri"/>
          <w:lang w:eastAsia="en-US"/>
        </w:rPr>
        <w:t xml:space="preserve">от ул. Ленина до </w:t>
      </w:r>
      <w:r w:rsidRPr="0078162D">
        <w:rPr>
          <w:rFonts w:eastAsia="Calibri"/>
          <w:lang w:eastAsia="en-US"/>
        </w:rPr>
        <w:br/>
        <w:t>ул. Речная</w:t>
      </w:r>
      <w:r w:rsidR="00D050E7">
        <w:rPr>
          <w:rFonts w:eastAsia="Calibri"/>
          <w:lang w:eastAsia="en-US"/>
        </w:rPr>
        <w:t>)</w:t>
      </w:r>
      <w:r w:rsidRPr="0078162D">
        <w:rPr>
          <w:rFonts w:eastAsia="Calibri"/>
          <w:lang w:eastAsia="en-US"/>
        </w:rPr>
        <w:t xml:space="preserve"> в п. Калашниково;</w:t>
      </w:r>
    </w:p>
    <w:p w:rsidR="0078162D" w:rsidRPr="0078162D" w:rsidRDefault="0078162D" w:rsidP="00D050E7">
      <w:pPr>
        <w:spacing w:after="160"/>
        <w:ind w:firstLine="426"/>
        <w:contextualSpacing/>
        <w:jc w:val="both"/>
        <w:rPr>
          <w:rFonts w:eastAsia="Calibri"/>
          <w:lang w:eastAsia="en-US"/>
        </w:rPr>
      </w:pPr>
      <w:r w:rsidRPr="0078162D">
        <w:rPr>
          <w:rFonts w:eastAsia="Calibri"/>
          <w:lang w:eastAsia="en-US"/>
        </w:rPr>
        <w:t>5) ремонт дороги и тротуаров по ул. Пионерская в г. Лихославль, двухгодичный контракт. Здесь мы тоже синхронизируем две программы, чтобы благоустроить, в том числе и территорию, и подъездные пути и подходы к социальному объекту – детскому саду «Улыбка». В рамках образовательной программы «Комплексная безопасность» будет сделано ограждение территории детского сада.</w:t>
      </w:r>
    </w:p>
    <w:p w:rsidR="0078162D" w:rsidRPr="0078162D" w:rsidRDefault="0078162D" w:rsidP="00D050E7">
      <w:pPr>
        <w:spacing w:after="160"/>
        <w:ind w:firstLine="426"/>
        <w:contextualSpacing/>
        <w:jc w:val="both"/>
        <w:rPr>
          <w:rFonts w:eastAsia="Calibri"/>
          <w:lang w:eastAsia="en-US"/>
        </w:rPr>
      </w:pPr>
      <w:r w:rsidRPr="0078162D">
        <w:rPr>
          <w:rFonts w:eastAsia="Calibri"/>
          <w:lang w:eastAsia="en-US"/>
        </w:rPr>
        <w:lastRenderedPageBreak/>
        <w:t>6) ремонт дворовых территорий многоквартирных домов №39</w:t>
      </w:r>
      <w:r w:rsidR="00D050E7">
        <w:rPr>
          <w:rFonts w:eastAsia="Calibri"/>
          <w:lang w:eastAsia="en-US"/>
        </w:rPr>
        <w:t xml:space="preserve"> и №</w:t>
      </w:r>
      <w:r w:rsidRPr="0078162D">
        <w:rPr>
          <w:rFonts w:eastAsia="Calibri"/>
          <w:lang w:eastAsia="en-US"/>
        </w:rPr>
        <w:t xml:space="preserve">41 по </w:t>
      </w:r>
      <w:r w:rsidRPr="0078162D">
        <w:rPr>
          <w:rFonts w:eastAsia="Calibri"/>
          <w:lang w:eastAsia="en-US"/>
        </w:rPr>
        <w:br/>
        <w:t>ул. Первомайской в г. Лихославл</w:t>
      </w:r>
      <w:r w:rsidR="00D050E7">
        <w:rPr>
          <w:rFonts w:eastAsia="Calibri"/>
          <w:lang w:eastAsia="en-US"/>
        </w:rPr>
        <w:t>ь</w:t>
      </w:r>
      <w:r w:rsidRPr="0078162D">
        <w:rPr>
          <w:rFonts w:eastAsia="Calibri"/>
          <w:lang w:eastAsia="en-US"/>
        </w:rPr>
        <w:t>;</w:t>
      </w:r>
    </w:p>
    <w:p w:rsidR="0078162D" w:rsidRPr="0078162D" w:rsidRDefault="0078162D" w:rsidP="00D050E7">
      <w:pPr>
        <w:spacing w:after="160"/>
        <w:ind w:firstLine="426"/>
        <w:contextualSpacing/>
        <w:jc w:val="both"/>
        <w:rPr>
          <w:rFonts w:eastAsia="Calibri"/>
          <w:lang w:eastAsia="en-US"/>
        </w:rPr>
      </w:pPr>
      <w:r w:rsidRPr="0078162D">
        <w:rPr>
          <w:rFonts w:eastAsia="Calibri"/>
          <w:lang w:eastAsia="en-US"/>
        </w:rPr>
        <w:t xml:space="preserve">7) ремонт дворовой территории многоквартирного дома №11а по </w:t>
      </w:r>
      <w:r w:rsidRPr="0078162D">
        <w:rPr>
          <w:rFonts w:eastAsia="Calibri"/>
          <w:lang w:eastAsia="en-US"/>
        </w:rPr>
        <w:br/>
        <w:t>ул. Первомайской в г. Лихославл</w:t>
      </w:r>
      <w:r w:rsidR="00D050E7">
        <w:rPr>
          <w:rFonts w:eastAsia="Calibri"/>
          <w:lang w:eastAsia="en-US"/>
        </w:rPr>
        <w:t>ь</w:t>
      </w:r>
      <w:r w:rsidRPr="0078162D">
        <w:rPr>
          <w:rFonts w:eastAsia="Calibri"/>
          <w:lang w:eastAsia="en-US"/>
        </w:rPr>
        <w:t>;</w:t>
      </w:r>
    </w:p>
    <w:p w:rsidR="0078162D" w:rsidRPr="0078162D" w:rsidRDefault="0078162D" w:rsidP="00D050E7">
      <w:pPr>
        <w:spacing w:after="160"/>
        <w:ind w:firstLine="426"/>
        <w:contextualSpacing/>
        <w:jc w:val="both"/>
        <w:rPr>
          <w:rFonts w:eastAsia="Calibri"/>
          <w:lang w:eastAsia="en-US"/>
        </w:rPr>
      </w:pPr>
      <w:r w:rsidRPr="0078162D">
        <w:rPr>
          <w:rFonts w:eastAsia="Calibri"/>
          <w:lang w:eastAsia="en-US"/>
        </w:rPr>
        <w:t>8) ремонт автомобильной дороги местного значения «Заболотье – Райки» на территории Толмачевского территориального отдела.</w:t>
      </w:r>
    </w:p>
    <w:p w:rsidR="0078162D" w:rsidRPr="0078162D" w:rsidRDefault="0078162D"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Общая стоимость работ составит 55,9 млн. руб</w:t>
      </w:r>
      <w:r w:rsidR="00D050E7">
        <w:rPr>
          <w:rFonts w:eastAsia="Calibri"/>
          <w:lang w:eastAsia="en-US"/>
        </w:rPr>
        <w:t>лей</w:t>
      </w:r>
      <w:r w:rsidRPr="0078162D">
        <w:rPr>
          <w:rFonts w:eastAsia="Calibri"/>
          <w:lang w:eastAsia="en-US"/>
        </w:rPr>
        <w:t>, из которых 5,6 млн. руб</w:t>
      </w:r>
      <w:r w:rsidR="00D050E7">
        <w:rPr>
          <w:rFonts w:eastAsia="Calibri"/>
          <w:lang w:eastAsia="en-US"/>
        </w:rPr>
        <w:t>лей</w:t>
      </w:r>
      <w:r w:rsidRPr="0078162D">
        <w:rPr>
          <w:rFonts w:eastAsia="Calibri"/>
          <w:lang w:eastAsia="en-US"/>
        </w:rPr>
        <w:t xml:space="preserve"> - местный бюджет.</w:t>
      </w:r>
    </w:p>
    <w:p w:rsidR="0078162D" w:rsidRPr="0078162D" w:rsidRDefault="0078162D" w:rsidP="0078162D">
      <w:pPr>
        <w:spacing w:after="160"/>
        <w:ind w:firstLine="708"/>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Транспортное обслуживание населения Лихославльского муниципального округа осуществляют две организации – МУП «АвтоПрестиж» и ООО «Регион-ТВ».</w:t>
      </w:r>
    </w:p>
    <w:p w:rsidR="0078162D" w:rsidRPr="0078162D" w:rsidRDefault="0078162D"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Автобусный парк МУП «</w:t>
      </w:r>
      <w:proofErr w:type="spellStart"/>
      <w:r w:rsidRPr="0078162D">
        <w:rPr>
          <w:rFonts w:eastAsia="Calibri"/>
          <w:lang w:eastAsia="en-US"/>
        </w:rPr>
        <w:t>Автопрестиж</w:t>
      </w:r>
      <w:proofErr w:type="spellEnd"/>
      <w:r w:rsidRPr="0078162D">
        <w:rPr>
          <w:rFonts w:eastAsia="Calibri"/>
          <w:lang w:eastAsia="en-US"/>
        </w:rPr>
        <w:t xml:space="preserve">» состоит из 7-ми транспортных средств: 4 автобуса «Газель» </w:t>
      </w:r>
      <w:r w:rsidR="00D050E7">
        <w:rPr>
          <w:rFonts w:eastAsia="Calibri"/>
          <w:lang w:eastAsia="en-US"/>
        </w:rPr>
        <w:t>и</w:t>
      </w:r>
      <w:r w:rsidRPr="0078162D">
        <w:rPr>
          <w:rFonts w:eastAsia="Calibri"/>
          <w:lang w:eastAsia="en-US"/>
        </w:rPr>
        <w:t xml:space="preserve"> 3 автобус</w:t>
      </w:r>
      <w:r w:rsidR="00D050E7">
        <w:rPr>
          <w:rFonts w:eastAsia="Calibri"/>
          <w:lang w:eastAsia="en-US"/>
        </w:rPr>
        <w:t>а</w:t>
      </w:r>
      <w:r w:rsidRPr="0078162D">
        <w:rPr>
          <w:rFonts w:eastAsia="Calibri"/>
          <w:lang w:eastAsia="en-US"/>
        </w:rPr>
        <w:t xml:space="preserve"> «ПАЗ». Затраты в 2022 году на топливо составили 3,2 млн. руб</w:t>
      </w:r>
      <w:r w:rsidR="00D050E7">
        <w:rPr>
          <w:rFonts w:eastAsia="Calibri"/>
          <w:lang w:eastAsia="en-US"/>
        </w:rPr>
        <w:t>лей</w:t>
      </w:r>
      <w:r w:rsidRPr="0078162D">
        <w:rPr>
          <w:rFonts w:eastAsia="Calibri"/>
          <w:lang w:eastAsia="en-US"/>
        </w:rPr>
        <w:t>, на запчасти около 713 тыс</w:t>
      </w:r>
      <w:r w:rsidR="00D050E7">
        <w:rPr>
          <w:rFonts w:eastAsia="Calibri"/>
          <w:lang w:eastAsia="en-US"/>
        </w:rPr>
        <w:t>. рублей.</w:t>
      </w:r>
    </w:p>
    <w:p w:rsidR="0078162D" w:rsidRPr="0078162D" w:rsidRDefault="0078162D"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По округу действует 16 маршрутов регулярных перевозок (1 городской и 15 пригородных) по регулируемому тарифу. Еженедельно осуществляется около 352 рейсов в прямом и обратном направлениях.</w:t>
      </w:r>
    </w:p>
    <w:p w:rsidR="0078162D" w:rsidRPr="0078162D" w:rsidRDefault="0078162D"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Тариф на регулярные перевозки в Лихославльском муниципальном округе в 2022 году составил 2,71 руб. за 1 пассажира на километр в пригородном сообщении, по городу стоимость проезда составляет 18 руб. за поездку, при смешанном маршруте – 12 руб. за поездку.</w:t>
      </w:r>
    </w:p>
    <w:p w:rsidR="0078162D" w:rsidRPr="0078162D" w:rsidRDefault="0078162D"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 xml:space="preserve">Компенсация за 1 км пробега для расчёта объёма компенсаций перевозчику на транспортное обслуживание населения на маршрутах внутри муниципального сообщения составляла 50,55 рублей в 2022 г. Субсидирование осуществляется из областного и местного бюджетов. Общая сумма за 2022г. составила 25,1 млн. руб., из них: </w:t>
      </w:r>
    </w:p>
    <w:p w:rsidR="0078162D" w:rsidRPr="0078162D" w:rsidRDefault="0078162D" w:rsidP="0078162D">
      <w:pPr>
        <w:spacing w:after="160"/>
        <w:ind w:firstLine="708"/>
        <w:contextualSpacing/>
        <w:jc w:val="both"/>
        <w:rPr>
          <w:rFonts w:eastAsia="Calibri"/>
          <w:lang w:eastAsia="en-US"/>
        </w:rPr>
      </w:pPr>
      <w:r w:rsidRPr="0078162D">
        <w:rPr>
          <w:rFonts w:eastAsia="Calibri"/>
          <w:lang w:eastAsia="en-US"/>
        </w:rPr>
        <w:t>местный бюджет 20% - 5 млн. руб.</w:t>
      </w:r>
    </w:p>
    <w:p w:rsidR="0078162D" w:rsidRPr="0078162D" w:rsidRDefault="0078162D" w:rsidP="0078162D">
      <w:pPr>
        <w:spacing w:after="160"/>
        <w:ind w:firstLine="708"/>
        <w:contextualSpacing/>
        <w:jc w:val="both"/>
        <w:rPr>
          <w:rFonts w:eastAsia="Calibri"/>
          <w:lang w:eastAsia="en-US"/>
        </w:rPr>
      </w:pPr>
      <w:r w:rsidRPr="0078162D">
        <w:rPr>
          <w:rFonts w:eastAsia="Calibri"/>
          <w:lang w:eastAsia="en-US"/>
        </w:rPr>
        <w:t>областной бюджет 80% - 20 млн. руб.</w:t>
      </w:r>
    </w:p>
    <w:p w:rsidR="0078162D" w:rsidRPr="0078162D" w:rsidRDefault="0078162D"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За 2022 год было реализовано (Единый социальный проездной билет) – 2204 единых социальных проездных билетов стоимостью 302 рубля в месяц (в 2021 – 1869). Его можно приобрести на все маршруты пригорода и города.</w:t>
      </w:r>
    </w:p>
    <w:p w:rsidR="0078162D" w:rsidRPr="0078162D" w:rsidRDefault="0078162D" w:rsidP="0078162D">
      <w:pPr>
        <w:spacing w:after="160"/>
        <w:ind w:firstLine="708"/>
        <w:contextualSpacing/>
        <w:jc w:val="both"/>
        <w:rPr>
          <w:rFonts w:eastAsia="Calibri"/>
          <w:lang w:eastAsia="en-US"/>
        </w:rPr>
      </w:pPr>
    </w:p>
    <w:p w:rsidR="0078162D" w:rsidRPr="0078162D" w:rsidRDefault="0078162D" w:rsidP="0078162D">
      <w:pPr>
        <w:spacing w:after="160"/>
        <w:contextualSpacing/>
        <w:jc w:val="both"/>
        <w:rPr>
          <w:rFonts w:eastAsia="Calibri"/>
          <w:b/>
          <w:sz w:val="28"/>
          <w:szCs w:val="28"/>
          <w:lang w:eastAsia="en-US"/>
        </w:rPr>
      </w:pPr>
      <w:r w:rsidRPr="0078162D">
        <w:rPr>
          <w:rFonts w:eastAsia="Calibri"/>
          <w:b/>
          <w:sz w:val="28"/>
          <w:szCs w:val="28"/>
          <w:lang w:eastAsia="en-US"/>
        </w:rPr>
        <w:t>Жилищно-коммунальное хозяйство</w:t>
      </w:r>
    </w:p>
    <w:p w:rsidR="0078162D" w:rsidRPr="0078162D" w:rsidRDefault="0078162D" w:rsidP="0078162D">
      <w:pPr>
        <w:spacing w:after="160"/>
        <w:contextualSpacing/>
        <w:jc w:val="both"/>
        <w:rPr>
          <w:rFonts w:eastAsia="Calibri"/>
          <w:lang w:eastAsia="en-US"/>
        </w:rPr>
      </w:pPr>
      <w:r w:rsidRPr="0078162D">
        <w:rPr>
          <w:rFonts w:eastAsia="Calibri"/>
          <w:lang w:eastAsia="en-US"/>
        </w:rPr>
        <w:t xml:space="preserve">В вопросе развития территорий крайне важно решение проблем жилищно-коммунальной сферы, развитие и улучшении её инфраструктуры, повышение качества предоставляемых услуг. </w:t>
      </w:r>
    </w:p>
    <w:p w:rsidR="00D050E7" w:rsidRDefault="00D050E7" w:rsidP="0078162D">
      <w:pPr>
        <w:jc w:val="both"/>
        <w:rPr>
          <w:rFonts w:eastAsia="Calibri"/>
          <w:lang w:eastAsia="en-US"/>
        </w:rPr>
      </w:pPr>
    </w:p>
    <w:p w:rsidR="0078162D" w:rsidRPr="0078162D" w:rsidRDefault="0078162D" w:rsidP="0078162D">
      <w:pPr>
        <w:jc w:val="both"/>
        <w:rPr>
          <w:rFonts w:eastAsia="Calibri"/>
          <w:lang w:eastAsia="en-US"/>
        </w:rPr>
      </w:pPr>
      <w:r w:rsidRPr="0078162D">
        <w:rPr>
          <w:rFonts w:eastAsia="Calibri"/>
          <w:lang w:eastAsia="en-US"/>
        </w:rPr>
        <w:t xml:space="preserve">Одним из важных направлений работы </w:t>
      </w:r>
      <w:r w:rsidR="00D050E7">
        <w:rPr>
          <w:rFonts w:eastAsia="Calibri"/>
          <w:lang w:eastAsia="en-US"/>
        </w:rPr>
        <w:t>А</w:t>
      </w:r>
      <w:r w:rsidRPr="0078162D">
        <w:rPr>
          <w:rFonts w:eastAsia="Calibri"/>
          <w:lang w:eastAsia="en-US"/>
        </w:rPr>
        <w:t>дминистрации является подготовка муниципального округа к очередному отопительному сезону. Ежегодно составляется и утверждается Комплексный план мероприятий по подготовке объектов жилищно-коммунального комплекса и социальной сферы Лихославльского муниципального округа к осенне-зимнему периоду. По итогам подготовки объектов</w:t>
      </w:r>
      <w:r w:rsidR="00D050E7" w:rsidRPr="00D050E7">
        <w:rPr>
          <w:rFonts w:eastAsia="Calibri"/>
          <w:lang w:eastAsia="en-US"/>
        </w:rPr>
        <w:t xml:space="preserve"> </w:t>
      </w:r>
      <w:r w:rsidR="00D050E7" w:rsidRPr="0078162D">
        <w:rPr>
          <w:rFonts w:eastAsia="Calibri"/>
          <w:lang w:eastAsia="en-US"/>
        </w:rPr>
        <w:t>к очередному отопительному сезону</w:t>
      </w:r>
      <w:r w:rsidRPr="0078162D">
        <w:rPr>
          <w:rFonts w:eastAsia="Calibri"/>
          <w:lang w:eastAsia="en-US"/>
        </w:rPr>
        <w:t>,</w:t>
      </w:r>
      <w:r w:rsidRPr="0078162D">
        <w:rPr>
          <w:rFonts w:eastAsia="Calibri"/>
          <w:lang w:eastAsia="en-US"/>
        </w:rPr>
        <w:t xml:space="preserve"> работы комиссии </w:t>
      </w:r>
      <w:proofErr w:type="spellStart"/>
      <w:r w:rsidRPr="0078162D">
        <w:rPr>
          <w:rFonts w:eastAsia="Calibri"/>
          <w:lang w:eastAsia="en-US"/>
        </w:rPr>
        <w:t>Росстехнадзора</w:t>
      </w:r>
      <w:proofErr w:type="spellEnd"/>
      <w:r w:rsidR="00D050E7">
        <w:rPr>
          <w:rFonts w:eastAsia="Calibri"/>
          <w:lang w:eastAsia="en-US"/>
        </w:rPr>
        <w:t xml:space="preserve"> -</w:t>
      </w:r>
      <w:r w:rsidRPr="0078162D">
        <w:rPr>
          <w:rFonts w:eastAsia="Calibri"/>
          <w:lang w:eastAsia="en-US"/>
        </w:rPr>
        <w:t xml:space="preserve"> </w:t>
      </w:r>
      <w:proofErr w:type="spellStart"/>
      <w:r w:rsidRPr="0078162D">
        <w:rPr>
          <w:rFonts w:eastAsia="Calibri"/>
          <w:lang w:eastAsia="en-US"/>
        </w:rPr>
        <w:t>Лихославльский</w:t>
      </w:r>
      <w:proofErr w:type="spellEnd"/>
      <w:r w:rsidRPr="0078162D">
        <w:rPr>
          <w:rFonts w:eastAsia="Calibri"/>
          <w:lang w:eastAsia="en-US"/>
        </w:rPr>
        <w:t xml:space="preserve"> муниципальный округ получил паспорт готовности к отопительному сезону. Продолжая работу, особое внимание будет направлено на качественную подготовку к предстоящему осенне-зимнему периоду, чтобы не допустить сбои в его прохождении и обеспечить потребителей качественными коммунальными услугами.</w:t>
      </w:r>
    </w:p>
    <w:p w:rsidR="0078162D" w:rsidRPr="0078162D" w:rsidRDefault="0078162D"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 xml:space="preserve">Безусловно, остро стоит и вопрос износа коммунальных сетей. В рамках программы развитие жилищно-коммунальной сферы и жилищной политики был разработан проект на капитальный ремонт участка канализационной сети по ул. Комсомольской в г. Лихославле (от пер. Театрального </w:t>
      </w:r>
      <w:r w:rsidRPr="0078162D">
        <w:rPr>
          <w:rFonts w:eastAsia="Calibri"/>
          <w:lang w:eastAsia="en-US"/>
        </w:rPr>
        <w:lastRenderedPageBreak/>
        <w:t xml:space="preserve">до пер. Привокзального), реализация которого планируется осуществить в рамках ППМИ текущего года. </w:t>
      </w:r>
    </w:p>
    <w:p w:rsidR="0078162D" w:rsidRPr="0078162D" w:rsidRDefault="0078162D"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В целях повышения качества питьевой воды, был выполнен комплекс работ по замене фильтрующего материала на ВЗУ со станцией очистки воды для водоснабжения юго-западной части города Лихославл</w:t>
      </w:r>
      <w:r w:rsidR="00D050E7">
        <w:rPr>
          <w:rFonts w:eastAsia="Calibri"/>
          <w:lang w:eastAsia="en-US"/>
        </w:rPr>
        <w:t>ь</w:t>
      </w:r>
      <w:r w:rsidRPr="0078162D">
        <w:rPr>
          <w:rFonts w:eastAsia="Calibri"/>
          <w:lang w:eastAsia="en-US"/>
        </w:rPr>
        <w:t>.</w:t>
      </w:r>
    </w:p>
    <w:p w:rsidR="0078162D" w:rsidRPr="0078162D" w:rsidRDefault="0078162D"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 xml:space="preserve">В д. </w:t>
      </w:r>
      <w:proofErr w:type="spellStart"/>
      <w:r w:rsidRPr="0078162D">
        <w:rPr>
          <w:rFonts w:eastAsia="Calibri"/>
          <w:lang w:eastAsia="en-US"/>
        </w:rPr>
        <w:t>Высокуши</w:t>
      </w:r>
      <w:proofErr w:type="spellEnd"/>
      <w:r w:rsidRPr="0078162D">
        <w:rPr>
          <w:rFonts w:eastAsia="Calibri"/>
          <w:lang w:eastAsia="en-US"/>
        </w:rPr>
        <w:t xml:space="preserve"> капитально отремонтирован наружный водопровод.</w:t>
      </w:r>
    </w:p>
    <w:p w:rsidR="0078162D" w:rsidRPr="0078162D" w:rsidRDefault="0078162D"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 xml:space="preserve">В настоящее время приоритетной задачей является капитальный ремонт участка тепловых сетей по ул. Лихославльская протяженностью 6,2 км. Ранее по данному объекту был разработан проект, </w:t>
      </w:r>
      <w:r w:rsidR="00D050E7">
        <w:rPr>
          <w:rFonts w:eastAsia="Calibri"/>
          <w:lang w:eastAsia="en-US"/>
        </w:rPr>
        <w:t>в настоящее время</w:t>
      </w:r>
      <w:r w:rsidRPr="0078162D">
        <w:rPr>
          <w:rFonts w:eastAsia="Calibri"/>
          <w:lang w:eastAsia="en-US"/>
        </w:rPr>
        <w:t xml:space="preserve"> производится актуализация сметной стоимости. В текущем году будет отправлена заявка в Министерство </w:t>
      </w:r>
      <w:proofErr w:type="spellStart"/>
      <w:r w:rsidRPr="0078162D">
        <w:rPr>
          <w:rFonts w:eastAsia="Calibri"/>
          <w:lang w:eastAsia="en-US"/>
        </w:rPr>
        <w:t>ТЭКиЖК</w:t>
      </w:r>
      <w:proofErr w:type="spellEnd"/>
      <w:r w:rsidRPr="0078162D">
        <w:rPr>
          <w:rFonts w:eastAsia="Calibri"/>
          <w:lang w:eastAsia="en-US"/>
        </w:rPr>
        <w:t xml:space="preserve"> на включение объекта в Программу капитального ремонта теплоэнергетического комплекса Тверской области на 2024 год.</w:t>
      </w:r>
    </w:p>
    <w:p w:rsidR="0078162D" w:rsidRPr="0078162D" w:rsidRDefault="0078162D" w:rsidP="0078162D">
      <w:pPr>
        <w:spacing w:after="160"/>
        <w:contextualSpacing/>
        <w:jc w:val="both"/>
        <w:rPr>
          <w:rFonts w:eastAsia="Calibri"/>
          <w:lang w:eastAsia="en-US"/>
        </w:rPr>
      </w:pPr>
      <w:r w:rsidRPr="0078162D">
        <w:rPr>
          <w:rFonts w:eastAsia="Calibri"/>
          <w:lang w:eastAsia="en-US"/>
        </w:rPr>
        <w:tab/>
      </w:r>
    </w:p>
    <w:p w:rsidR="0078162D" w:rsidRPr="0078162D" w:rsidRDefault="0078162D" w:rsidP="0078162D">
      <w:pPr>
        <w:spacing w:after="160"/>
        <w:contextualSpacing/>
        <w:jc w:val="both"/>
        <w:rPr>
          <w:rFonts w:eastAsia="Calibri"/>
          <w:lang w:eastAsia="en-US"/>
        </w:rPr>
      </w:pPr>
      <w:r w:rsidRPr="0078162D">
        <w:rPr>
          <w:rFonts w:eastAsia="Calibri"/>
          <w:lang w:eastAsia="en-US"/>
        </w:rPr>
        <w:t>Кроме того, в бюджете Лихославльского муниципального округа на этот год предусмотрены средства на проектно-изыскательские работы по объекту «Реконструкция сетей и сооружений наружной хозяйственно-бытовой канализации д. Вески». Данный проект будет включать в себя реконструкцию сетей канализации и строительство локальных очистных сооружений. В настоящее время объявлен конкурс по выбору генерального проектировщика, срок подготовки документации - начало сентября. Далее планируем войти с этим проектом в Адресную инвестиционную программу Тверской области на 2024 год.</w:t>
      </w:r>
    </w:p>
    <w:p w:rsidR="0078162D" w:rsidRPr="0078162D" w:rsidRDefault="0078162D" w:rsidP="0078162D">
      <w:pPr>
        <w:spacing w:after="160" w:line="259" w:lineRule="auto"/>
        <w:jc w:val="both"/>
        <w:rPr>
          <w:rFonts w:eastAsia="Calibri"/>
          <w:lang w:eastAsia="en-US"/>
        </w:rPr>
      </w:pPr>
      <w:r w:rsidRPr="0078162D">
        <w:rPr>
          <w:rFonts w:eastAsia="Calibri"/>
          <w:lang w:eastAsia="en-US"/>
        </w:rPr>
        <w:tab/>
      </w:r>
    </w:p>
    <w:p w:rsidR="0078162D" w:rsidRPr="0078162D" w:rsidRDefault="0078162D" w:rsidP="0078162D">
      <w:pPr>
        <w:spacing w:after="160" w:line="259" w:lineRule="auto"/>
        <w:jc w:val="both"/>
        <w:rPr>
          <w:rFonts w:eastAsia="Calibri"/>
          <w:lang w:eastAsia="en-US"/>
        </w:rPr>
      </w:pPr>
      <w:r w:rsidRPr="0078162D">
        <w:rPr>
          <w:rFonts w:eastAsia="Calibri"/>
          <w:lang w:eastAsia="en-US"/>
        </w:rPr>
        <w:t xml:space="preserve">В тоже время мы уделяем особое внимание качественному энергоснабжению. В рамках договора аренды электрических сетей в посёлке Калашниково АО </w:t>
      </w:r>
      <w:proofErr w:type="spellStart"/>
      <w:r w:rsidRPr="0078162D">
        <w:rPr>
          <w:rFonts w:eastAsia="Calibri"/>
          <w:lang w:eastAsia="en-US"/>
        </w:rPr>
        <w:t>Горэлектро</w:t>
      </w:r>
      <w:proofErr w:type="spellEnd"/>
      <w:r w:rsidRPr="0078162D">
        <w:rPr>
          <w:rFonts w:eastAsia="Calibri"/>
          <w:lang w:eastAsia="en-US"/>
        </w:rPr>
        <w:t xml:space="preserve"> были выполнены работы по капитальному ремонту воздушных линий электросетей. Производилась замена силовых проводов по ул. Мира и ул. Гагарина и линии электроосвещения. Стоимость капремонта составила 3,7 млн. рублей. Данные меры направлены на надежность работы и улучшению качества электроснабжения данного участка поселка.</w:t>
      </w:r>
    </w:p>
    <w:p w:rsidR="0078162D" w:rsidRPr="0078162D" w:rsidRDefault="0078162D" w:rsidP="0078162D">
      <w:pPr>
        <w:spacing w:after="160"/>
        <w:ind w:firstLine="708"/>
        <w:contextualSpacing/>
        <w:jc w:val="both"/>
        <w:rPr>
          <w:rFonts w:eastAsia="Calibri"/>
          <w:lang w:eastAsia="en-US"/>
        </w:rPr>
      </w:pPr>
    </w:p>
    <w:p w:rsidR="0078162D" w:rsidRPr="0078162D" w:rsidRDefault="0078162D" w:rsidP="0078162D">
      <w:pPr>
        <w:spacing w:after="160"/>
        <w:contextualSpacing/>
        <w:jc w:val="both"/>
        <w:rPr>
          <w:rFonts w:eastAsia="Calibri"/>
          <w:b/>
          <w:sz w:val="28"/>
          <w:szCs w:val="28"/>
          <w:lang w:eastAsia="en-US"/>
        </w:rPr>
      </w:pPr>
      <w:r w:rsidRPr="0078162D">
        <w:rPr>
          <w:rFonts w:eastAsia="Calibri"/>
          <w:b/>
          <w:sz w:val="28"/>
          <w:szCs w:val="28"/>
          <w:lang w:eastAsia="en-US"/>
        </w:rPr>
        <w:t>Благоустройство</w:t>
      </w:r>
    </w:p>
    <w:p w:rsidR="0078162D" w:rsidRPr="0078162D" w:rsidRDefault="0078162D" w:rsidP="0078162D">
      <w:pPr>
        <w:spacing w:after="160"/>
        <w:ind w:firstLine="708"/>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 xml:space="preserve">В связи с преобразованием Лихославльского района в Лихославльский муниципальный округ в 2022 году были разработаны и утверждены новые Правила благоустройства, регламентирующие единые нормы и требования в сфере благоустройства территории. В текущем году планируется внести изменения в Правила в части развития концепции воссоздания и сохранения объектов, имеющих историческую и культурную ценность, исторических градоформирующих объектов, исторических частей территории Лихославльского муниципального округа, а также сохранения архитектурно-градостроительного облика населенных пунктов Лихославльского муниципального округа, проработаны требования к внешнему виду нестационарных торговых объектов.  </w:t>
      </w:r>
    </w:p>
    <w:p w:rsidR="0078162D" w:rsidRPr="0078162D" w:rsidRDefault="0078162D" w:rsidP="0078162D">
      <w:pPr>
        <w:spacing w:after="160"/>
        <w:ind w:firstLine="708"/>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В рамках 2-х месячника по санитарной очистке и благоустройству территорий, который традиционно объявляется в апреле-мае, проведены многочисленные субботники во всех населённых пунктах округа, также субботники активно проводились в летний и осенний периоды. В этих мероприятиях принимают участие МБУ «Благоустройство», сотрудники Администрации, коллективы организаций и предприятий, население.</w:t>
      </w:r>
    </w:p>
    <w:p w:rsidR="0078162D" w:rsidRPr="0078162D" w:rsidRDefault="0078162D" w:rsidP="0078162D">
      <w:pPr>
        <w:spacing w:after="160"/>
        <w:ind w:firstLine="708"/>
        <w:contextualSpacing/>
        <w:jc w:val="both"/>
        <w:rPr>
          <w:rFonts w:eastAsia="Calibri"/>
          <w:lang w:eastAsia="en-US"/>
        </w:rPr>
      </w:pPr>
      <w:r w:rsidRPr="0078162D">
        <w:rPr>
          <w:rFonts w:eastAsia="Calibri"/>
          <w:lang w:eastAsia="en-US"/>
        </w:rPr>
        <w:t xml:space="preserve"> </w:t>
      </w:r>
    </w:p>
    <w:p w:rsidR="0078162D" w:rsidRPr="0078162D" w:rsidRDefault="0078162D" w:rsidP="0078162D">
      <w:pPr>
        <w:spacing w:after="160"/>
        <w:contextualSpacing/>
        <w:jc w:val="both"/>
        <w:rPr>
          <w:rFonts w:eastAsia="Calibri"/>
          <w:lang w:eastAsia="en-US"/>
        </w:rPr>
      </w:pPr>
      <w:r w:rsidRPr="0078162D">
        <w:rPr>
          <w:rFonts w:eastAsia="Calibri"/>
          <w:lang w:eastAsia="en-US"/>
        </w:rPr>
        <w:t xml:space="preserve">В 2022 году на территории округа установлено 23 новых контейнерных площадок. На территории города Лихославль 3 площадки по адресам: Советский пер., д. 15; Комсомольский пер., д. 2; ул. Первомайская, д. 16, на территории Вескинского территориального отдела – 20 площадок в 14 </w:t>
      </w:r>
      <w:r w:rsidRPr="0078162D">
        <w:rPr>
          <w:rFonts w:eastAsia="Calibri"/>
          <w:lang w:eastAsia="en-US"/>
        </w:rPr>
        <w:lastRenderedPageBreak/>
        <w:t>населенных пунктах. В текущем году планируются к установке ещё 5 контейнерных площадок на территории го</w:t>
      </w:r>
      <w:r w:rsidR="00444848">
        <w:rPr>
          <w:rFonts w:eastAsia="Calibri"/>
          <w:lang w:eastAsia="en-US"/>
        </w:rPr>
        <w:t>ро</w:t>
      </w:r>
      <w:r w:rsidRPr="0078162D">
        <w:rPr>
          <w:rFonts w:eastAsia="Calibri"/>
          <w:lang w:eastAsia="en-US"/>
        </w:rPr>
        <w:t>да. В рамках Программы поддержки местных инициатив будут установлены 14 контейнерных площадок в п. Калашниково, 27 площадок на территории Микшинского территориального отдела (в 21 населенном пункте), 27 площадок на территории Станского территориального отдела (в 10 населенных пунктах)</w:t>
      </w:r>
      <w:r w:rsidR="00444848">
        <w:rPr>
          <w:rFonts w:eastAsia="Calibri"/>
          <w:lang w:eastAsia="en-US"/>
        </w:rPr>
        <w:t>.</w:t>
      </w:r>
    </w:p>
    <w:p w:rsidR="0078162D" w:rsidRPr="0078162D" w:rsidRDefault="0078162D"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Кроме того, с 1 марта этого года</w:t>
      </w:r>
      <w:r w:rsidR="00444848">
        <w:rPr>
          <w:rFonts w:eastAsia="Calibri"/>
          <w:lang w:eastAsia="en-US"/>
        </w:rPr>
        <w:t>,</w:t>
      </w:r>
      <w:r w:rsidRPr="0078162D">
        <w:rPr>
          <w:rFonts w:eastAsia="Calibri"/>
          <w:lang w:eastAsia="en-US"/>
        </w:rPr>
        <w:t xml:space="preserve"> услуги по транспортированию ТКО с территории Лихославльского муниципального округа осуществляет ООО «РИТМ», также изменён вид накопления ТКО с пакетированного на контейнерный.</w:t>
      </w:r>
    </w:p>
    <w:p w:rsidR="0078162D" w:rsidRPr="0078162D" w:rsidRDefault="0078162D"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В 2022 году в рамках реализации межведомственной региональной программы «Борьба с борщевиком Сосновского на территории Тверской области» на 2022 – 2026 годы на территории Лихославльского муниципального округа Тверской области было проведено 958 осмотров земельных участков (198,7 га)</w:t>
      </w:r>
      <w:r w:rsidR="00444848">
        <w:rPr>
          <w:rFonts w:eastAsia="Calibri"/>
          <w:lang w:eastAsia="en-US"/>
        </w:rPr>
        <w:t>. Н</w:t>
      </w:r>
      <w:r w:rsidRPr="0078162D">
        <w:rPr>
          <w:rFonts w:eastAsia="Calibri"/>
          <w:lang w:eastAsia="en-US"/>
        </w:rPr>
        <w:t>а 66,9 га было выявлено произрастание борщевика Сосновского, из которых 20 га – это земли общего пользования. По результатам контрольных мероприятий собственниками земельных участков были проведены работы по уничтожению борщевика Сосновского на</w:t>
      </w:r>
      <w:r w:rsidR="00444848">
        <w:rPr>
          <w:rFonts w:eastAsia="Calibri"/>
          <w:lang w:eastAsia="en-US"/>
        </w:rPr>
        <w:t xml:space="preserve"> площади </w:t>
      </w:r>
      <w:r w:rsidRPr="0078162D">
        <w:rPr>
          <w:rFonts w:eastAsia="Calibri"/>
          <w:lang w:eastAsia="en-US"/>
        </w:rPr>
        <w:t>40 га. Силами Лихославльского муниципального округа Тверской области было обработано 20 га земель общего пользования. В текущем году работы по уничтожению борщевика Сосновского на территории округа продолжаться, уже заключен муниципальный контракт на обработку 7 га на территории города Лихославл</w:t>
      </w:r>
      <w:r w:rsidR="00444848">
        <w:rPr>
          <w:rFonts w:eastAsia="Calibri"/>
          <w:lang w:eastAsia="en-US"/>
        </w:rPr>
        <w:t>ь</w:t>
      </w:r>
      <w:r w:rsidRPr="0078162D">
        <w:rPr>
          <w:rFonts w:eastAsia="Calibri"/>
          <w:lang w:eastAsia="en-US"/>
        </w:rPr>
        <w:t xml:space="preserve"> и </w:t>
      </w:r>
      <w:r w:rsidR="00444848">
        <w:rPr>
          <w:rFonts w:eastAsia="Calibri"/>
          <w:lang w:eastAsia="en-US"/>
        </w:rPr>
        <w:t>готовится проект</w:t>
      </w:r>
      <w:r w:rsidRPr="0078162D">
        <w:rPr>
          <w:rFonts w:eastAsia="Calibri"/>
          <w:lang w:eastAsia="en-US"/>
        </w:rPr>
        <w:t xml:space="preserve"> муниципальн</w:t>
      </w:r>
      <w:r w:rsidR="00444848">
        <w:rPr>
          <w:rFonts w:eastAsia="Calibri"/>
          <w:lang w:eastAsia="en-US"/>
        </w:rPr>
        <w:t>ого</w:t>
      </w:r>
      <w:r w:rsidRPr="0078162D">
        <w:rPr>
          <w:rFonts w:eastAsia="Calibri"/>
          <w:lang w:eastAsia="en-US"/>
        </w:rPr>
        <w:t xml:space="preserve"> контракт</w:t>
      </w:r>
      <w:r w:rsidR="00444848">
        <w:rPr>
          <w:rFonts w:eastAsia="Calibri"/>
          <w:lang w:eastAsia="en-US"/>
        </w:rPr>
        <w:t>а</w:t>
      </w:r>
      <w:r w:rsidRPr="0078162D">
        <w:rPr>
          <w:rFonts w:eastAsia="Calibri"/>
          <w:lang w:eastAsia="en-US"/>
        </w:rPr>
        <w:t xml:space="preserve"> на обработку 25 га на территории территориальных отделов. Кроме того, продолжится работа с собственниками земельных участков, где произрастает сорное растение.  </w:t>
      </w:r>
    </w:p>
    <w:p w:rsidR="0078162D" w:rsidRPr="0078162D" w:rsidRDefault="0078162D"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 xml:space="preserve">В рамках </w:t>
      </w:r>
      <w:r w:rsidRPr="00444848">
        <w:rPr>
          <w:rFonts w:eastAsia="Calibri"/>
          <w:lang w:eastAsia="en-US"/>
        </w:rPr>
        <w:t>субсидии на капитальный ремонт гидротехнических сооружений, находящихся в муниципальной собственности</w:t>
      </w:r>
      <w:r w:rsidRPr="0078162D">
        <w:rPr>
          <w:rFonts w:eastAsia="Calibri"/>
          <w:lang w:eastAsia="en-US"/>
        </w:rPr>
        <w:t xml:space="preserve">, реализуется двухгодичный проект по капитальному ремонту ГТС на р. </w:t>
      </w:r>
      <w:proofErr w:type="spellStart"/>
      <w:r w:rsidRPr="0078162D">
        <w:rPr>
          <w:rFonts w:eastAsia="Calibri"/>
          <w:lang w:eastAsia="en-US"/>
        </w:rPr>
        <w:t>Десёнка</w:t>
      </w:r>
      <w:proofErr w:type="spellEnd"/>
      <w:r w:rsidRPr="0078162D">
        <w:rPr>
          <w:rFonts w:eastAsia="Calibri"/>
          <w:lang w:eastAsia="en-US"/>
        </w:rPr>
        <w:t xml:space="preserve"> </w:t>
      </w:r>
      <w:r w:rsidR="00444848">
        <w:rPr>
          <w:rFonts w:eastAsia="Calibri"/>
          <w:lang w:eastAsia="en-US"/>
        </w:rPr>
        <w:t>возле</w:t>
      </w:r>
      <w:r w:rsidRPr="0078162D">
        <w:rPr>
          <w:rFonts w:eastAsia="Calibri"/>
          <w:lang w:eastAsia="en-US"/>
        </w:rPr>
        <w:t xml:space="preserve"> п. Крючково. Работы ведутся с мая 2022 года и будут закончены до октября 2023 года. Общая стоимость работ составляет 39,4 млн. руб</w:t>
      </w:r>
      <w:r w:rsidR="00444848">
        <w:rPr>
          <w:rFonts w:eastAsia="Calibri"/>
          <w:lang w:eastAsia="en-US"/>
        </w:rPr>
        <w:t>лей</w:t>
      </w:r>
      <w:r w:rsidRPr="0078162D">
        <w:rPr>
          <w:rFonts w:eastAsia="Calibri"/>
          <w:lang w:eastAsia="en-US"/>
        </w:rPr>
        <w:t>, из которых 590,7 тыс. руб</w:t>
      </w:r>
      <w:r w:rsidR="00444848">
        <w:rPr>
          <w:rFonts w:eastAsia="Calibri"/>
          <w:lang w:eastAsia="en-US"/>
        </w:rPr>
        <w:t>лей</w:t>
      </w:r>
      <w:r w:rsidRPr="0078162D">
        <w:rPr>
          <w:rFonts w:eastAsia="Calibri"/>
          <w:lang w:eastAsia="en-US"/>
        </w:rPr>
        <w:t xml:space="preserve"> – </w:t>
      </w:r>
      <w:r w:rsidR="00444848">
        <w:rPr>
          <w:rFonts w:eastAsia="Calibri"/>
          <w:lang w:eastAsia="en-US"/>
        </w:rPr>
        <w:t>местный бюджет.</w:t>
      </w:r>
    </w:p>
    <w:p w:rsidR="0078162D" w:rsidRPr="0078162D" w:rsidRDefault="0078162D"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b/>
          <w:lang w:eastAsia="en-US"/>
        </w:rPr>
      </w:pPr>
      <w:r w:rsidRPr="0078162D">
        <w:rPr>
          <w:rFonts w:eastAsia="Calibri"/>
          <w:b/>
          <w:lang w:eastAsia="en-US"/>
        </w:rPr>
        <w:t>НАЦПРОЕКТ «ЖИЛЬЁ И ГОРОДСКАЯ СРЕДА»</w:t>
      </w:r>
    </w:p>
    <w:p w:rsidR="0078162D" w:rsidRPr="0078162D" w:rsidRDefault="0078162D" w:rsidP="0078162D">
      <w:pPr>
        <w:spacing w:after="160"/>
        <w:contextualSpacing/>
        <w:jc w:val="both"/>
        <w:rPr>
          <w:rFonts w:eastAsia="Calibri"/>
          <w:lang w:eastAsia="en-US"/>
        </w:rPr>
      </w:pPr>
      <w:r w:rsidRPr="0078162D">
        <w:rPr>
          <w:rFonts w:eastAsia="Calibri"/>
          <w:lang w:eastAsia="en-US"/>
        </w:rPr>
        <w:t xml:space="preserve">В рамках жилищной политики в 2022 году реализован новый подход в расчёте размера платы за пользование жилыми помещениями по договорам найма муниципального жилищного фонда Лихославльского муниципального округа. Тариф стал зависеть от степени благоустроенности жилого фонда и его места расположения. </w:t>
      </w:r>
    </w:p>
    <w:p w:rsidR="0078162D" w:rsidRPr="0078162D" w:rsidRDefault="0078162D"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 xml:space="preserve">На основе договорных отношений с 2022 года осуществляется взаимодействие с ЕРКЦ Тверской области. Удобная система учёта платежей позволила перечислить в бюджет округа более 1 млн. рублей. Начата претензионная работа по взысканию задолженности за социальный </w:t>
      </w:r>
      <w:proofErr w:type="spellStart"/>
      <w:r w:rsidRPr="0078162D">
        <w:rPr>
          <w:rFonts w:eastAsia="Calibri"/>
          <w:lang w:eastAsia="en-US"/>
        </w:rPr>
        <w:t>найм</w:t>
      </w:r>
      <w:proofErr w:type="spellEnd"/>
      <w:r w:rsidRPr="0078162D">
        <w:rPr>
          <w:rFonts w:eastAsia="Calibri"/>
          <w:lang w:eastAsia="en-US"/>
        </w:rPr>
        <w:t xml:space="preserve"> в отношении тех нанимателей, чья задолженность превысила 10 тыс. руб</w:t>
      </w:r>
      <w:r w:rsidR="00444848">
        <w:rPr>
          <w:rFonts w:eastAsia="Calibri"/>
          <w:lang w:eastAsia="en-US"/>
        </w:rPr>
        <w:t>ле</w:t>
      </w:r>
      <w:r w:rsidRPr="0078162D">
        <w:rPr>
          <w:rFonts w:eastAsia="Calibri"/>
          <w:lang w:eastAsia="en-US"/>
        </w:rPr>
        <w:t xml:space="preserve"> - на общую сумму около 500 тыс. руб</w:t>
      </w:r>
      <w:r w:rsidR="00444848">
        <w:rPr>
          <w:rFonts w:eastAsia="Calibri"/>
          <w:lang w:eastAsia="en-US"/>
        </w:rPr>
        <w:t>лей.</w:t>
      </w:r>
      <w:r w:rsidRPr="0078162D">
        <w:rPr>
          <w:rFonts w:eastAsia="Calibri"/>
          <w:lang w:eastAsia="en-US"/>
        </w:rPr>
        <w:t xml:space="preserve"> В 2023 году данная работа продолж</w:t>
      </w:r>
      <w:r w:rsidR="00444848">
        <w:rPr>
          <w:rFonts w:eastAsia="Calibri"/>
          <w:lang w:eastAsia="en-US"/>
        </w:rPr>
        <w:t>ается</w:t>
      </w:r>
      <w:r w:rsidRPr="0078162D">
        <w:rPr>
          <w:rFonts w:eastAsia="Calibri"/>
          <w:lang w:eastAsia="en-US"/>
        </w:rPr>
        <w:t xml:space="preserve">. </w:t>
      </w:r>
    </w:p>
    <w:p w:rsidR="0078162D" w:rsidRPr="0078162D" w:rsidRDefault="0078162D" w:rsidP="0078162D">
      <w:pPr>
        <w:spacing w:after="160"/>
        <w:contextualSpacing/>
        <w:jc w:val="both"/>
        <w:rPr>
          <w:rFonts w:eastAsia="Calibri"/>
          <w:lang w:eastAsia="en-US"/>
        </w:rPr>
      </w:pPr>
    </w:p>
    <w:p w:rsidR="0078162D" w:rsidRPr="0078162D" w:rsidRDefault="0078162D" w:rsidP="00444848">
      <w:pPr>
        <w:spacing w:after="160"/>
        <w:contextualSpacing/>
        <w:jc w:val="both"/>
        <w:rPr>
          <w:rFonts w:eastAsia="Calibri"/>
          <w:lang w:eastAsia="en-US"/>
        </w:rPr>
      </w:pPr>
      <w:r w:rsidRPr="0078162D">
        <w:rPr>
          <w:rFonts w:eastAsia="Calibri"/>
          <w:lang w:eastAsia="en-US"/>
        </w:rPr>
        <w:t>Составлен и постоянно обновляется реестр многоквартирных домов по способам управления. В настоящее время на территории округа зарегистрировано 18 ТСЖ, работают 3 управляющих компании</w:t>
      </w:r>
      <w:r w:rsidR="00444848">
        <w:rPr>
          <w:rFonts w:eastAsia="Calibri"/>
          <w:lang w:eastAsia="en-US"/>
        </w:rPr>
        <w:t xml:space="preserve">. </w:t>
      </w:r>
      <w:r w:rsidRPr="0078162D">
        <w:rPr>
          <w:rFonts w:eastAsia="Calibri"/>
          <w:lang w:eastAsia="en-US"/>
        </w:rPr>
        <w:t xml:space="preserve">В части многоквартирных домов, расположенных на территории Лихославльского муниципального округа, в отношении которых собственниками помещений в многоквартирном доме не выбран способ управления или выбранный способ управления не реализован, постановлением </w:t>
      </w:r>
      <w:r w:rsidR="007548E2">
        <w:rPr>
          <w:rFonts w:eastAsia="Calibri"/>
          <w:lang w:eastAsia="en-US"/>
        </w:rPr>
        <w:t>А</w:t>
      </w:r>
      <w:r w:rsidRPr="0078162D">
        <w:rPr>
          <w:rFonts w:eastAsia="Calibri"/>
          <w:lang w:eastAsia="en-US"/>
        </w:rPr>
        <w:t>дминистрации была определена управляющая организация УК «Уютный дом». В управление данной управляющей компании, в настоящее время находится 20 многоквартирных домов. Таким образом, фактически по всем МКД определен способ управления.</w:t>
      </w:r>
    </w:p>
    <w:p w:rsidR="0078162D" w:rsidRPr="0078162D" w:rsidRDefault="0078162D" w:rsidP="0078162D">
      <w:pPr>
        <w:jc w:val="both"/>
        <w:rPr>
          <w:rFonts w:eastAsia="Calibri"/>
          <w:lang w:eastAsia="en-US"/>
        </w:rPr>
      </w:pPr>
    </w:p>
    <w:p w:rsidR="0078162D" w:rsidRPr="0078162D" w:rsidRDefault="0078162D" w:rsidP="0078162D">
      <w:pPr>
        <w:jc w:val="both"/>
        <w:rPr>
          <w:rFonts w:eastAsia="Calibri"/>
          <w:lang w:eastAsia="en-US"/>
        </w:rPr>
      </w:pPr>
      <w:r w:rsidRPr="0078162D">
        <w:rPr>
          <w:rFonts w:eastAsia="Calibri"/>
          <w:lang w:eastAsia="en-US"/>
        </w:rPr>
        <w:t xml:space="preserve">Благодаря кропотливой разъяснительной работе, проводимой </w:t>
      </w:r>
      <w:proofErr w:type="spellStart"/>
      <w:r w:rsidR="007548E2">
        <w:rPr>
          <w:rFonts w:eastAsia="Calibri"/>
          <w:lang w:eastAsia="en-US"/>
        </w:rPr>
        <w:t>гу</w:t>
      </w:r>
      <w:r w:rsidRPr="0078162D">
        <w:rPr>
          <w:rFonts w:eastAsia="Calibri"/>
          <w:lang w:eastAsia="en-US"/>
        </w:rPr>
        <w:t>инистрацией</w:t>
      </w:r>
      <w:proofErr w:type="spellEnd"/>
      <w:r w:rsidRPr="0078162D">
        <w:rPr>
          <w:rFonts w:eastAsia="Calibri"/>
          <w:lang w:eastAsia="en-US"/>
        </w:rPr>
        <w:t xml:space="preserve">, собственники многоквартирных домом более основательно подходят к вопросам выбора способа управления, </w:t>
      </w:r>
      <w:r w:rsidRPr="0078162D">
        <w:rPr>
          <w:rFonts w:eastAsia="Calibri"/>
          <w:lang w:eastAsia="en-US"/>
        </w:rPr>
        <w:lastRenderedPageBreak/>
        <w:t xml:space="preserve">заключения договоров обслуживания общего имущества многоквартирного дома. Возможность выбора, обсуждение и определения тарифа непосредственно самими жителями выводит на более качественный уровень содержания жилищного фонда. </w:t>
      </w:r>
    </w:p>
    <w:p w:rsidR="0078162D" w:rsidRPr="0078162D" w:rsidRDefault="0078162D"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Важная часть нашей деятельности в сфере жилищной политики – реализация краткосрочного плана региональной программы по проведению капитального ремонта общего имущества в многоквартирных домах.</w:t>
      </w:r>
    </w:p>
    <w:p w:rsidR="0078162D" w:rsidRPr="0078162D" w:rsidRDefault="0078162D"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В 2022 году на территории Лихославльского муниципального округа отремонтированы к</w:t>
      </w:r>
      <w:r w:rsidR="00444848">
        <w:rPr>
          <w:rFonts w:eastAsia="Calibri"/>
          <w:lang w:eastAsia="en-US"/>
        </w:rPr>
        <w:t>ровли</w:t>
      </w:r>
      <w:r w:rsidRPr="0078162D">
        <w:rPr>
          <w:rFonts w:eastAsia="Calibri"/>
          <w:lang w:eastAsia="en-US"/>
        </w:rPr>
        <w:t xml:space="preserve"> 6-ти многоквартирных домов:</w:t>
      </w:r>
    </w:p>
    <w:p w:rsidR="0078162D" w:rsidRPr="0078162D" w:rsidRDefault="0078162D" w:rsidP="0078162D">
      <w:pPr>
        <w:spacing w:after="160"/>
        <w:contextualSpacing/>
        <w:jc w:val="both"/>
        <w:rPr>
          <w:rFonts w:eastAsia="Calibri"/>
          <w:lang w:eastAsia="en-US"/>
        </w:rPr>
      </w:pPr>
      <w:r w:rsidRPr="0078162D">
        <w:rPr>
          <w:rFonts w:eastAsia="Calibri"/>
          <w:lang w:eastAsia="en-US"/>
        </w:rPr>
        <w:tab/>
        <w:t>-  пос. Осиновая Гряда, д.32;</w:t>
      </w:r>
    </w:p>
    <w:p w:rsidR="0078162D" w:rsidRPr="0078162D" w:rsidRDefault="0078162D" w:rsidP="0078162D">
      <w:pPr>
        <w:spacing w:after="160"/>
        <w:contextualSpacing/>
        <w:jc w:val="both"/>
        <w:rPr>
          <w:rFonts w:eastAsia="Calibri"/>
          <w:lang w:eastAsia="en-US"/>
        </w:rPr>
      </w:pPr>
      <w:r w:rsidRPr="0078162D">
        <w:rPr>
          <w:rFonts w:eastAsia="Calibri"/>
          <w:lang w:eastAsia="en-US"/>
        </w:rPr>
        <w:tab/>
        <w:t>- д. Вески, ул. Боровикова д. 2;</w:t>
      </w:r>
    </w:p>
    <w:p w:rsidR="0078162D" w:rsidRPr="0078162D" w:rsidRDefault="0078162D" w:rsidP="0078162D">
      <w:pPr>
        <w:spacing w:after="160"/>
        <w:contextualSpacing/>
        <w:jc w:val="both"/>
        <w:rPr>
          <w:rFonts w:eastAsia="Calibri"/>
          <w:lang w:eastAsia="en-US"/>
        </w:rPr>
      </w:pPr>
      <w:r w:rsidRPr="0078162D">
        <w:rPr>
          <w:rFonts w:eastAsia="Calibri"/>
          <w:lang w:eastAsia="en-US"/>
        </w:rPr>
        <w:tab/>
        <w:t xml:space="preserve">- пос. Калашниково, ул. Первомайская, д. 2а; ул. Горького, д. 4; ул. Ленина, д. 35;  </w:t>
      </w:r>
    </w:p>
    <w:p w:rsidR="0078162D" w:rsidRPr="0078162D" w:rsidRDefault="0078162D" w:rsidP="0078162D">
      <w:pPr>
        <w:spacing w:after="160"/>
        <w:contextualSpacing/>
        <w:jc w:val="both"/>
        <w:rPr>
          <w:rFonts w:eastAsia="Calibri"/>
          <w:lang w:eastAsia="en-US"/>
        </w:rPr>
      </w:pPr>
      <w:r w:rsidRPr="0078162D">
        <w:rPr>
          <w:rFonts w:eastAsia="Calibri"/>
          <w:lang w:eastAsia="en-US"/>
        </w:rPr>
        <w:tab/>
        <w:t>- г. Лихославль, ул. Лихославльская, д.45.</w:t>
      </w:r>
    </w:p>
    <w:p w:rsidR="0078162D" w:rsidRPr="0078162D" w:rsidRDefault="0078162D" w:rsidP="0078162D">
      <w:pPr>
        <w:spacing w:after="160"/>
        <w:ind w:firstLine="708"/>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Выполнены работы по капитальному ремонту внутридомовых инженерных систем водоотведения в доме РСУ по ул. Юбилейная в г. Лихославл</w:t>
      </w:r>
      <w:r w:rsidR="00444848">
        <w:rPr>
          <w:rFonts w:eastAsia="Calibri"/>
          <w:lang w:eastAsia="en-US"/>
        </w:rPr>
        <w:t>ь</w:t>
      </w:r>
      <w:r w:rsidRPr="0078162D">
        <w:rPr>
          <w:rFonts w:eastAsia="Calibri"/>
          <w:lang w:eastAsia="en-US"/>
        </w:rPr>
        <w:t>; холодного водоснабжения в пос. Калашниково, ул. Горького, д.3.</w:t>
      </w:r>
    </w:p>
    <w:p w:rsidR="0078162D" w:rsidRPr="0078162D" w:rsidRDefault="0078162D" w:rsidP="0078162D">
      <w:pPr>
        <w:spacing w:after="160"/>
        <w:contextualSpacing/>
        <w:jc w:val="both"/>
        <w:rPr>
          <w:rFonts w:eastAsia="Calibri"/>
          <w:lang w:eastAsia="en-US"/>
        </w:rPr>
      </w:pPr>
      <w:r w:rsidRPr="0078162D">
        <w:rPr>
          <w:rFonts w:eastAsia="Calibri"/>
          <w:lang w:eastAsia="en-US"/>
        </w:rPr>
        <w:tab/>
      </w:r>
    </w:p>
    <w:p w:rsidR="0078162D" w:rsidRPr="0078162D" w:rsidRDefault="0078162D" w:rsidP="0078162D">
      <w:pPr>
        <w:spacing w:after="160"/>
        <w:contextualSpacing/>
        <w:jc w:val="both"/>
        <w:rPr>
          <w:rFonts w:eastAsia="Calibri"/>
          <w:lang w:eastAsia="en-US"/>
        </w:rPr>
      </w:pPr>
      <w:r w:rsidRPr="0078162D">
        <w:rPr>
          <w:rFonts w:eastAsia="Calibri"/>
          <w:lang w:eastAsia="en-US"/>
        </w:rPr>
        <w:t>В настоящее время подрядной организацией ООО «Магнит» завершены работы по ремонту внутридомовых инженерных систем в г</w:t>
      </w:r>
      <w:r w:rsidR="00444848">
        <w:rPr>
          <w:rFonts w:eastAsia="Calibri"/>
          <w:lang w:eastAsia="en-US"/>
        </w:rPr>
        <w:t>.</w:t>
      </w:r>
      <w:r w:rsidRPr="0078162D">
        <w:rPr>
          <w:rFonts w:eastAsia="Calibri"/>
          <w:lang w:eastAsia="en-US"/>
        </w:rPr>
        <w:t xml:space="preserve"> Лихославл</w:t>
      </w:r>
      <w:r w:rsidR="00444848">
        <w:rPr>
          <w:rFonts w:eastAsia="Calibri"/>
          <w:lang w:eastAsia="en-US"/>
        </w:rPr>
        <w:t>ь</w:t>
      </w:r>
      <w:r w:rsidRPr="0078162D">
        <w:rPr>
          <w:rFonts w:eastAsia="Calibri"/>
          <w:lang w:eastAsia="en-US"/>
        </w:rPr>
        <w:t>: ул. Лихославльская, д.9а, д.16, д. 45, ул. Первомайская, д.39, пос. Льнозавода, д.26. После завершения отопительного периода</w:t>
      </w:r>
      <w:r w:rsidR="00444848">
        <w:rPr>
          <w:rFonts w:eastAsia="Calibri"/>
          <w:lang w:eastAsia="en-US"/>
        </w:rPr>
        <w:t>,</w:t>
      </w:r>
      <w:r w:rsidRPr="0078162D">
        <w:rPr>
          <w:rFonts w:eastAsia="Calibri"/>
          <w:lang w:eastAsia="en-US"/>
        </w:rPr>
        <w:t xml:space="preserve"> в домах по ул. Лихославльская, д.16 и ул. Первомайская, д.39 будут выполнены работы по ремонту внутридомовых систем теплоснабжения.</w:t>
      </w:r>
    </w:p>
    <w:p w:rsidR="0078162D" w:rsidRPr="0078162D" w:rsidRDefault="0078162D" w:rsidP="0078162D">
      <w:pPr>
        <w:spacing w:after="160"/>
        <w:ind w:firstLine="708"/>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Также Фондом капитального ремонта Тверской области с ООО «Магнит» заключены контракты и уже начаты работы по ремонту внутридомовых инженерных систем следующих многоквартирных домов на территории г</w:t>
      </w:r>
      <w:r w:rsidR="00444848">
        <w:rPr>
          <w:rFonts w:eastAsia="Calibri"/>
          <w:lang w:eastAsia="en-US"/>
        </w:rPr>
        <w:t>.</w:t>
      </w:r>
      <w:r w:rsidRPr="0078162D">
        <w:rPr>
          <w:rFonts w:eastAsia="Calibri"/>
          <w:lang w:eastAsia="en-US"/>
        </w:rPr>
        <w:t xml:space="preserve"> Лихославль: ул. Первомайская, д.14, ул. Карла Маркса, д.25, пос. Льнозавод, д.26, д. 10, ул. Лихославльская, дом тяговой подстанции, ул. Красноармейская, д.4а, ул. Школьная, д.4</w:t>
      </w:r>
    </w:p>
    <w:p w:rsidR="00444848" w:rsidRDefault="00444848"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Следует сказать, что Администрацией Лихославльского муниципального округа утверждён трёхгодичный (на 2023-2025 гг.) краткосрочный план реализации региональной программы по проведению капитального ремонта общего имущества МКД. На данный момент, с учётом домов, в которых капитальный ремонт не был завершён в предыдущие периоды, планируется отремонтировать 35 МКД на сумму 120,1 млн. рублей.</w:t>
      </w:r>
    </w:p>
    <w:p w:rsidR="0078162D" w:rsidRPr="0078162D" w:rsidRDefault="0078162D"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 xml:space="preserve">В местном бюджете предусмотрены средства на оплату взносов на капитальный ремонт общего имущества жилых и нежилых помещений МКД, собственником которого является </w:t>
      </w:r>
      <w:proofErr w:type="spellStart"/>
      <w:r w:rsidRPr="0078162D">
        <w:rPr>
          <w:rFonts w:eastAsia="Calibri"/>
          <w:lang w:eastAsia="en-US"/>
        </w:rPr>
        <w:t>Лихославльскиий</w:t>
      </w:r>
      <w:proofErr w:type="spellEnd"/>
      <w:r w:rsidRPr="0078162D">
        <w:rPr>
          <w:rFonts w:eastAsia="Calibri"/>
          <w:lang w:eastAsia="en-US"/>
        </w:rPr>
        <w:t xml:space="preserve"> муниципальный округ в сумме 1,176 млн. рублей. </w:t>
      </w:r>
    </w:p>
    <w:p w:rsidR="0078162D" w:rsidRPr="0078162D" w:rsidRDefault="0078162D" w:rsidP="0078162D">
      <w:pPr>
        <w:spacing w:after="160"/>
        <w:contextualSpacing/>
        <w:jc w:val="both"/>
        <w:rPr>
          <w:rFonts w:eastAsia="Calibri"/>
          <w:lang w:eastAsia="en-US"/>
        </w:rPr>
      </w:pPr>
      <w:r w:rsidRPr="0078162D">
        <w:rPr>
          <w:rFonts w:eastAsia="Calibri"/>
          <w:lang w:eastAsia="en-US"/>
        </w:rPr>
        <w:tab/>
      </w:r>
    </w:p>
    <w:p w:rsidR="0078162D" w:rsidRPr="0078162D" w:rsidRDefault="0078162D" w:rsidP="0078162D">
      <w:pPr>
        <w:spacing w:after="160"/>
        <w:contextualSpacing/>
        <w:jc w:val="both"/>
        <w:rPr>
          <w:rFonts w:eastAsia="Calibri"/>
          <w:lang w:eastAsia="en-US"/>
        </w:rPr>
      </w:pPr>
      <w:r w:rsidRPr="0078162D">
        <w:rPr>
          <w:rFonts w:eastAsia="Calibri"/>
          <w:lang w:eastAsia="en-US"/>
        </w:rPr>
        <w:t xml:space="preserve">В рамках национального проекта </w:t>
      </w:r>
      <w:r w:rsidRPr="0078162D">
        <w:rPr>
          <w:rFonts w:eastAsia="Calibri"/>
          <w:b/>
          <w:lang w:eastAsia="en-US"/>
        </w:rPr>
        <w:t>«Жилье и городская среда»</w:t>
      </w:r>
      <w:r w:rsidRPr="0078162D">
        <w:rPr>
          <w:rFonts w:eastAsia="Calibri"/>
          <w:lang w:eastAsia="en-US"/>
        </w:rPr>
        <w:t xml:space="preserve"> были выполнены следующие мероприятия:</w:t>
      </w:r>
    </w:p>
    <w:p w:rsidR="0078162D" w:rsidRPr="0078162D" w:rsidRDefault="0078162D" w:rsidP="0078162D">
      <w:pPr>
        <w:spacing w:after="160"/>
        <w:ind w:firstLine="567"/>
        <w:contextualSpacing/>
        <w:jc w:val="both"/>
        <w:rPr>
          <w:rFonts w:eastAsia="Calibri"/>
          <w:lang w:eastAsia="en-US"/>
        </w:rPr>
      </w:pPr>
      <w:r w:rsidRPr="0078162D">
        <w:rPr>
          <w:rFonts w:eastAsia="Calibri"/>
          <w:lang w:eastAsia="en-US"/>
        </w:rPr>
        <w:t>1) ремонт придомовой территории многоквартирного дома в п</w:t>
      </w:r>
      <w:r w:rsidR="0024495E">
        <w:rPr>
          <w:rFonts w:eastAsia="Calibri"/>
          <w:lang w:eastAsia="en-US"/>
        </w:rPr>
        <w:t>ос</w:t>
      </w:r>
      <w:r w:rsidRPr="0078162D">
        <w:rPr>
          <w:rFonts w:eastAsia="Calibri"/>
          <w:lang w:eastAsia="en-US"/>
        </w:rPr>
        <w:t>. Калашниково - ул. Лесная, д.</w:t>
      </w:r>
      <w:r w:rsidR="0024495E">
        <w:rPr>
          <w:rFonts w:eastAsia="Calibri"/>
          <w:lang w:eastAsia="en-US"/>
        </w:rPr>
        <w:t xml:space="preserve"> </w:t>
      </w:r>
      <w:r w:rsidRPr="0078162D">
        <w:rPr>
          <w:rFonts w:eastAsia="Calibri"/>
          <w:lang w:eastAsia="en-US"/>
        </w:rPr>
        <w:t>№</w:t>
      </w:r>
      <w:r w:rsidR="0024495E">
        <w:rPr>
          <w:rFonts w:eastAsia="Calibri"/>
          <w:lang w:eastAsia="en-US"/>
        </w:rPr>
        <w:t xml:space="preserve"> 31;</w:t>
      </w:r>
    </w:p>
    <w:p w:rsidR="0078162D" w:rsidRPr="0078162D" w:rsidRDefault="0078162D" w:rsidP="0078162D">
      <w:pPr>
        <w:spacing w:after="160"/>
        <w:ind w:firstLine="567"/>
        <w:contextualSpacing/>
        <w:jc w:val="both"/>
        <w:rPr>
          <w:rFonts w:eastAsia="Calibri"/>
          <w:lang w:eastAsia="en-US"/>
        </w:rPr>
      </w:pPr>
      <w:r w:rsidRPr="0078162D">
        <w:rPr>
          <w:rFonts w:eastAsia="Calibri"/>
          <w:lang w:eastAsia="en-US"/>
        </w:rPr>
        <w:t>2) благоустройство «Музыкального» сквера в Калашникове по ул. Ленина (</w:t>
      </w:r>
      <w:r w:rsidRPr="0078162D">
        <w:rPr>
          <w:rFonts w:eastAsia="Calibri"/>
          <w:lang w:val="en-US" w:eastAsia="en-US"/>
        </w:rPr>
        <w:t>I</w:t>
      </w:r>
      <w:r w:rsidRPr="0078162D">
        <w:rPr>
          <w:rFonts w:eastAsia="Calibri"/>
          <w:lang w:eastAsia="en-US"/>
        </w:rPr>
        <w:t xml:space="preserve"> этап). Были выполнены работы по установке бордюрного камня, подготовке основания под укладку брусчатки и смонтированы светильники;</w:t>
      </w:r>
    </w:p>
    <w:p w:rsidR="0078162D" w:rsidRPr="0078162D" w:rsidRDefault="0078162D" w:rsidP="0078162D">
      <w:pPr>
        <w:spacing w:after="160"/>
        <w:ind w:firstLine="567"/>
        <w:contextualSpacing/>
        <w:jc w:val="both"/>
        <w:rPr>
          <w:rFonts w:eastAsia="Calibri"/>
          <w:lang w:eastAsia="en-US"/>
        </w:rPr>
      </w:pPr>
      <w:r w:rsidRPr="0078162D">
        <w:rPr>
          <w:rFonts w:eastAsia="Calibri"/>
          <w:lang w:eastAsia="en-US"/>
        </w:rPr>
        <w:t xml:space="preserve">3) продолжено благоустройство парка около Центра дополнительного образования и развития в </w:t>
      </w:r>
      <w:proofErr w:type="spellStart"/>
      <w:r w:rsidRPr="0078162D">
        <w:rPr>
          <w:rFonts w:eastAsia="Calibri"/>
          <w:lang w:eastAsia="en-US"/>
        </w:rPr>
        <w:t>г.Лихославле</w:t>
      </w:r>
      <w:proofErr w:type="spellEnd"/>
      <w:r w:rsidRPr="0078162D">
        <w:rPr>
          <w:rFonts w:eastAsia="Calibri"/>
          <w:lang w:eastAsia="en-US"/>
        </w:rPr>
        <w:t xml:space="preserve"> (2 этап). Были выполнены работы по устройству пешеходных дорожек, подготовлено резиновое покрытие под установку </w:t>
      </w:r>
      <w:proofErr w:type="spellStart"/>
      <w:r w:rsidRPr="0078162D">
        <w:rPr>
          <w:rFonts w:eastAsia="Calibri"/>
          <w:lang w:eastAsia="en-US"/>
        </w:rPr>
        <w:t>МАФов</w:t>
      </w:r>
      <w:proofErr w:type="spellEnd"/>
      <w:r w:rsidRPr="0078162D">
        <w:rPr>
          <w:rFonts w:eastAsia="Calibri"/>
          <w:lang w:eastAsia="en-US"/>
        </w:rPr>
        <w:t xml:space="preserve">, установлены скамьи, урны, навес со </w:t>
      </w:r>
      <w:r w:rsidRPr="0078162D">
        <w:rPr>
          <w:rFonts w:eastAsia="Calibri"/>
          <w:lang w:eastAsia="en-US"/>
        </w:rPr>
        <w:lastRenderedPageBreak/>
        <w:t>скамьёй для малоподвижных групп населения, дополнительно установлено 20 светильников (общее количество - 42 светильника).</w:t>
      </w:r>
    </w:p>
    <w:p w:rsidR="0078162D" w:rsidRPr="0078162D" w:rsidRDefault="0078162D"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Общая стоимость работ по объектам составила 12,8 млн. руб</w:t>
      </w:r>
      <w:r w:rsidR="0024495E">
        <w:rPr>
          <w:rFonts w:eastAsia="Calibri"/>
          <w:lang w:eastAsia="en-US"/>
        </w:rPr>
        <w:t>лей</w:t>
      </w:r>
      <w:r w:rsidRPr="0078162D">
        <w:rPr>
          <w:rFonts w:eastAsia="Calibri"/>
          <w:lang w:eastAsia="en-US"/>
        </w:rPr>
        <w:t>, из которых 299 тыс. руб</w:t>
      </w:r>
      <w:r w:rsidR="0024495E">
        <w:rPr>
          <w:rFonts w:eastAsia="Calibri"/>
          <w:lang w:eastAsia="en-US"/>
        </w:rPr>
        <w:t>лей</w:t>
      </w:r>
      <w:r w:rsidRPr="0078162D">
        <w:rPr>
          <w:rFonts w:eastAsia="Calibri"/>
          <w:lang w:eastAsia="en-US"/>
        </w:rPr>
        <w:t xml:space="preserve"> - местный бюджет.</w:t>
      </w:r>
    </w:p>
    <w:p w:rsidR="0078162D" w:rsidRPr="0078162D" w:rsidRDefault="0078162D" w:rsidP="0078162D">
      <w:pPr>
        <w:spacing w:after="160"/>
        <w:contextualSpacing/>
        <w:jc w:val="both"/>
        <w:rPr>
          <w:rFonts w:eastAsia="Calibri"/>
          <w:lang w:eastAsia="en-US"/>
        </w:rPr>
      </w:pPr>
      <w:r w:rsidRPr="0078162D">
        <w:rPr>
          <w:rFonts w:eastAsia="Calibri"/>
          <w:lang w:eastAsia="en-US"/>
        </w:rPr>
        <w:tab/>
      </w:r>
    </w:p>
    <w:p w:rsidR="0078162D" w:rsidRPr="0078162D" w:rsidRDefault="0078162D" w:rsidP="0078162D">
      <w:pPr>
        <w:spacing w:after="160"/>
        <w:contextualSpacing/>
        <w:jc w:val="both"/>
        <w:rPr>
          <w:rFonts w:eastAsia="Calibri"/>
          <w:lang w:eastAsia="en-US"/>
        </w:rPr>
      </w:pPr>
      <w:r w:rsidRPr="0078162D">
        <w:rPr>
          <w:rFonts w:eastAsia="Calibri"/>
          <w:lang w:eastAsia="en-US"/>
        </w:rPr>
        <w:t>В текущем году реализация данных проектов по благоустройству общественных пространств в городе и посёлке будет продолжена. В парке ЦДО в рамках 3 этапа планируется установка игрового оборудования, посадка деревьев и установка камер видеонаблюдения (общая стоимость 7,5 млн. руб</w:t>
      </w:r>
      <w:r w:rsidR="0024495E">
        <w:rPr>
          <w:rFonts w:eastAsia="Calibri"/>
          <w:lang w:eastAsia="en-US"/>
        </w:rPr>
        <w:t>лей</w:t>
      </w:r>
      <w:r w:rsidRPr="0078162D">
        <w:rPr>
          <w:rFonts w:eastAsia="Calibri"/>
          <w:lang w:eastAsia="en-US"/>
        </w:rPr>
        <w:t xml:space="preserve">). Это завершающий этап благоустройства данной территории. </w:t>
      </w:r>
    </w:p>
    <w:p w:rsidR="0078162D" w:rsidRPr="0078162D" w:rsidRDefault="0078162D"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В посёлке Калашниково в рамках 2 этапа буду выполнены работы по устройству плиточного покрытия в «Музыкальном» сквере (общая стоимость 596 тыс. руб</w:t>
      </w:r>
      <w:r w:rsidR="0024495E">
        <w:rPr>
          <w:rFonts w:eastAsia="Calibri"/>
          <w:lang w:eastAsia="en-US"/>
        </w:rPr>
        <w:t>лей</w:t>
      </w:r>
      <w:r w:rsidRPr="0078162D">
        <w:rPr>
          <w:rFonts w:eastAsia="Calibri"/>
          <w:lang w:eastAsia="en-US"/>
        </w:rPr>
        <w:t xml:space="preserve">). Кроме того, </w:t>
      </w:r>
      <w:r w:rsidR="0024495E">
        <w:rPr>
          <w:rFonts w:eastAsia="Calibri"/>
          <w:lang w:eastAsia="en-US"/>
        </w:rPr>
        <w:t xml:space="preserve">пос. </w:t>
      </w:r>
      <w:r w:rsidRPr="0078162D">
        <w:rPr>
          <w:rFonts w:eastAsia="Calibri"/>
          <w:lang w:eastAsia="en-US"/>
        </w:rPr>
        <w:t>Калашниково</w:t>
      </w:r>
      <w:r w:rsidR="0024495E">
        <w:rPr>
          <w:rFonts w:eastAsia="Calibri"/>
          <w:lang w:eastAsia="en-US"/>
        </w:rPr>
        <w:t>,</w:t>
      </w:r>
      <w:r w:rsidRPr="0078162D">
        <w:rPr>
          <w:rFonts w:eastAsia="Calibri"/>
          <w:lang w:eastAsia="en-US"/>
        </w:rPr>
        <w:t xml:space="preserve"> как моногород</w:t>
      </w:r>
      <w:r w:rsidR="0024495E">
        <w:rPr>
          <w:rFonts w:eastAsia="Calibri"/>
          <w:lang w:eastAsia="en-US"/>
        </w:rPr>
        <w:t>,</w:t>
      </w:r>
      <w:r w:rsidRPr="0078162D">
        <w:rPr>
          <w:rFonts w:eastAsia="Calibri"/>
          <w:lang w:eastAsia="en-US"/>
        </w:rPr>
        <w:t xml:space="preserve"> впервые в этом году примет участие в рейтинговом голосовании на федеральной электронной площадке по выбору дизайн-проектов наполняемости данной территории. На выбор жителям будут предложены 2 дизайн-проекта, срок голосования с 15 апреля по 31 мая. Также в текущем году здесь будет произведён ремонт ещё одной дворовой территории по ул. Первомайской, </w:t>
      </w:r>
      <w:r w:rsidR="00723BD3">
        <w:rPr>
          <w:rFonts w:eastAsia="Calibri"/>
          <w:lang w:eastAsia="en-US"/>
        </w:rPr>
        <w:t xml:space="preserve">д. </w:t>
      </w:r>
      <w:r w:rsidRPr="0078162D">
        <w:rPr>
          <w:rFonts w:eastAsia="Calibri"/>
          <w:lang w:eastAsia="en-US"/>
        </w:rPr>
        <w:t>2а (общая стоимость 1,9 млн. руб</w:t>
      </w:r>
      <w:r w:rsidR="00723BD3">
        <w:rPr>
          <w:rFonts w:eastAsia="Calibri"/>
          <w:lang w:eastAsia="en-US"/>
        </w:rPr>
        <w:t>лей</w:t>
      </w:r>
      <w:r w:rsidRPr="0078162D">
        <w:rPr>
          <w:rFonts w:eastAsia="Calibri"/>
          <w:lang w:eastAsia="en-US"/>
        </w:rPr>
        <w:t>).</w:t>
      </w:r>
    </w:p>
    <w:p w:rsidR="0078162D" w:rsidRPr="0078162D" w:rsidRDefault="0078162D"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В прошлом году Лихославль стал победителем</w:t>
      </w:r>
      <w:r w:rsidRPr="0078162D">
        <w:rPr>
          <w:rFonts w:eastAsia="Calibri"/>
          <w:b/>
          <w:lang w:eastAsia="en-US"/>
        </w:rPr>
        <w:t xml:space="preserve"> </w:t>
      </w:r>
      <w:r w:rsidRPr="00723BD3">
        <w:rPr>
          <w:rFonts w:eastAsia="Calibri"/>
          <w:lang w:eastAsia="en-US"/>
        </w:rPr>
        <w:t>Всероссийского конкурса Минстроя РФ лучших проектов создания комфортной городской среды в малых городах и исторических поселениях и в текущем году будет реализован проект благоустройства</w:t>
      </w:r>
      <w:r w:rsidRPr="0078162D">
        <w:rPr>
          <w:rFonts w:eastAsia="Calibri"/>
          <w:lang w:eastAsia="en-US"/>
        </w:rPr>
        <w:t xml:space="preserve"> Привокзальной площади и части Привокзального переулка до сквера Победы (общая стоимость - 75 млн. руб</w:t>
      </w:r>
      <w:r w:rsidR="00723BD3">
        <w:rPr>
          <w:rFonts w:eastAsia="Calibri"/>
          <w:lang w:eastAsia="en-US"/>
        </w:rPr>
        <w:t>лей</w:t>
      </w:r>
      <w:r w:rsidRPr="0078162D">
        <w:rPr>
          <w:rFonts w:eastAsia="Calibri"/>
          <w:lang w:eastAsia="en-US"/>
        </w:rPr>
        <w:t>, из которых 5 млн. руб</w:t>
      </w:r>
      <w:r w:rsidR="00723BD3">
        <w:rPr>
          <w:rFonts w:eastAsia="Calibri"/>
          <w:lang w:eastAsia="en-US"/>
        </w:rPr>
        <w:t>лей</w:t>
      </w:r>
      <w:r w:rsidRPr="0078162D">
        <w:rPr>
          <w:rFonts w:eastAsia="Calibri"/>
          <w:lang w:eastAsia="en-US"/>
        </w:rPr>
        <w:t xml:space="preserve"> – местный бюджет). </w:t>
      </w:r>
    </w:p>
    <w:p w:rsidR="0078162D" w:rsidRPr="0078162D" w:rsidRDefault="0078162D"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 xml:space="preserve">В проекте под названием «Лихославльское полотно» Привокзальный переулок представлен прогулочной зоной. Проезжая часть отделена от тротуара зелёной буферной полосой с цветниками, повторяющей линейный узор карельского полотна. Вдоль прогулочной зоны устанавливаются места для отдыха, у входа в школу размещаются </w:t>
      </w:r>
      <w:proofErr w:type="spellStart"/>
      <w:r w:rsidRPr="0078162D">
        <w:rPr>
          <w:rFonts w:eastAsia="Calibri"/>
          <w:lang w:eastAsia="en-US"/>
        </w:rPr>
        <w:t>велопарковка</w:t>
      </w:r>
      <w:proofErr w:type="spellEnd"/>
      <w:r w:rsidRPr="0078162D">
        <w:rPr>
          <w:rFonts w:eastAsia="Calibri"/>
          <w:lang w:eastAsia="en-US"/>
        </w:rPr>
        <w:t xml:space="preserve"> и игровой интерактивный объект. Привокзальная площадь, располагающаяся вдоль ул. Советской и занимающая часть Привокзального переулка, представлена единой зоной ожидания. Здесь размещены организованные парковки, уникальный архитектурный объект - вокзальные часы с элементами народных орнаментов, навигационные объекты (</w:t>
      </w:r>
      <w:proofErr w:type="spellStart"/>
      <w:r w:rsidRPr="0078162D">
        <w:rPr>
          <w:rFonts w:eastAsia="Calibri"/>
          <w:lang w:eastAsia="en-US"/>
        </w:rPr>
        <w:t>инфостенд</w:t>
      </w:r>
      <w:proofErr w:type="spellEnd"/>
      <w:r w:rsidRPr="0078162D">
        <w:rPr>
          <w:rFonts w:eastAsia="Calibri"/>
          <w:lang w:eastAsia="en-US"/>
        </w:rPr>
        <w:t>, указатели направлений, карта города, места для сидения). Вдоль Привокзального переулка устанавливаются шпалеры с лианами, живая изгородь, закрывающая заборы участков индивидуальных домов от прибывающих в город. Проектом заложено расширение пешеходных пространств у ж/д станции и вдоль переулка, учтена возможность свободного перемещения малоподвижных групп по всей территории проектирования.</w:t>
      </w:r>
    </w:p>
    <w:p w:rsidR="0078162D" w:rsidRPr="0078162D" w:rsidRDefault="0078162D"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b/>
          <w:lang w:eastAsia="en-US"/>
        </w:rPr>
      </w:pPr>
      <w:r w:rsidRPr="0078162D">
        <w:rPr>
          <w:rFonts w:eastAsia="Calibri"/>
          <w:b/>
          <w:lang w:eastAsia="en-US"/>
        </w:rPr>
        <w:t>ОБРАЗОВАНИЕ</w:t>
      </w:r>
    </w:p>
    <w:p w:rsidR="0078162D" w:rsidRPr="0078162D" w:rsidRDefault="0078162D" w:rsidP="0078162D">
      <w:pPr>
        <w:spacing w:after="160"/>
        <w:contextualSpacing/>
        <w:jc w:val="both"/>
        <w:rPr>
          <w:rFonts w:eastAsia="Calibri"/>
          <w:b/>
          <w:lang w:eastAsia="en-US"/>
        </w:rPr>
      </w:pPr>
      <w:r w:rsidRPr="0078162D">
        <w:rPr>
          <w:rFonts w:eastAsia="Calibri"/>
          <w:bCs/>
          <w:lang w:eastAsia="en-US"/>
        </w:rPr>
        <w:t>В систему образования входят: 13 общеобразовательных учреждений, из них в 4-х организованы дошкольные группы; 12 дошкольных образовательных организаций и Центр дополнительного образования и развития. На 1 сентября 2022 года в дошкольных образовательных организациях воспитывалось 1205 детей (на 01.09.2021 г. – 1265 чел.).</w:t>
      </w:r>
      <w:r w:rsidRPr="0078162D">
        <w:rPr>
          <w:rFonts w:eastAsia="Calibri"/>
          <w:b/>
          <w:lang w:eastAsia="en-US"/>
        </w:rPr>
        <w:t xml:space="preserve"> </w:t>
      </w:r>
      <w:r w:rsidRPr="0078162D">
        <w:rPr>
          <w:rFonts w:eastAsia="Calibri"/>
          <w:bCs/>
          <w:lang w:eastAsia="en-US"/>
        </w:rPr>
        <w:t>В общеобразовательных организациях округа обучается 2745 чел. (на 01.09.2021 года -2723 чел.).</w:t>
      </w:r>
    </w:p>
    <w:p w:rsidR="0078162D" w:rsidRPr="0078162D" w:rsidRDefault="0078162D"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Большое значение сегодня придаётся модернизации образовательного пространства, что стало возможным благодаря различным программам и проектам как федерального, так и регионального уровня.</w:t>
      </w:r>
    </w:p>
    <w:p w:rsidR="0078162D" w:rsidRPr="0078162D" w:rsidRDefault="0078162D" w:rsidP="0078162D">
      <w:pPr>
        <w:spacing w:after="160"/>
        <w:contextualSpacing/>
        <w:jc w:val="both"/>
        <w:rPr>
          <w:rFonts w:eastAsia="Calibri"/>
          <w:lang w:eastAsia="en-US"/>
        </w:rPr>
      </w:pPr>
      <w:r w:rsidRPr="0078162D">
        <w:rPr>
          <w:rFonts w:eastAsia="Calibri"/>
          <w:lang w:eastAsia="en-US"/>
        </w:rPr>
        <w:tab/>
      </w:r>
    </w:p>
    <w:p w:rsidR="0078162D" w:rsidRPr="0078162D" w:rsidRDefault="0078162D" w:rsidP="0078162D">
      <w:pPr>
        <w:spacing w:after="160"/>
        <w:contextualSpacing/>
        <w:jc w:val="both"/>
        <w:rPr>
          <w:rFonts w:eastAsia="Calibri"/>
          <w:lang w:eastAsia="en-US"/>
        </w:rPr>
      </w:pPr>
      <w:r w:rsidRPr="0078162D">
        <w:rPr>
          <w:rFonts w:eastAsia="Calibri"/>
          <w:lang w:eastAsia="en-US"/>
        </w:rPr>
        <w:t xml:space="preserve">В рамках государственной программы «Развитие образования» в Лихославльском муниципальном округе проводится капитальный ремонт двух зданий средней школы №2. </w:t>
      </w:r>
    </w:p>
    <w:p w:rsidR="0078162D" w:rsidRPr="0078162D" w:rsidRDefault="0078162D" w:rsidP="0078162D">
      <w:pPr>
        <w:spacing w:after="160"/>
        <w:contextualSpacing/>
        <w:jc w:val="both"/>
        <w:rPr>
          <w:rFonts w:eastAsia="Calibri"/>
          <w:lang w:eastAsia="en-US"/>
        </w:rPr>
      </w:pPr>
      <w:r w:rsidRPr="0078162D">
        <w:rPr>
          <w:rFonts w:eastAsia="Calibri"/>
          <w:lang w:eastAsia="en-US"/>
        </w:rPr>
        <w:lastRenderedPageBreak/>
        <w:t>Думаю, что все жители Лихославля уже видят, как преображается эта школа. Радует глаз обновленный фасад, идёт покраска кабинетов и коридоров, рекреаций. От прежних зданий фактически останется только кирпичная кладка, всё остальное будет полностью заменено. Это будет современная и комфортная школа. На эти цели из федерального, областного и местного бюджетов выделяются огромные средства – порядка 145 миллионов рублей. Ещё около 16 млн. руб. будет направлено на закупку нового оборудования и мебели для школьных классов, столовой, спортивного зала и других помещений.  Уже 1 сентября 2023 года обновлённая школа распахнёт двери для своих учеников.</w:t>
      </w:r>
    </w:p>
    <w:p w:rsidR="0078162D" w:rsidRPr="0078162D" w:rsidRDefault="0078162D"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В 2021 году появился новый региональный проект «Программа поддержки школьных инициатив». Цель её – не только реализация важных проектов, но и формирование у подрастающего поколения со школьной скамьи активной гражданской позиции, развитие значимых для жизни компетенций и навыков, вовлечение учащихся в решение вопросов жизни школы. В прошлом году в этой Программе поучаствовала наша школа №1, которая получила поддержку области на ремонт школьной столовой. На реализацию проект по модернизации обеденного зала, предложенного старшеклассниками, было выделено 327 тыс. руб</w:t>
      </w:r>
      <w:r w:rsidR="00723BD3">
        <w:rPr>
          <w:rFonts w:eastAsia="Calibri"/>
          <w:lang w:eastAsia="en-US"/>
        </w:rPr>
        <w:t>лей</w:t>
      </w:r>
      <w:r w:rsidRPr="0078162D">
        <w:rPr>
          <w:rFonts w:eastAsia="Calibri"/>
          <w:lang w:eastAsia="en-US"/>
        </w:rPr>
        <w:t>, привлечены внебюджетные источники. В итоге столовая стала красивым, уютным и современным пространством не только для приёма пищи, но общения и отдыха.</w:t>
      </w:r>
    </w:p>
    <w:p w:rsidR="0078162D" w:rsidRPr="0078162D" w:rsidRDefault="0078162D" w:rsidP="0078162D">
      <w:pPr>
        <w:spacing w:after="160" w:line="259" w:lineRule="auto"/>
        <w:contextualSpacing/>
        <w:jc w:val="both"/>
        <w:rPr>
          <w:rFonts w:eastAsia="Calibri"/>
          <w:lang w:eastAsia="en-US"/>
        </w:rPr>
      </w:pPr>
    </w:p>
    <w:p w:rsidR="0078162D" w:rsidRPr="0078162D" w:rsidRDefault="0078162D" w:rsidP="0078162D">
      <w:pPr>
        <w:spacing w:after="160" w:line="259" w:lineRule="auto"/>
        <w:contextualSpacing/>
        <w:jc w:val="both"/>
        <w:rPr>
          <w:rFonts w:eastAsia="Calibri"/>
          <w:lang w:eastAsia="en-US"/>
        </w:rPr>
      </w:pPr>
      <w:r w:rsidRPr="0078162D">
        <w:rPr>
          <w:rFonts w:eastAsia="Calibri"/>
          <w:lang w:eastAsia="en-US"/>
        </w:rPr>
        <w:t xml:space="preserve">В этом году впервые Программа поддержки школьных инициатив будет реализована в образовательных учреждениях всех 40 муниципалитетов Тверской области. Всего было подано 65 заявок. По итогам конкурсного отбора к реализации запланировано 57 проектов, в том числе </w:t>
      </w:r>
      <w:r w:rsidR="00723BD3">
        <w:rPr>
          <w:rFonts w:eastAsia="Calibri"/>
          <w:lang w:eastAsia="en-US"/>
        </w:rPr>
        <w:t>3</w:t>
      </w:r>
      <w:r w:rsidRPr="0078162D">
        <w:rPr>
          <w:rFonts w:eastAsia="Calibri"/>
          <w:lang w:eastAsia="en-US"/>
        </w:rPr>
        <w:t xml:space="preserve"> в нашем муниципальном округе. Это создание многофункциональной мобильной зоны для досуга и творчества (стоимость проекта 253 тыс. руб</w:t>
      </w:r>
      <w:r w:rsidR="00723BD3">
        <w:rPr>
          <w:rFonts w:eastAsia="Calibri"/>
          <w:lang w:eastAsia="en-US"/>
        </w:rPr>
        <w:t>лей</w:t>
      </w:r>
      <w:r w:rsidRPr="0078162D">
        <w:rPr>
          <w:rFonts w:eastAsia="Calibri"/>
          <w:lang w:eastAsia="en-US"/>
        </w:rPr>
        <w:t>) в школе №2, создание информационно-образовательной зоны «История школы как часть истории Отечества» в школе №7 (171 тыс. руб</w:t>
      </w:r>
      <w:r w:rsidR="00723BD3">
        <w:rPr>
          <w:rFonts w:eastAsia="Calibri"/>
          <w:lang w:eastAsia="en-US"/>
        </w:rPr>
        <w:t>лей</w:t>
      </w:r>
      <w:r w:rsidRPr="0078162D">
        <w:rPr>
          <w:rFonts w:eastAsia="Calibri"/>
          <w:lang w:eastAsia="en-US"/>
        </w:rPr>
        <w:t xml:space="preserve">) и проект «Актовый зал – лаборатория творчества», который будет реализован в </w:t>
      </w:r>
      <w:proofErr w:type="spellStart"/>
      <w:r w:rsidRPr="0078162D">
        <w:rPr>
          <w:rFonts w:eastAsia="Calibri"/>
          <w:lang w:eastAsia="en-US"/>
        </w:rPr>
        <w:t>Крючковской</w:t>
      </w:r>
      <w:proofErr w:type="spellEnd"/>
      <w:r w:rsidRPr="0078162D">
        <w:rPr>
          <w:rFonts w:eastAsia="Calibri"/>
          <w:lang w:eastAsia="en-US"/>
        </w:rPr>
        <w:t xml:space="preserve"> школе (57 тыс. руб</w:t>
      </w:r>
      <w:r w:rsidR="00723BD3">
        <w:rPr>
          <w:rFonts w:eastAsia="Calibri"/>
          <w:lang w:eastAsia="en-US"/>
        </w:rPr>
        <w:t>лей</w:t>
      </w:r>
      <w:r w:rsidRPr="0078162D">
        <w:rPr>
          <w:rFonts w:eastAsia="Calibri"/>
          <w:lang w:eastAsia="en-US"/>
        </w:rPr>
        <w:t>).</w:t>
      </w:r>
    </w:p>
    <w:p w:rsidR="0078162D" w:rsidRPr="0078162D" w:rsidRDefault="0078162D" w:rsidP="0078162D">
      <w:pPr>
        <w:spacing w:after="160" w:line="259" w:lineRule="auto"/>
        <w:contextualSpacing/>
        <w:jc w:val="both"/>
        <w:rPr>
          <w:rFonts w:eastAsia="Calibri"/>
          <w:lang w:eastAsia="en-US"/>
        </w:rPr>
      </w:pPr>
    </w:p>
    <w:p w:rsidR="0078162D" w:rsidRPr="0078162D" w:rsidRDefault="0078162D" w:rsidP="0078162D">
      <w:pPr>
        <w:spacing w:after="160" w:line="259" w:lineRule="auto"/>
        <w:contextualSpacing/>
        <w:jc w:val="both"/>
        <w:rPr>
          <w:rFonts w:eastAsia="Calibri"/>
          <w:lang w:eastAsia="en-US"/>
        </w:rPr>
      </w:pPr>
      <w:r w:rsidRPr="0078162D">
        <w:rPr>
          <w:rFonts w:eastAsia="Calibri"/>
          <w:lang w:eastAsia="en-US"/>
        </w:rPr>
        <w:t xml:space="preserve">В результате победы в конкурсном отборе на получение субсидии из регионального бюджета на оснащение муниципальных дошкольных образовательных организаций уличными игровыми комплексами, в </w:t>
      </w:r>
      <w:proofErr w:type="spellStart"/>
      <w:r w:rsidRPr="0078162D">
        <w:rPr>
          <w:rFonts w:eastAsia="Calibri"/>
          <w:lang w:eastAsia="en-US"/>
        </w:rPr>
        <w:t>Вёскинском</w:t>
      </w:r>
      <w:proofErr w:type="spellEnd"/>
      <w:r w:rsidRPr="0078162D">
        <w:rPr>
          <w:rFonts w:eastAsia="Calibri"/>
          <w:lang w:eastAsia="en-US"/>
        </w:rPr>
        <w:t xml:space="preserve"> детсаду «Колокольчик» установлена новая детская площадка из 12-ти элементов (стоимость почти 1 млн. рублей, составляющая местного бюджета — всего 1%). К 2026 году планируется установка подобных площадок ещё в 4 детских садах округа.</w:t>
      </w:r>
    </w:p>
    <w:p w:rsidR="0078162D" w:rsidRPr="0078162D" w:rsidRDefault="0078162D"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bCs/>
          <w:lang w:eastAsia="en-US"/>
        </w:rPr>
      </w:pPr>
      <w:r w:rsidRPr="0078162D">
        <w:rPr>
          <w:rFonts w:eastAsia="Calibri"/>
          <w:lang w:eastAsia="en-US"/>
        </w:rPr>
        <w:t xml:space="preserve">Особое внимание уделяется обеспечению безопасных условий пребывания детей в образовательных учреждениях. </w:t>
      </w:r>
      <w:r w:rsidRPr="0078162D">
        <w:rPr>
          <w:rFonts w:eastAsia="Calibri"/>
          <w:bCs/>
          <w:lang w:eastAsia="en-US"/>
        </w:rPr>
        <w:t xml:space="preserve">Во всех учреждениях имеются тревожные кнопки, система оповещения и управления эвакуацией при пожаре, система видеонаблюдения, ручные и стационарные металлоискатели. В рамках комплексной безопасности в октябре 2022 года нашему муниципалитету была предоставлена субсидия на установку ограждения </w:t>
      </w:r>
      <w:proofErr w:type="spellStart"/>
      <w:r w:rsidRPr="0078162D">
        <w:rPr>
          <w:rFonts w:eastAsia="Calibri"/>
          <w:bCs/>
          <w:lang w:eastAsia="en-US"/>
        </w:rPr>
        <w:t>Толмачевской</w:t>
      </w:r>
      <w:proofErr w:type="spellEnd"/>
      <w:r w:rsidRPr="0078162D">
        <w:rPr>
          <w:rFonts w:eastAsia="Calibri"/>
          <w:bCs/>
          <w:lang w:eastAsia="en-US"/>
        </w:rPr>
        <w:t xml:space="preserve"> школы (900 тыс. руб</w:t>
      </w:r>
      <w:r w:rsidR="00723BD3">
        <w:rPr>
          <w:rFonts w:eastAsia="Calibri"/>
          <w:bCs/>
          <w:lang w:eastAsia="en-US"/>
        </w:rPr>
        <w:t>лей</w:t>
      </w:r>
      <w:r w:rsidRPr="0078162D">
        <w:rPr>
          <w:rFonts w:eastAsia="Calibri"/>
          <w:bCs/>
          <w:lang w:eastAsia="en-US"/>
        </w:rPr>
        <w:t xml:space="preserve">). Также установлены домофоны на калитки </w:t>
      </w:r>
      <w:r w:rsidR="00723BD3">
        <w:rPr>
          <w:rFonts w:eastAsia="Calibri"/>
          <w:bCs/>
          <w:lang w:eastAsia="en-US"/>
        </w:rPr>
        <w:t>ЛСОШ №1, ЛСОШ №7</w:t>
      </w:r>
      <w:r w:rsidRPr="0078162D">
        <w:rPr>
          <w:rFonts w:eastAsia="Calibri"/>
          <w:bCs/>
          <w:lang w:eastAsia="en-US"/>
        </w:rPr>
        <w:t xml:space="preserve"> и </w:t>
      </w:r>
      <w:proofErr w:type="spellStart"/>
      <w:r w:rsidRPr="0078162D">
        <w:rPr>
          <w:rFonts w:eastAsia="Calibri"/>
          <w:bCs/>
          <w:lang w:eastAsia="en-US"/>
        </w:rPr>
        <w:t>Калашниковской</w:t>
      </w:r>
      <w:proofErr w:type="spellEnd"/>
      <w:r w:rsidRPr="0078162D">
        <w:rPr>
          <w:rFonts w:eastAsia="Calibri"/>
          <w:bCs/>
          <w:lang w:eastAsia="en-US"/>
        </w:rPr>
        <w:t xml:space="preserve"> школ</w:t>
      </w:r>
      <w:r w:rsidR="00723BD3">
        <w:rPr>
          <w:rFonts w:eastAsia="Calibri"/>
          <w:bCs/>
          <w:lang w:eastAsia="en-US"/>
        </w:rPr>
        <w:t>ы.</w:t>
      </w:r>
    </w:p>
    <w:p w:rsidR="0078162D" w:rsidRPr="0078162D" w:rsidRDefault="0078162D" w:rsidP="0078162D">
      <w:pPr>
        <w:spacing w:after="160"/>
        <w:contextualSpacing/>
        <w:jc w:val="both"/>
        <w:rPr>
          <w:rFonts w:eastAsia="Calibri"/>
          <w:bCs/>
          <w:lang w:eastAsia="en-US"/>
        </w:rPr>
      </w:pPr>
    </w:p>
    <w:p w:rsidR="0078162D" w:rsidRPr="0078162D" w:rsidRDefault="0078162D" w:rsidP="0078162D">
      <w:pPr>
        <w:spacing w:after="160"/>
        <w:contextualSpacing/>
        <w:jc w:val="both"/>
        <w:rPr>
          <w:rFonts w:eastAsia="Calibri"/>
          <w:bCs/>
          <w:lang w:eastAsia="en-US"/>
        </w:rPr>
      </w:pPr>
      <w:r w:rsidRPr="0078162D">
        <w:rPr>
          <w:rFonts w:eastAsia="Calibri"/>
          <w:bCs/>
          <w:lang w:eastAsia="en-US"/>
        </w:rPr>
        <w:t>В этом году по направлению «Комплексная безопасность» будет сделано ограждения территории детского сада «Улыбка».</w:t>
      </w:r>
    </w:p>
    <w:p w:rsidR="0078162D" w:rsidRPr="0078162D" w:rsidRDefault="0078162D"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Для обеспечения безопасного подвоза школьников в декабре 2022 года был получен новый автобус марки «ГАЗ» для школы №2. В настоящее время поданы документы на получение нового автобуса для Кавской школы.</w:t>
      </w:r>
    </w:p>
    <w:p w:rsidR="0078162D" w:rsidRPr="0078162D" w:rsidRDefault="0078162D"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bCs/>
          <w:lang w:eastAsia="en-US"/>
        </w:rPr>
      </w:pPr>
      <w:r w:rsidRPr="0078162D">
        <w:rPr>
          <w:rFonts w:eastAsia="Calibri"/>
          <w:lang w:eastAsia="en-US"/>
        </w:rPr>
        <w:t xml:space="preserve">Федеральный проект «Успех каждого ребёнка» нацпроекта «Образование» направлен на выявление, поддержку и </w:t>
      </w:r>
      <w:proofErr w:type="gramStart"/>
      <w:r w:rsidRPr="0078162D">
        <w:rPr>
          <w:rFonts w:eastAsia="Calibri"/>
          <w:lang w:eastAsia="en-US"/>
        </w:rPr>
        <w:t>развития способностей и талантов детей</w:t>
      </w:r>
      <w:proofErr w:type="gramEnd"/>
      <w:r w:rsidRPr="0078162D">
        <w:rPr>
          <w:rFonts w:eastAsia="Calibri"/>
          <w:lang w:eastAsia="en-US"/>
        </w:rPr>
        <w:t xml:space="preserve"> и молодёжи. В рамках проекта в школах Лихославльского муниципального округа за 3 года создано</w:t>
      </w:r>
      <w:r w:rsidRPr="0078162D">
        <w:rPr>
          <w:rFonts w:eastAsia="Calibri"/>
          <w:b/>
          <w:lang w:eastAsia="en-US"/>
        </w:rPr>
        <w:t xml:space="preserve"> </w:t>
      </w:r>
      <w:r w:rsidRPr="0078162D">
        <w:rPr>
          <w:rFonts w:eastAsia="Calibri"/>
          <w:lang w:eastAsia="en-US"/>
        </w:rPr>
        <w:t xml:space="preserve">314 новых мест для реализации </w:t>
      </w:r>
      <w:r w:rsidRPr="0078162D">
        <w:rPr>
          <w:rFonts w:eastAsia="Calibri"/>
          <w:lang w:eastAsia="en-US"/>
        </w:rPr>
        <w:lastRenderedPageBreak/>
        <w:t>дополнительных общеразвивающих программ. Получено оборудование для объединений технической, естественно-научной, туристско-краеведческой и физкультурно-спортивной направленности на общую сумму более 2-х млн. рублей.</w:t>
      </w:r>
      <w:r w:rsidRPr="0078162D">
        <w:rPr>
          <w:rFonts w:eastAsia="Calibri"/>
          <w:b/>
          <w:lang w:eastAsia="en-US"/>
        </w:rPr>
        <w:t xml:space="preserve"> </w:t>
      </w:r>
      <w:proofErr w:type="spellStart"/>
      <w:r w:rsidRPr="0078162D">
        <w:rPr>
          <w:rFonts w:eastAsia="Calibri"/>
          <w:bCs/>
          <w:lang w:eastAsia="en-US"/>
        </w:rPr>
        <w:t>Станская</w:t>
      </w:r>
      <w:proofErr w:type="spellEnd"/>
      <w:r w:rsidRPr="0078162D">
        <w:rPr>
          <w:rFonts w:eastAsia="Calibri"/>
          <w:bCs/>
          <w:lang w:eastAsia="en-US"/>
        </w:rPr>
        <w:t xml:space="preserve"> и </w:t>
      </w:r>
      <w:proofErr w:type="spellStart"/>
      <w:r w:rsidRPr="0078162D">
        <w:rPr>
          <w:rFonts w:eastAsia="Calibri"/>
          <w:bCs/>
          <w:lang w:eastAsia="en-US"/>
        </w:rPr>
        <w:t>Сосновицкая</w:t>
      </w:r>
      <w:proofErr w:type="spellEnd"/>
      <w:r w:rsidRPr="0078162D">
        <w:rPr>
          <w:rFonts w:eastAsia="Calibri"/>
          <w:bCs/>
          <w:lang w:eastAsia="en-US"/>
        </w:rPr>
        <w:t xml:space="preserve"> школы имеют спортивные тренажёры для занятия физкультурой и спортом. </w:t>
      </w:r>
    </w:p>
    <w:p w:rsidR="0078162D" w:rsidRPr="0078162D" w:rsidRDefault="0078162D" w:rsidP="0078162D">
      <w:pPr>
        <w:spacing w:after="160"/>
        <w:contextualSpacing/>
        <w:jc w:val="both"/>
        <w:rPr>
          <w:rFonts w:eastAsia="Calibri"/>
          <w:bCs/>
          <w:lang w:eastAsia="en-US"/>
        </w:rPr>
      </w:pPr>
    </w:p>
    <w:p w:rsidR="0078162D" w:rsidRPr="0078162D" w:rsidRDefault="0078162D" w:rsidP="0078162D">
      <w:pPr>
        <w:spacing w:after="160"/>
        <w:contextualSpacing/>
        <w:jc w:val="both"/>
        <w:rPr>
          <w:rFonts w:eastAsia="Calibri"/>
          <w:lang w:eastAsia="en-US"/>
        </w:rPr>
      </w:pPr>
      <w:r w:rsidRPr="0078162D">
        <w:rPr>
          <w:rFonts w:eastAsia="Calibri"/>
          <w:bCs/>
          <w:lang w:eastAsia="en-US"/>
        </w:rPr>
        <w:t>В этом году мы получим уличное спортивное оборудование для средней школы №1</w:t>
      </w:r>
      <w:r w:rsidRPr="0078162D">
        <w:rPr>
          <w:rFonts w:eastAsia="Calibri"/>
          <w:b/>
          <w:bCs/>
          <w:lang w:eastAsia="en-US"/>
        </w:rPr>
        <w:t xml:space="preserve"> </w:t>
      </w:r>
      <w:r w:rsidRPr="0078162D">
        <w:rPr>
          <w:rFonts w:eastAsia="Calibri"/>
          <w:bCs/>
          <w:lang w:eastAsia="en-US"/>
        </w:rPr>
        <w:t>на сумму 1,4 млн. руб</w:t>
      </w:r>
      <w:r w:rsidR="00723BD3">
        <w:rPr>
          <w:rFonts w:eastAsia="Calibri"/>
          <w:bCs/>
          <w:lang w:eastAsia="en-US"/>
        </w:rPr>
        <w:t>лей</w:t>
      </w:r>
      <w:r w:rsidRPr="0078162D">
        <w:rPr>
          <w:rFonts w:eastAsia="Calibri"/>
          <w:bCs/>
          <w:lang w:eastAsia="en-US"/>
        </w:rPr>
        <w:t>, из которых 75 тыс. руб</w:t>
      </w:r>
      <w:r w:rsidR="00723BD3">
        <w:rPr>
          <w:rFonts w:eastAsia="Calibri"/>
          <w:bCs/>
          <w:lang w:eastAsia="en-US"/>
        </w:rPr>
        <w:t>лей</w:t>
      </w:r>
      <w:r w:rsidRPr="0078162D">
        <w:rPr>
          <w:rFonts w:eastAsia="Calibri"/>
          <w:bCs/>
          <w:lang w:eastAsia="en-US"/>
        </w:rPr>
        <w:t xml:space="preserve"> – средства местного бюджета.</w:t>
      </w:r>
    </w:p>
    <w:p w:rsidR="0078162D" w:rsidRPr="0078162D" w:rsidRDefault="0078162D"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В ходе реализации регионального проекта "Цифровая образовательная среда" с 2021 года 7 школ получили новое оборудование (многофункциональные устройства и ноутбуки) на сумму 11,5 млн. рублей, что позволило</w:t>
      </w:r>
      <w:r w:rsidRPr="0078162D">
        <w:rPr>
          <w:rFonts w:eastAsia="Calibri"/>
          <w:b/>
          <w:bCs/>
          <w:lang w:eastAsia="en-US"/>
        </w:rPr>
        <w:t xml:space="preserve"> </w:t>
      </w:r>
      <w:r w:rsidRPr="0078162D">
        <w:rPr>
          <w:rFonts w:eastAsia="Calibri"/>
          <w:bCs/>
          <w:lang w:eastAsia="en-US"/>
        </w:rPr>
        <w:t xml:space="preserve">сделать образовательный процесс более доступным, качественным и увлекательным. В 2023 году такое оборудование получит средняя школа №1. </w:t>
      </w:r>
    </w:p>
    <w:p w:rsidR="0078162D" w:rsidRPr="0078162D" w:rsidRDefault="0078162D"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 xml:space="preserve">С 2020 года в наших школах ежегодно открываются Центры образования «Точка роста» (сейчас действуют 8). Запланировано создание ещё 11-ти различной направленности. (во всех школах муниципалитета, кроме начальных). В 2023 году «Точки роста» появятся в Ильинской, Сосновицкой и Станской школах. </w:t>
      </w:r>
      <w:r w:rsidRPr="0078162D">
        <w:rPr>
          <w:rFonts w:eastAsia="Calibri"/>
          <w:bCs/>
          <w:lang w:eastAsia="en-US"/>
        </w:rPr>
        <w:t>За три года по данному направлению получено оборудования на сумму более 12 млн. рублей.</w:t>
      </w:r>
      <w:r w:rsidRPr="0078162D">
        <w:rPr>
          <w:rFonts w:eastAsia="Calibri"/>
          <w:lang w:eastAsia="en-US"/>
        </w:rPr>
        <w:t xml:space="preserve"> </w:t>
      </w:r>
    </w:p>
    <w:p w:rsidR="0078162D" w:rsidRPr="0078162D" w:rsidRDefault="0078162D" w:rsidP="0078162D">
      <w:pPr>
        <w:spacing w:after="160"/>
        <w:contextualSpacing/>
        <w:jc w:val="both"/>
        <w:rPr>
          <w:rFonts w:eastAsia="Calibri"/>
          <w:bCs/>
          <w:lang w:eastAsia="en-US"/>
        </w:rPr>
      </w:pPr>
    </w:p>
    <w:p w:rsidR="0078162D" w:rsidRPr="0078162D" w:rsidRDefault="0078162D" w:rsidP="0078162D">
      <w:pPr>
        <w:spacing w:after="160"/>
        <w:contextualSpacing/>
        <w:jc w:val="both"/>
        <w:rPr>
          <w:rFonts w:eastAsia="Calibri"/>
          <w:lang w:eastAsia="en-US"/>
        </w:rPr>
      </w:pPr>
      <w:r w:rsidRPr="0078162D">
        <w:rPr>
          <w:rFonts w:eastAsia="Calibri"/>
          <w:bCs/>
          <w:lang w:eastAsia="en-US"/>
        </w:rPr>
        <w:t xml:space="preserve">Одним из объективных показателей качества образования является государственная итоговая аттестация. </w:t>
      </w:r>
      <w:r w:rsidRPr="0078162D">
        <w:rPr>
          <w:rFonts w:eastAsia="Calibri"/>
          <w:lang w:eastAsia="en-US"/>
        </w:rPr>
        <w:t>В 2021-2022 учебном году средний балл в образовательных организациях Лихославльского муниципального округа по русскому языку, литературе, обществознанию, истории, информатике, английскому языку выше показателей по РФ. Вновь есть 100-бальник по литературе - выпускница Калашниковской школы Спиридонова Полина, учитель Малина Татьяна Юрьевна. Все 13 медалистов подтвердили полученные баллы.</w:t>
      </w:r>
      <w:r w:rsidRPr="0078162D">
        <w:rPr>
          <w:rFonts w:eastAsia="Calibri"/>
          <w:bCs/>
          <w:lang w:eastAsia="en-US"/>
        </w:rPr>
        <w:t xml:space="preserve"> </w:t>
      </w:r>
    </w:p>
    <w:p w:rsidR="0078162D" w:rsidRPr="0078162D" w:rsidRDefault="0078162D"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 xml:space="preserve">Важной формой обобщения, распространения практического опыта является проведение конкурсов педагогического мастерства «Учитель года» и «Воспитатель года», цель которых – выявление талантливых работников образования, их поддержка и поощрение, повышение престижа профессий. За 21 год существования конкурса «Учитель года» в нём приняли участие более 170 учителей. В 2021-2022 учебном году в муниципальном этапе конкурса участвовали 5 учителей начальных классов. Победителем стала </w:t>
      </w:r>
      <w:proofErr w:type="spellStart"/>
      <w:r w:rsidRPr="0078162D">
        <w:rPr>
          <w:rFonts w:eastAsia="Calibri"/>
          <w:lang w:eastAsia="en-US"/>
        </w:rPr>
        <w:t>Снеткова</w:t>
      </w:r>
      <w:proofErr w:type="spellEnd"/>
      <w:r w:rsidRPr="0078162D">
        <w:rPr>
          <w:rFonts w:eastAsia="Calibri"/>
          <w:lang w:eastAsia="en-US"/>
        </w:rPr>
        <w:t xml:space="preserve"> Анна Сергеевна – учитель средней школы №2, причём уже второй раз.</w:t>
      </w:r>
    </w:p>
    <w:p w:rsidR="0078162D" w:rsidRPr="0078162D" w:rsidRDefault="0078162D"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 xml:space="preserve">Ежегодно педагоги нашего округа принимают участие в региональном конкурсе «Самый классный </w:t>
      </w:r>
      <w:proofErr w:type="spellStart"/>
      <w:r w:rsidRPr="0078162D">
        <w:rPr>
          <w:rFonts w:eastAsia="Calibri"/>
          <w:lang w:eastAsia="en-US"/>
        </w:rPr>
        <w:t>классный</w:t>
      </w:r>
      <w:proofErr w:type="spellEnd"/>
      <w:r w:rsidRPr="0078162D">
        <w:rPr>
          <w:rFonts w:eastAsia="Calibri"/>
          <w:lang w:eastAsia="en-US"/>
        </w:rPr>
        <w:t xml:space="preserve">». В 2022 году лауреатом в номинации «Эссе» стала Морозова Маргарита Михайловна, учитель русского языка и литературы средней школы №1. А учитель технологии школы №2 Петросян </w:t>
      </w:r>
      <w:proofErr w:type="spellStart"/>
      <w:r w:rsidRPr="0078162D">
        <w:rPr>
          <w:rFonts w:eastAsia="Calibri"/>
          <w:lang w:eastAsia="en-US"/>
        </w:rPr>
        <w:t>Рузанна</w:t>
      </w:r>
      <w:proofErr w:type="spellEnd"/>
      <w:r w:rsidRPr="0078162D">
        <w:rPr>
          <w:rFonts w:eastAsia="Calibri"/>
          <w:lang w:eastAsia="en-US"/>
        </w:rPr>
        <w:t xml:space="preserve"> Андреевна приняла участие в очном Всероссийском педагогическом конкурсе «Калейдоскоп средств, методов и форм» и стала победителем в номинации «Воспитательная деятельность».</w:t>
      </w:r>
    </w:p>
    <w:p w:rsidR="0078162D" w:rsidRPr="0078162D" w:rsidRDefault="0078162D"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С 1 января 2023 года в Тверской области в 13 муниципалитетах, в том числе и в нашем, проходит апробация Модели наставничества. Целью наставничества является успешное закрепление в должности педагога молодого специалиста, повышение его профессионального потенциала и уровня, а также создание внутри образовательной организации комфортной профессиональной среды, позволяющей реализовывать актуальные педагогические задачи на высоком уровне. С сентября 2022 года приступили к педагогической деятельности 6 молодых специалистов, всего молодых педагогов (стаж до 5 лет) у нас 31 человек.</w:t>
      </w:r>
    </w:p>
    <w:p w:rsidR="0078162D" w:rsidRPr="0078162D" w:rsidRDefault="0078162D"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 xml:space="preserve">С 2021 года в Российской Федерации начался масштабный эксперимент по созданию в школах классов психолого-педагогической направленности. С 1 сентября 2022 года в Тверской области создано 24 класса в 18-ти муниципальных образованиях. С 1 сентября 2023 года на базе средней </w:t>
      </w:r>
      <w:r w:rsidRPr="0078162D">
        <w:rPr>
          <w:rFonts w:eastAsia="Calibri"/>
          <w:lang w:eastAsia="en-US"/>
        </w:rPr>
        <w:lastRenderedPageBreak/>
        <w:t xml:space="preserve">школы №2 будет открыт профильный психолого-педагогический класс.  Возродить престиж профессии педагога, поднять её на качественно новый уровень, признать особый статус педагогических работников, в том числе осуществляющих наставническую деятельность, — вот цель объявленного президентом Года педагога и наставника. </w:t>
      </w:r>
    </w:p>
    <w:p w:rsidR="0078162D" w:rsidRPr="0078162D" w:rsidRDefault="0078162D"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В Тверском регионе большое внимание уделяется поддержке одарённых детей, создаются условия для развития их умственного, творческого потенциала. С 2021 года в Вышнем Волочке действует Региональный центр выявления, поддержки и развития способностей и талантов у детей и молодежи «Орион», участниками различных смен которого постоянно становятся и наши ребята.</w:t>
      </w:r>
    </w:p>
    <w:p w:rsidR="0078162D" w:rsidRPr="0078162D" w:rsidRDefault="0078162D" w:rsidP="0078162D">
      <w:pPr>
        <w:spacing w:after="160"/>
        <w:contextualSpacing/>
        <w:jc w:val="both"/>
        <w:rPr>
          <w:rFonts w:eastAsia="Calibri"/>
          <w:lang w:eastAsia="en-US"/>
        </w:rPr>
      </w:pPr>
      <w:r w:rsidRPr="0078162D">
        <w:rPr>
          <w:rFonts w:eastAsia="Calibri"/>
          <w:lang w:eastAsia="en-US"/>
        </w:rPr>
        <w:t xml:space="preserve"> </w:t>
      </w:r>
    </w:p>
    <w:p w:rsidR="0078162D" w:rsidRPr="0078162D" w:rsidRDefault="0078162D" w:rsidP="0078162D">
      <w:pPr>
        <w:spacing w:after="160"/>
        <w:contextualSpacing/>
        <w:jc w:val="both"/>
        <w:rPr>
          <w:rFonts w:eastAsia="Calibri"/>
          <w:lang w:eastAsia="en-US"/>
        </w:rPr>
      </w:pPr>
      <w:r w:rsidRPr="0078162D">
        <w:rPr>
          <w:rFonts w:eastAsia="Calibri"/>
          <w:bCs/>
          <w:lang w:eastAsia="en-US"/>
        </w:rPr>
        <w:t>Духовно–нравственное воспитание является одним из приоритетов современной государственной политики в области образования. В наше непростое время одной из наиболее результативных форм воздействия на формирование личности ребёнка становится движение «</w:t>
      </w:r>
      <w:proofErr w:type="spellStart"/>
      <w:r w:rsidRPr="0078162D">
        <w:rPr>
          <w:rFonts w:eastAsia="Calibri"/>
          <w:bCs/>
          <w:lang w:eastAsia="en-US"/>
        </w:rPr>
        <w:t>Юнармия</w:t>
      </w:r>
      <w:proofErr w:type="spellEnd"/>
      <w:r w:rsidRPr="0078162D">
        <w:rPr>
          <w:rFonts w:eastAsia="Calibri"/>
          <w:bCs/>
          <w:lang w:eastAsia="en-US"/>
        </w:rPr>
        <w:t xml:space="preserve">». </w:t>
      </w:r>
      <w:r w:rsidRPr="0078162D">
        <w:rPr>
          <w:rFonts w:eastAsia="Calibri"/>
          <w:lang w:eastAsia="en-US"/>
        </w:rPr>
        <w:t xml:space="preserve">В нашем округе действует 11 юнармейских отрядов, в каждой школе, кроме начальных, - это более 200 человек. </w:t>
      </w:r>
    </w:p>
    <w:p w:rsidR="0078162D" w:rsidRPr="0078162D" w:rsidRDefault="0078162D"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На региональном этапе Всероссийской военно-спортивной игры "Победа" в общем зачёте сборная команда юнармейцев Лихославльского муниципального округа заняла 3 место. Лучшие юнармейцы приняли участие на Форуме лидеров общественных объединений и организаторов патриотической работы «Я – Патриот Отечества», были награждены медалями юнармейской доблести.</w:t>
      </w:r>
    </w:p>
    <w:p w:rsidR="0078162D" w:rsidRPr="0078162D" w:rsidRDefault="0078162D"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После 2х-летнего перерыва лучшие юнармейцы вновь побывали в Белоруссии, посетили мемориальный комплекс партизанской славы «</w:t>
      </w:r>
      <w:proofErr w:type="spellStart"/>
      <w:r w:rsidRPr="0078162D">
        <w:rPr>
          <w:rFonts w:eastAsia="Calibri"/>
          <w:lang w:eastAsia="en-US"/>
        </w:rPr>
        <w:t>Хованщина</w:t>
      </w:r>
      <w:proofErr w:type="spellEnd"/>
      <w:r w:rsidRPr="0078162D">
        <w:rPr>
          <w:rFonts w:eastAsia="Calibri"/>
          <w:lang w:eastAsia="en-US"/>
        </w:rPr>
        <w:t>» и посмотрели военно-историческую реконструкцию «Один день из жизни партизанского отряда». Особое впечатление оставила экскурсия в мемориальный комплекс Брестская крепость. Наши юнармейцы также приняли участие в торжественных мероприятиях, посвящённых 78–</w:t>
      </w:r>
      <w:proofErr w:type="spellStart"/>
      <w:r w:rsidRPr="0078162D">
        <w:rPr>
          <w:rFonts w:eastAsia="Calibri"/>
          <w:lang w:eastAsia="en-US"/>
        </w:rPr>
        <w:t>летию</w:t>
      </w:r>
      <w:proofErr w:type="spellEnd"/>
      <w:r w:rsidRPr="0078162D">
        <w:rPr>
          <w:rFonts w:eastAsia="Calibri"/>
          <w:lang w:eastAsia="en-US"/>
        </w:rPr>
        <w:t xml:space="preserve"> освобождения города Олонца и </w:t>
      </w:r>
      <w:proofErr w:type="spellStart"/>
      <w:r w:rsidRPr="0078162D">
        <w:rPr>
          <w:rFonts w:eastAsia="Calibri"/>
          <w:lang w:eastAsia="en-US"/>
        </w:rPr>
        <w:t>Олонецкого</w:t>
      </w:r>
      <w:proofErr w:type="spellEnd"/>
      <w:r w:rsidRPr="0078162D">
        <w:rPr>
          <w:rFonts w:eastAsia="Calibri"/>
          <w:lang w:eastAsia="en-US"/>
        </w:rPr>
        <w:t xml:space="preserve"> района от фашистских захватчиков и в </w:t>
      </w:r>
      <w:proofErr w:type="spellStart"/>
      <w:r w:rsidRPr="0078162D">
        <w:rPr>
          <w:rFonts w:eastAsia="Calibri"/>
          <w:lang w:eastAsia="en-US"/>
        </w:rPr>
        <w:t>военно</w:t>
      </w:r>
      <w:proofErr w:type="spellEnd"/>
      <w:r w:rsidRPr="0078162D">
        <w:rPr>
          <w:rFonts w:eastAsia="Calibri"/>
          <w:lang w:eastAsia="en-US"/>
        </w:rPr>
        <w:t xml:space="preserve">–патриотической эстафете «Зарница». </w:t>
      </w:r>
    </w:p>
    <w:p w:rsidR="0078162D" w:rsidRPr="0078162D" w:rsidRDefault="0078162D"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 xml:space="preserve">Эффективная муниципальная молодёжная политика - один из важных инструментов развития Лихославльского муниципального округа, совершенствования общественных отношений. Успешное решение задач социально-экономического и культурного развития невозможно без активного участия молодёжи. </w:t>
      </w:r>
    </w:p>
    <w:p w:rsidR="0078162D" w:rsidRPr="0078162D" w:rsidRDefault="0078162D"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В 2022 году в рамках реализации муниципальной программы «Молодёжь Лихославльского муниципального округа» на 2022-2026 годы работа осуществлялась по следующим направлениям:</w:t>
      </w:r>
    </w:p>
    <w:p w:rsidR="0078162D" w:rsidRPr="0078162D" w:rsidRDefault="0078162D" w:rsidP="0078162D">
      <w:pPr>
        <w:numPr>
          <w:ilvl w:val="0"/>
          <w:numId w:val="15"/>
        </w:numPr>
        <w:spacing w:after="160" w:line="259" w:lineRule="auto"/>
        <w:contextualSpacing/>
        <w:jc w:val="both"/>
        <w:rPr>
          <w:rFonts w:eastAsia="Calibri"/>
          <w:lang w:eastAsia="en-US"/>
        </w:rPr>
      </w:pPr>
      <w:r w:rsidRPr="0078162D">
        <w:rPr>
          <w:rFonts w:eastAsia="Calibri"/>
          <w:lang w:eastAsia="en-US"/>
        </w:rPr>
        <w:t>Патриотическое и гражданское воспитание молодых граждан;</w:t>
      </w:r>
    </w:p>
    <w:p w:rsidR="0078162D" w:rsidRPr="0078162D" w:rsidRDefault="0078162D" w:rsidP="0078162D">
      <w:pPr>
        <w:numPr>
          <w:ilvl w:val="0"/>
          <w:numId w:val="15"/>
        </w:numPr>
        <w:spacing w:after="160" w:line="259" w:lineRule="auto"/>
        <w:contextualSpacing/>
        <w:jc w:val="both"/>
        <w:rPr>
          <w:rFonts w:eastAsia="Calibri"/>
          <w:lang w:eastAsia="en-US"/>
        </w:rPr>
      </w:pPr>
      <w:r w:rsidRPr="0078162D">
        <w:rPr>
          <w:rFonts w:eastAsia="Calibri"/>
          <w:lang w:eastAsia="en-US"/>
        </w:rPr>
        <w:t>Создание условий для вовлечения молодёжи в общественно-политическую, социально-экономическую и культурную жизнь общества.</w:t>
      </w:r>
    </w:p>
    <w:p w:rsidR="0078162D" w:rsidRPr="0078162D" w:rsidRDefault="0078162D"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Молодое население Лихославльского муниципального округа составляет 24% (5959 человек) от общей численности населения. Большая часть проживает в городе (66%).</w:t>
      </w:r>
    </w:p>
    <w:p w:rsidR="0078162D" w:rsidRPr="0078162D" w:rsidRDefault="0078162D"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 xml:space="preserve">С целью гражданско-патриотического воспитания молодежи, содействия формирования правовых, культурных, духовно-нравственных и семейных ценностей среди молодёжи в 2022 году проведено 117 мероприятий, в которых приняло участие более 6 500 человек в возрасте от 7 до 35 лет. Основные </w:t>
      </w:r>
      <w:r w:rsidR="00723BD3">
        <w:rPr>
          <w:rFonts w:eastAsia="Calibri"/>
          <w:lang w:eastAsia="en-US"/>
        </w:rPr>
        <w:t>мероприятия:</w:t>
      </w:r>
    </w:p>
    <w:p w:rsidR="0078162D" w:rsidRPr="0078162D" w:rsidRDefault="0078162D" w:rsidP="00723BD3">
      <w:pPr>
        <w:numPr>
          <w:ilvl w:val="0"/>
          <w:numId w:val="16"/>
        </w:numPr>
        <w:ind w:left="0" w:firstLine="493"/>
        <w:contextualSpacing/>
        <w:jc w:val="both"/>
      </w:pPr>
      <w:r w:rsidRPr="0078162D">
        <w:t>Акции: «Блокадная ласточка», «Блокадный хлеб», «Георгиевская ленточка», «Свеча Памяти», «Вперед, к Победе</w:t>
      </w:r>
      <w:r w:rsidRPr="00723BD3">
        <w:t xml:space="preserve">!», </w:t>
      </w:r>
      <w:hyperlink r:id="rId5" w:history="1">
        <w:r w:rsidRPr="00723BD3">
          <w:rPr>
            <w:rFonts w:ascii="Calibri" w:hAnsi="Calibri"/>
          </w:rPr>
          <w:t>«</w:t>
        </w:r>
        <w:proofErr w:type="spellStart"/>
        <w:r w:rsidRPr="00723BD3">
          <w:rPr>
            <w:rFonts w:ascii="Calibri" w:hAnsi="Calibri"/>
          </w:rPr>
          <w:t>ZаМир</w:t>
        </w:r>
        <w:proofErr w:type="spellEnd"/>
      </w:hyperlink>
      <w:r w:rsidRPr="00723BD3">
        <w:t xml:space="preserve">», </w:t>
      </w:r>
      <w:hyperlink r:id="rId6" w:history="1">
        <w:r w:rsidRPr="00723BD3">
          <w:rPr>
            <w:rFonts w:ascii="Calibri" w:hAnsi="Calibri"/>
          </w:rPr>
          <w:t>«</w:t>
        </w:r>
        <w:proofErr w:type="spellStart"/>
        <w:r w:rsidRPr="00723BD3">
          <w:rPr>
            <w:rFonts w:ascii="Calibri" w:hAnsi="Calibri"/>
          </w:rPr>
          <w:t>ZаРоссию</w:t>
        </w:r>
        <w:proofErr w:type="spellEnd"/>
      </w:hyperlink>
      <w:r w:rsidRPr="00723BD3">
        <w:t>», «Люди</w:t>
      </w:r>
      <w:r w:rsidRPr="0078162D">
        <w:t xml:space="preserve"> мира, на минуту встаньте!», «Белый Журавлик»;</w:t>
      </w:r>
    </w:p>
    <w:p w:rsidR="0078162D" w:rsidRPr="0078162D" w:rsidRDefault="0078162D" w:rsidP="00723BD3">
      <w:pPr>
        <w:numPr>
          <w:ilvl w:val="0"/>
          <w:numId w:val="16"/>
        </w:numPr>
        <w:ind w:left="0" w:firstLine="493"/>
        <w:contextualSpacing/>
        <w:jc w:val="both"/>
      </w:pPr>
      <w:r w:rsidRPr="0078162D">
        <w:t>Форум «Я – доброволец»;</w:t>
      </w:r>
    </w:p>
    <w:p w:rsidR="0078162D" w:rsidRPr="0078162D" w:rsidRDefault="0078162D" w:rsidP="00723BD3">
      <w:pPr>
        <w:numPr>
          <w:ilvl w:val="0"/>
          <w:numId w:val="16"/>
        </w:numPr>
        <w:ind w:left="0" w:firstLine="493"/>
        <w:contextualSpacing/>
        <w:jc w:val="both"/>
      </w:pPr>
      <w:r w:rsidRPr="0078162D">
        <w:t>Благотворительные ярмарки;</w:t>
      </w:r>
    </w:p>
    <w:p w:rsidR="0078162D" w:rsidRPr="0078162D" w:rsidRDefault="0078162D" w:rsidP="00723BD3">
      <w:pPr>
        <w:numPr>
          <w:ilvl w:val="0"/>
          <w:numId w:val="16"/>
        </w:numPr>
        <w:ind w:left="0" w:firstLine="493"/>
        <w:contextualSpacing/>
        <w:jc w:val="both"/>
      </w:pPr>
      <w:r w:rsidRPr="0078162D">
        <w:t>Фестивали;</w:t>
      </w:r>
    </w:p>
    <w:p w:rsidR="0078162D" w:rsidRPr="0078162D" w:rsidRDefault="0078162D" w:rsidP="00723BD3">
      <w:pPr>
        <w:numPr>
          <w:ilvl w:val="0"/>
          <w:numId w:val="16"/>
        </w:numPr>
        <w:ind w:left="0" w:firstLine="493"/>
        <w:contextualSpacing/>
        <w:jc w:val="both"/>
      </w:pPr>
      <w:r w:rsidRPr="0078162D">
        <w:t>Туристические слеты (</w:t>
      </w:r>
      <w:proofErr w:type="spellStart"/>
      <w:r w:rsidRPr="0078162D">
        <w:t>турслет</w:t>
      </w:r>
      <w:proofErr w:type="spellEnd"/>
      <w:r w:rsidRPr="0078162D">
        <w:t xml:space="preserve"> школьников, «</w:t>
      </w:r>
      <w:proofErr w:type="spellStart"/>
      <w:r w:rsidRPr="0078162D">
        <w:t>Лихофест</w:t>
      </w:r>
      <w:proofErr w:type="spellEnd"/>
      <w:r w:rsidRPr="0078162D">
        <w:t>»);</w:t>
      </w:r>
    </w:p>
    <w:p w:rsidR="0078162D" w:rsidRPr="0078162D" w:rsidRDefault="0078162D" w:rsidP="00723BD3">
      <w:pPr>
        <w:numPr>
          <w:ilvl w:val="0"/>
          <w:numId w:val="16"/>
        </w:numPr>
        <w:ind w:left="0" w:firstLine="493"/>
        <w:contextualSpacing/>
        <w:jc w:val="both"/>
      </w:pPr>
      <w:proofErr w:type="spellStart"/>
      <w:r w:rsidRPr="0078162D">
        <w:lastRenderedPageBreak/>
        <w:t>Квесты</w:t>
      </w:r>
      <w:proofErr w:type="spellEnd"/>
      <w:r w:rsidRPr="0078162D">
        <w:t xml:space="preserve">, </w:t>
      </w:r>
      <w:proofErr w:type="spellStart"/>
      <w:r w:rsidRPr="0078162D">
        <w:t>Флеш</w:t>
      </w:r>
      <w:proofErr w:type="spellEnd"/>
      <w:r w:rsidRPr="0078162D">
        <w:t>-мобы;</w:t>
      </w:r>
    </w:p>
    <w:p w:rsidR="0078162D" w:rsidRPr="0078162D" w:rsidRDefault="0078162D" w:rsidP="00723BD3">
      <w:pPr>
        <w:numPr>
          <w:ilvl w:val="0"/>
          <w:numId w:val="16"/>
        </w:numPr>
        <w:ind w:left="0" w:firstLine="493"/>
        <w:contextualSpacing/>
        <w:jc w:val="both"/>
      </w:pPr>
      <w:r w:rsidRPr="0078162D">
        <w:t>Мероприятия, посвященные памятным датам (105-летие со дня рождения Героя Советского Союза Севастьянова Алексея Тихоновича);</w:t>
      </w:r>
    </w:p>
    <w:p w:rsidR="0078162D" w:rsidRPr="0078162D" w:rsidRDefault="0078162D" w:rsidP="00723BD3">
      <w:pPr>
        <w:numPr>
          <w:ilvl w:val="0"/>
          <w:numId w:val="16"/>
        </w:numPr>
        <w:ind w:left="0" w:firstLine="493"/>
        <w:contextualSpacing/>
        <w:jc w:val="both"/>
      </w:pPr>
      <w:r w:rsidRPr="0078162D">
        <w:t>Митинги, посвященные 77-й годовщине Великой Победы, Дню защитника Отечества, Дням воинской славы, Дню памяти и скорби;</w:t>
      </w:r>
    </w:p>
    <w:p w:rsidR="0078162D" w:rsidRPr="0078162D" w:rsidRDefault="0078162D" w:rsidP="00723BD3">
      <w:pPr>
        <w:numPr>
          <w:ilvl w:val="0"/>
          <w:numId w:val="16"/>
        </w:numPr>
        <w:ind w:left="0" w:firstLine="493"/>
        <w:contextualSpacing/>
        <w:jc w:val="both"/>
      </w:pPr>
      <w:r w:rsidRPr="0078162D">
        <w:t>Юнармейские сборы;</w:t>
      </w:r>
    </w:p>
    <w:p w:rsidR="0078162D" w:rsidRPr="0078162D" w:rsidRDefault="0078162D" w:rsidP="00723BD3">
      <w:pPr>
        <w:numPr>
          <w:ilvl w:val="0"/>
          <w:numId w:val="16"/>
        </w:numPr>
        <w:ind w:left="0" w:firstLine="493"/>
        <w:contextualSpacing/>
        <w:jc w:val="both"/>
      </w:pPr>
      <w:r w:rsidRPr="0078162D">
        <w:t>Смотр строя и песни;</w:t>
      </w:r>
    </w:p>
    <w:p w:rsidR="0078162D" w:rsidRPr="0078162D" w:rsidRDefault="0078162D" w:rsidP="00723BD3">
      <w:pPr>
        <w:numPr>
          <w:ilvl w:val="0"/>
          <w:numId w:val="16"/>
        </w:numPr>
        <w:ind w:left="0" w:firstLine="493"/>
        <w:contextualSpacing/>
        <w:jc w:val="both"/>
      </w:pPr>
      <w:r w:rsidRPr="0078162D">
        <w:t>Креатив-сессии в рамках проекта «Лига будущего»;</w:t>
      </w:r>
    </w:p>
    <w:p w:rsidR="0078162D" w:rsidRPr="0078162D" w:rsidRDefault="0078162D" w:rsidP="00723BD3">
      <w:pPr>
        <w:numPr>
          <w:ilvl w:val="0"/>
          <w:numId w:val="16"/>
        </w:numPr>
        <w:ind w:left="0" w:firstLine="493"/>
        <w:contextualSpacing/>
        <w:jc w:val="both"/>
      </w:pPr>
      <w:r w:rsidRPr="0078162D">
        <w:t>Автопробег «Герои земли Лихославльской»;</w:t>
      </w:r>
    </w:p>
    <w:p w:rsidR="0078162D" w:rsidRPr="0078162D" w:rsidRDefault="0078162D" w:rsidP="00723BD3">
      <w:pPr>
        <w:numPr>
          <w:ilvl w:val="0"/>
          <w:numId w:val="16"/>
        </w:numPr>
        <w:ind w:left="0" w:firstLine="493"/>
        <w:contextualSpacing/>
        <w:jc w:val="both"/>
      </w:pPr>
      <w:r w:rsidRPr="0078162D">
        <w:t>Дни призывника;</w:t>
      </w:r>
    </w:p>
    <w:p w:rsidR="0078162D" w:rsidRPr="0078162D" w:rsidRDefault="0078162D" w:rsidP="00723BD3">
      <w:pPr>
        <w:numPr>
          <w:ilvl w:val="0"/>
          <w:numId w:val="16"/>
        </w:numPr>
        <w:ind w:left="0" w:firstLine="493"/>
        <w:contextualSpacing/>
        <w:jc w:val="both"/>
      </w:pPr>
      <w:r w:rsidRPr="0078162D">
        <w:t>День молодого избирателя;</w:t>
      </w:r>
    </w:p>
    <w:p w:rsidR="0078162D" w:rsidRPr="0078162D" w:rsidRDefault="0078162D" w:rsidP="00723BD3">
      <w:pPr>
        <w:numPr>
          <w:ilvl w:val="0"/>
          <w:numId w:val="16"/>
        </w:numPr>
        <w:ind w:left="0" w:firstLine="493"/>
        <w:contextualSpacing/>
        <w:jc w:val="both"/>
      </w:pPr>
      <w:r w:rsidRPr="0078162D">
        <w:t>Торжественные и праздничные мероприятия;</w:t>
      </w:r>
    </w:p>
    <w:p w:rsidR="0078162D" w:rsidRPr="0078162D" w:rsidRDefault="0078162D" w:rsidP="00723BD3">
      <w:pPr>
        <w:numPr>
          <w:ilvl w:val="0"/>
          <w:numId w:val="16"/>
        </w:numPr>
        <w:ind w:left="0" w:firstLine="493"/>
        <w:contextualSpacing/>
        <w:jc w:val="both"/>
      </w:pPr>
      <w:r w:rsidRPr="0078162D">
        <w:t>Тренинги, мастер-классы;</w:t>
      </w:r>
    </w:p>
    <w:p w:rsidR="0078162D" w:rsidRPr="0078162D" w:rsidRDefault="0078162D" w:rsidP="00723BD3">
      <w:pPr>
        <w:numPr>
          <w:ilvl w:val="0"/>
          <w:numId w:val="16"/>
        </w:numPr>
        <w:ind w:left="0" w:firstLine="493"/>
        <w:contextualSpacing/>
        <w:jc w:val="both"/>
      </w:pPr>
      <w:r w:rsidRPr="0078162D">
        <w:t>Профилактические беседы и выступления.</w:t>
      </w:r>
    </w:p>
    <w:p w:rsidR="0078162D" w:rsidRPr="0078162D" w:rsidRDefault="0078162D" w:rsidP="00723BD3">
      <w:pPr>
        <w:jc w:val="both"/>
        <w:rPr>
          <w:shd w:val="clear" w:color="auto" w:fill="00FF00"/>
        </w:rPr>
      </w:pPr>
    </w:p>
    <w:p w:rsidR="0078162D" w:rsidRPr="0078162D" w:rsidRDefault="0078162D" w:rsidP="00723BD3">
      <w:pPr>
        <w:jc w:val="both"/>
      </w:pPr>
      <w:r w:rsidRPr="0078162D">
        <w:t>В 2023 году необходимо:</w:t>
      </w:r>
    </w:p>
    <w:p w:rsidR="0078162D" w:rsidRPr="0078162D" w:rsidRDefault="0078162D" w:rsidP="00723BD3">
      <w:pPr>
        <w:jc w:val="both"/>
      </w:pPr>
      <w:r w:rsidRPr="0078162D">
        <w:t>•</w:t>
      </w:r>
      <w:r w:rsidRPr="0078162D">
        <w:tab/>
        <w:t xml:space="preserve">акцентировать внимание на участие в </w:t>
      </w:r>
      <w:proofErr w:type="spellStart"/>
      <w:r w:rsidRPr="0078162D">
        <w:t>грантовых</w:t>
      </w:r>
      <w:proofErr w:type="spellEnd"/>
      <w:r w:rsidRPr="0078162D">
        <w:t xml:space="preserve"> конкурсах для молодежи, размещение информации в социальных сетях, на сити-форматах.</w:t>
      </w:r>
    </w:p>
    <w:p w:rsidR="0078162D" w:rsidRPr="0078162D" w:rsidRDefault="0078162D" w:rsidP="00723BD3">
      <w:pPr>
        <w:jc w:val="both"/>
      </w:pPr>
      <w:r w:rsidRPr="0078162D">
        <w:t>•</w:t>
      </w:r>
      <w:r w:rsidRPr="0078162D">
        <w:tab/>
        <w:t xml:space="preserve">активизировать развитие добровольческой деятельности на территории округа: проводить обучающие семинары, форумы, тренинги. </w:t>
      </w:r>
    </w:p>
    <w:p w:rsidR="0078162D" w:rsidRPr="0078162D" w:rsidRDefault="0078162D" w:rsidP="00723BD3">
      <w:pPr>
        <w:jc w:val="both"/>
      </w:pPr>
      <w:r w:rsidRPr="0078162D">
        <w:t>•</w:t>
      </w:r>
      <w:r w:rsidRPr="0078162D">
        <w:tab/>
        <w:t xml:space="preserve">поддерживать и развивать инициативы волонтеров, помогать разрабатывать и реализовывать проекты, направленные на благо общества и отдельных граждан. Выявлять наиболее активных и одаренных представителей молодежной среды, организовывать их участие в мероприятиях регионального и федерального уровней. </w:t>
      </w:r>
    </w:p>
    <w:p w:rsidR="0078162D" w:rsidRPr="0078162D" w:rsidRDefault="0078162D" w:rsidP="00723BD3">
      <w:pPr>
        <w:jc w:val="both"/>
      </w:pPr>
      <w:r w:rsidRPr="0078162D">
        <w:t>способствовать развитию на территории округа Общероссийского общественно-государственного движения детей и молодежи (РДДМ «Движение первых»).</w:t>
      </w:r>
    </w:p>
    <w:p w:rsidR="00723BD3" w:rsidRDefault="00723BD3" w:rsidP="00723BD3">
      <w:pPr>
        <w:contextualSpacing/>
        <w:jc w:val="both"/>
        <w:rPr>
          <w:rFonts w:eastAsia="Calibri"/>
          <w:lang w:eastAsia="en-US"/>
        </w:rPr>
      </w:pPr>
    </w:p>
    <w:p w:rsidR="0078162D" w:rsidRPr="0078162D" w:rsidRDefault="0078162D" w:rsidP="00723BD3">
      <w:pPr>
        <w:contextualSpacing/>
        <w:jc w:val="both"/>
        <w:rPr>
          <w:rFonts w:eastAsia="Calibri"/>
          <w:lang w:eastAsia="en-US"/>
        </w:rPr>
      </w:pPr>
      <w:r w:rsidRPr="0078162D">
        <w:rPr>
          <w:rFonts w:eastAsia="Calibri"/>
          <w:lang w:eastAsia="en-US"/>
        </w:rPr>
        <w:t>В округе ведётся работа по поддержке и развитию волонтёрского движения. Школьники и молодёжь постарше в рамках проекта #</w:t>
      </w:r>
      <w:proofErr w:type="spellStart"/>
      <w:r w:rsidRPr="0078162D">
        <w:rPr>
          <w:rFonts w:eastAsia="Calibri"/>
          <w:lang w:eastAsia="en-US"/>
        </w:rPr>
        <w:t>МыВМЕСТЕ</w:t>
      </w:r>
      <w:proofErr w:type="spellEnd"/>
      <w:r w:rsidRPr="0078162D">
        <w:rPr>
          <w:rFonts w:eastAsia="Calibri"/>
          <w:lang w:eastAsia="en-US"/>
        </w:rPr>
        <w:t xml:space="preserve"> помогают в проведении социально-значимых мероприятий, в пропаганде ЗОЖ, экологической культуры, организации культурно-досуговой деятельности. Очень активны добровольческие организации</w:t>
      </w:r>
      <w:r w:rsidRPr="0078162D">
        <w:rPr>
          <w:rFonts w:eastAsia="Calibri"/>
          <w:bCs/>
          <w:lang w:eastAsia="en-US"/>
        </w:rPr>
        <w:t xml:space="preserve"> «Вера и Дело» и «Добродетель», осуществляющие свою деятельность на территории нашего округа.</w:t>
      </w:r>
      <w:r w:rsidRPr="0078162D">
        <w:rPr>
          <w:rFonts w:eastAsia="Calibri"/>
          <w:lang w:eastAsia="en-US"/>
        </w:rPr>
        <w:t xml:space="preserve"> </w:t>
      </w:r>
    </w:p>
    <w:p w:rsidR="0078162D" w:rsidRPr="0078162D" w:rsidRDefault="0078162D"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bCs/>
          <w:lang w:eastAsia="en-US"/>
        </w:rPr>
        <w:t>В том числе, они оказывают большую помощь мобилизованным Лихославльского муниципального округа в зону СВО, их семьям.</w:t>
      </w:r>
    </w:p>
    <w:p w:rsidR="0078162D" w:rsidRPr="0078162D" w:rsidRDefault="0078162D"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 xml:space="preserve">Возрастает внимание молодого населения к ежегодному муниципальному конкурсу талантливой молодёжи: растёт количество претендентов на получение премии по каждому из шести направлений. В 2022 году премия была назначена 17-ти участникам. </w:t>
      </w:r>
    </w:p>
    <w:p w:rsidR="0078162D" w:rsidRPr="0078162D" w:rsidRDefault="0078162D"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 xml:space="preserve">Участие в акциях, митингах, соревнованиях, </w:t>
      </w:r>
      <w:proofErr w:type="spellStart"/>
      <w:r w:rsidRPr="0078162D">
        <w:rPr>
          <w:rFonts w:eastAsia="Calibri"/>
          <w:lang w:eastAsia="en-US"/>
        </w:rPr>
        <w:t>военно</w:t>
      </w:r>
      <w:proofErr w:type="spellEnd"/>
      <w:r w:rsidRPr="0078162D">
        <w:rPr>
          <w:rFonts w:eastAsia="Calibri"/>
          <w:lang w:eastAsia="en-US"/>
        </w:rPr>
        <w:t xml:space="preserve">–спортивных состязаниях, играх – всё это способствует формированию гражданской позиции, воспитывает чувство любви и уважения к своей стране, её истории и традициям. </w:t>
      </w:r>
    </w:p>
    <w:p w:rsidR="0078162D" w:rsidRPr="0078162D" w:rsidRDefault="0078162D"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 xml:space="preserve">С этой же целью в Твери создан мультимедийный исторический парк «Россия – Моя история», в котором представлена вся история России с древнейших времен до наших дней. Почти половина содержания выставок посвящена истории Тверского края, богатого на исторические события и оказавшего огромное влияние на развитие политических, экономических и культурных процессов в стране. На базе парка реализуется всероссийский </w:t>
      </w:r>
      <w:proofErr w:type="spellStart"/>
      <w:r w:rsidRPr="0078162D">
        <w:rPr>
          <w:rFonts w:eastAsia="Calibri"/>
          <w:lang w:eastAsia="en-US"/>
        </w:rPr>
        <w:t>профориентационный</w:t>
      </w:r>
      <w:proofErr w:type="spellEnd"/>
      <w:r w:rsidRPr="0078162D">
        <w:rPr>
          <w:rFonts w:eastAsia="Calibri"/>
          <w:lang w:eastAsia="en-US"/>
        </w:rPr>
        <w:t xml:space="preserve"> проект «Билет в будущее», в рамках которого его посетили 400 лихославльских школьников. </w:t>
      </w:r>
    </w:p>
    <w:p w:rsidR="0078162D" w:rsidRPr="0078162D" w:rsidRDefault="0078162D" w:rsidP="0078162D">
      <w:pPr>
        <w:spacing w:after="160"/>
        <w:ind w:firstLine="708"/>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lastRenderedPageBreak/>
        <w:t>В 2023 году продолжатся образовательные туры в Тверской путевой императорский дворец и мультимедийный исторический парк «Россия – Моя история». За счёт средств областного бюджета будет обеспечен проезд школьников из муниципалитетов в областную столицу и обратно, а также питание и проживание детей.</w:t>
      </w:r>
    </w:p>
    <w:p w:rsidR="0078162D" w:rsidRPr="0078162D" w:rsidRDefault="0078162D"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bCs/>
          <w:lang w:eastAsia="en-US"/>
        </w:rPr>
      </w:pPr>
      <w:r w:rsidRPr="0078162D">
        <w:rPr>
          <w:rFonts w:eastAsia="Calibri"/>
          <w:lang w:eastAsia="en-US"/>
        </w:rPr>
        <w:t>С 1 сентября 2022 года во всех школах России   проходит церемония поднятия (спуска) Государственного флага РФ и исполнение Гимна РФ.</w:t>
      </w:r>
      <w:r w:rsidRPr="0078162D">
        <w:rPr>
          <w:rFonts w:eastAsia="Calibri"/>
          <w:bCs/>
          <w:lang w:eastAsia="en-US"/>
        </w:rPr>
        <w:t xml:space="preserve"> </w:t>
      </w:r>
      <w:r w:rsidRPr="0078162D">
        <w:rPr>
          <w:rFonts w:eastAsia="Calibri"/>
          <w:lang w:eastAsia="en-US"/>
        </w:rPr>
        <w:t>Также во всех школах России проводятся классные часы «Разговоры</w:t>
      </w:r>
      <w:r w:rsidRPr="0078162D">
        <w:rPr>
          <w:rFonts w:eastAsia="Calibri"/>
          <w:lang w:eastAsia="en-US"/>
        </w:rPr>
        <w:tab/>
        <w:t>о</w:t>
      </w:r>
      <w:r w:rsidR="007548E2">
        <w:rPr>
          <w:rFonts w:eastAsia="Calibri"/>
          <w:lang w:eastAsia="en-US"/>
        </w:rPr>
        <w:t xml:space="preserve"> </w:t>
      </w:r>
      <w:r w:rsidRPr="0078162D">
        <w:rPr>
          <w:rFonts w:eastAsia="Calibri"/>
          <w:lang w:eastAsia="en-US"/>
        </w:rPr>
        <w:t xml:space="preserve">важном», в ходе которых дети обсуждают с учителем вопросы, связанные с историей и культурой России, её ролью в мировых процессах.  </w:t>
      </w:r>
    </w:p>
    <w:p w:rsidR="0078162D" w:rsidRPr="0078162D" w:rsidRDefault="0078162D" w:rsidP="0078162D">
      <w:pPr>
        <w:spacing w:after="160"/>
        <w:contextualSpacing/>
        <w:jc w:val="both"/>
        <w:rPr>
          <w:rFonts w:eastAsia="Calibri"/>
          <w:bCs/>
          <w:lang w:eastAsia="en-US"/>
        </w:rPr>
      </w:pPr>
    </w:p>
    <w:p w:rsidR="0078162D" w:rsidRPr="0078162D" w:rsidRDefault="0078162D" w:rsidP="0078162D">
      <w:pPr>
        <w:spacing w:after="160"/>
        <w:contextualSpacing/>
        <w:jc w:val="both"/>
        <w:rPr>
          <w:rFonts w:eastAsia="Calibri"/>
          <w:bCs/>
          <w:lang w:eastAsia="en-US"/>
        </w:rPr>
      </w:pPr>
      <w:r w:rsidRPr="0078162D">
        <w:rPr>
          <w:rFonts w:eastAsia="Calibri"/>
          <w:bCs/>
          <w:lang w:eastAsia="en-US"/>
        </w:rPr>
        <w:t>Ещё один замечательный проект, инициированный Президентом, - «Пушкинская карта». Благодаря ему школьники и студенты от 14-ти до 22-х лет могут бесплатно посещать культурные мероприятия по всей стране, оплачивать концерты, спектакли, экскурсии в музеях, просмотры отечественных фильмов. Наша задача – организовать поездки и мероприятия, чтобы лихославльские ребята воспользовались этой возможностью в полной мере.</w:t>
      </w:r>
    </w:p>
    <w:p w:rsidR="0078162D" w:rsidRPr="0078162D" w:rsidRDefault="0078162D" w:rsidP="0078162D">
      <w:pPr>
        <w:spacing w:after="160"/>
        <w:contextualSpacing/>
        <w:jc w:val="both"/>
        <w:rPr>
          <w:rFonts w:eastAsia="Calibri"/>
          <w:lang w:eastAsia="en-US"/>
        </w:rPr>
      </w:pPr>
    </w:p>
    <w:p w:rsidR="0078162D" w:rsidRPr="0078162D" w:rsidRDefault="0078162D" w:rsidP="0078162D">
      <w:pPr>
        <w:spacing w:after="160"/>
        <w:contextualSpacing/>
        <w:rPr>
          <w:rFonts w:eastAsia="Calibri"/>
          <w:b/>
          <w:lang w:eastAsia="en-US"/>
        </w:rPr>
      </w:pPr>
      <w:r w:rsidRPr="0078162D">
        <w:rPr>
          <w:rFonts w:eastAsia="Calibri"/>
          <w:b/>
          <w:lang w:eastAsia="en-US"/>
        </w:rPr>
        <w:t>СПОРТ</w:t>
      </w:r>
    </w:p>
    <w:p w:rsidR="0078162D" w:rsidRPr="0078162D" w:rsidRDefault="0078162D" w:rsidP="0078162D">
      <w:pPr>
        <w:spacing w:after="160"/>
        <w:contextualSpacing/>
        <w:jc w:val="both"/>
        <w:rPr>
          <w:rFonts w:eastAsia="Calibri"/>
          <w:lang w:eastAsia="en-US"/>
        </w:rPr>
      </w:pPr>
      <w:r w:rsidRPr="0078162D">
        <w:rPr>
          <w:rFonts w:eastAsia="Calibri"/>
          <w:lang w:eastAsia="en-US"/>
        </w:rPr>
        <w:t>В 2022 году на территории Лихославльского муниципального округа продолжилась реализация регионального проекта «Спорт – норма жизни», в рамках которого было приобретено оборудование и инвентарь для отделений лыжных гонок и единоборств Спортивной школы общей стоимостью 433,5 тыс. руб</w:t>
      </w:r>
      <w:r w:rsidR="007548E2">
        <w:rPr>
          <w:rFonts w:eastAsia="Calibri"/>
          <w:lang w:eastAsia="en-US"/>
        </w:rPr>
        <w:t>лей</w:t>
      </w:r>
      <w:r w:rsidRPr="0078162D">
        <w:rPr>
          <w:rFonts w:eastAsia="Calibri"/>
          <w:lang w:eastAsia="en-US"/>
        </w:rPr>
        <w:t>, из них 390,0 тыс. руб</w:t>
      </w:r>
      <w:r w:rsidR="007548E2">
        <w:rPr>
          <w:rFonts w:eastAsia="Calibri"/>
          <w:lang w:eastAsia="en-US"/>
        </w:rPr>
        <w:t>лей</w:t>
      </w:r>
      <w:r w:rsidRPr="0078162D">
        <w:rPr>
          <w:rFonts w:eastAsia="Calibri"/>
          <w:lang w:eastAsia="en-US"/>
        </w:rPr>
        <w:t xml:space="preserve"> - областная субсидия.</w:t>
      </w:r>
    </w:p>
    <w:p w:rsidR="0078162D" w:rsidRPr="0078162D" w:rsidRDefault="0078162D"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 xml:space="preserve">В планах этого года - приобретение оборудования для спортивной школы на сумму 222,5 тыс. руб. (200,0 тыс. </w:t>
      </w:r>
      <w:r w:rsidR="007548E2" w:rsidRPr="0078162D">
        <w:rPr>
          <w:rFonts w:eastAsia="Calibri"/>
          <w:lang w:eastAsia="en-US"/>
        </w:rPr>
        <w:t>руб</w:t>
      </w:r>
      <w:r w:rsidR="007548E2">
        <w:rPr>
          <w:rFonts w:eastAsia="Calibri"/>
          <w:lang w:eastAsia="en-US"/>
        </w:rPr>
        <w:t>лей</w:t>
      </w:r>
      <w:r w:rsidR="007548E2" w:rsidRPr="0078162D">
        <w:rPr>
          <w:rFonts w:eastAsia="Calibri"/>
          <w:lang w:eastAsia="en-US"/>
        </w:rPr>
        <w:t xml:space="preserve"> </w:t>
      </w:r>
      <w:r w:rsidRPr="0078162D">
        <w:rPr>
          <w:rFonts w:eastAsia="Calibri"/>
          <w:lang w:eastAsia="en-US"/>
        </w:rPr>
        <w:t xml:space="preserve">– областной бюджет, 22,5 тыс. </w:t>
      </w:r>
      <w:r w:rsidR="007548E2" w:rsidRPr="0078162D">
        <w:rPr>
          <w:rFonts w:eastAsia="Calibri"/>
          <w:lang w:eastAsia="en-US"/>
        </w:rPr>
        <w:t>руб</w:t>
      </w:r>
      <w:r w:rsidR="007548E2">
        <w:rPr>
          <w:rFonts w:eastAsia="Calibri"/>
          <w:lang w:eastAsia="en-US"/>
        </w:rPr>
        <w:t>лей</w:t>
      </w:r>
      <w:r w:rsidR="007548E2" w:rsidRPr="0078162D">
        <w:rPr>
          <w:rFonts w:eastAsia="Calibri"/>
          <w:lang w:eastAsia="en-US"/>
        </w:rPr>
        <w:t xml:space="preserve"> </w:t>
      </w:r>
      <w:r w:rsidRPr="0078162D">
        <w:rPr>
          <w:rFonts w:eastAsia="Calibri"/>
          <w:lang w:eastAsia="en-US"/>
        </w:rPr>
        <w:t xml:space="preserve">– местный бюджет). Всего с 2019 года для МБУ «Спортивная школа» в рамках данного проекта приобретено оборудования на 1,5 млн. </w:t>
      </w:r>
      <w:r w:rsidR="007548E2" w:rsidRPr="0078162D">
        <w:rPr>
          <w:rFonts w:eastAsia="Calibri"/>
          <w:lang w:eastAsia="en-US"/>
        </w:rPr>
        <w:t>руб</w:t>
      </w:r>
      <w:r w:rsidR="007548E2">
        <w:rPr>
          <w:rFonts w:eastAsia="Calibri"/>
          <w:lang w:eastAsia="en-US"/>
        </w:rPr>
        <w:t>лей</w:t>
      </w:r>
      <w:r w:rsidRPr="0078162D">
        <w:rPr>
          <w:rFonts w:eastAsia="Calibri"/>
          <w:lang w:eastAsia="en-US"/>
        </w:rPr>
        <w:t>,</w:t>
      </w:r>
      <w:r w:rsidRPr="0078162D">
        <w:rPr>
          <w:rFonts w:eastAsia="Calibri"/>
          <w:lang w:eastAsia="en-US"/>
        </w:rPr>
        <w:t xml:space="preserve"> из которых всего 149 тыс. </w:t>
      </w:r>
      <w:r w:rsidR="007548E2" w:rsidRPr="0078162D">
        <w:rPr>
          <w:rFonts w:eastAsia="Calibri"/>
          <w:lang w:eastAsia="en-US"/>
        </w:rPr>
        <w:t>руб</w:t>
      </w:r>
      <w:r w:rsidR="007548E2">
        <w:rPr>
          <w:rFonts w:eastAsia="Calibri"/>
          <w:lang w:eastAsia="en-US"/>
        </w:rPr>
        <w:t>лей</w:t>
      </w:r>
      <w:r w:rsidRPr="0078162D">
        <w:rPr>
          <w:rFonts w:eastAsia="Calibri"/>
          <w:lang w:eastAsia="en-US"/>
        </w:rPr>
        <w:t xml:space="preserve"> </w:t>
      </w:r>
      <w:r w:rsidRPr="0078162D">
        <w:rPr>
          <w:rFonts w:eastAsia="Calibri"/>
          <w:lang w:eastAsia="en-US"/>
        </w:rPr>
        <w:t>– местный бюджет.</w:t>
      </w:r>
    </w:p>
    <w:p w:rsidR="0078162D" w:rsidRPr="0078162D" w:rsidRDefault="0078162D"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С целью популяризации физической культуры и массового спорта ежегодно формируется календарный план мероприятий. В прошлом году их проведено более 90 по 15-ти видам спорта, в том числе областного уровня: чемпионат и первенство по футболу, турниры по боксу и джиу-джитсу. Всего в мероприятиях приняло участие более 15 000 человек.</w:t>
      </w:r>
    </w:p>
    <w:p w:rsidR="0078162D" w:rsidRPr="0078162D" w:rsidRDefault="0078162D"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 xml:space="preserve">Традиционными значимыми спортивными событиями на территории Лихославльского муниципального округа являются: </w:t>
      </w:r>
    </w:p>
    <w:p w:rsidR="0078162D" w:rsidRPr="0078162D" w:rsidRDefault="0078162D" w:rsidP="007548E2">
      <w:pPr>
        <w:spacing w:after="160"/>
        <w:ind w:firstLine="426"/>
        <w:contextualSpacing/>
        <w:jc w:val="both"/>
        <w:rPr>
          <w:rFonts w:eastAsia="Calibri"/>
          <w:lang w:eastAsia="en-US"/>
        </w:rPr>
      </w:pPr>
      <w:r w:rsidRPr="0078162D">
        <w:rPr>
          <w:rFonts w:eastAsia="Calibri"/>
          <w:lang w:eastAsia="en-US"/>
        </w:rPr>
        <w:t xml:space="preserve">- муниципальные этапы Всероссийских мероприятий «Лыжня России» и «Кросс Нации»; </w:t>
      </w:r>
    </w:p>
    <w:p w:rsidR="0078162D" w:rsidRPr="0078162D" w:rsidRDefault="0078162D" w:rsidP="007548E2">
      <w:pPr>
        <w:spacing w:after="160"/>
        <w:ind w:firstLine="426"/>
        <w:contextualSpacing/>
        <w:jc w:val="both"/>
        <w:rPr>
          <w:rFonts w:eastAsia="Calibri"/>
          <w:lang w:eastAsia="en-US"/>
        </w:rPr>
      </w:pPr>
      <w:r w:rsidRPr="0078162D">
        <w:rPr>
          <w:rFonts w:eastAsia="Calibri"/>
          <w:lang w:eastAsia="en-US"/>
        </w:rPr>
        <w:t>- детские спортивные праздники: лыжный фестиваль «Снежок», фитнес-фестиваль «Красота в движении, здоровье с детства»;</w:t>
      </w:r>
    </w:p>
    <w:p w:rsidR="0078162D" w:rsidRPr="0078162D" w:rsidRDefault="0078162D" w:rsidP="007548E2">
      <w:pPr>
        <w:spacing w:after="160"/>
        <w:ind w:firstLine="426"/>
        <w:contextualSpacing/>
        <w:jc w:val="both"/>
        <w:rPr>
          <w:rFonts w:eastAsia="Calibri"/>
          <w:lang w:eastAsia="en-US"/>
        </w:rPr>
      </w:pPr>
      <w:r w:rsidRPr="0078162D">
        <w:rPr>
          <w:rFonts w:eastAsia="Calibri"/>
          <w:lang w:eastAsia="en-US"/>
        </w:rPr>
        <w:t>-</w:t>
      </w:r>
      <w:r w:rsidRPr="0078162D">
        <w:rPr>
          <w:rFonts w:eastAsia="Calibri"/>
          <w:lang w:eastAsia="en-US"/>
        </w:rPr>
        <w:tab/>
        <w:t xml:space="preserve"> легкоатлетическая эстафета по городу, посвященная Дню Победы; </w:t>
      </w:r>
    </w:p>
    <w:p w:rsidR="0078162D" w:rsidRPr="0078162D" w:rsidRDefault="0078162D" w:rsidP="007548E2">
      <w:pPr>
        <w:spacing w:after="160"/>
        <w:ind w:firstLine="426"/>
        <w:contextualSpacing/>
        <w:jc w:val="both"/>
        <w:rPr>
          <w:rFonts w:eastAsia="Calibri"/>
          <w:lang w:eastAsia="en-US"/>
        </w:rPr>
      </w:pPr>
      <w:r w:rsidRPr="0078162D">
        <w:rPr>
          <w:rFonts w:eastAsia="Calibri"/>
          <w:lang w:eastAsia="en-US"/>
        </w:rPr>
        <w:t>-</w:t>
      </w:r>
      <w:r w:rsidRPr="0078162D">
        <w:rPr>
          <w:rFonts w:eastAsia="Calibri"/>
          <w:lang w:eastAsia="en-US"/>
        </w:rPr>
        <w:tab/>
        <w:t xml:space="preserve"> Кубок Главы по лыжным гонкам;</w:t>
      </w:r>
    </w:p>
    <w:p w:rsidR="0078162D" w:rsidRPr="0078162D" w:rsidRDefault="0078162D" w:rsidP="007548E2">
      <w:pPr>
        <w:spacing w:after="160"/>
        <w:ind w:firstLine="426"/>
        <w:contextualSpacing/>
        <w:jc w:val="both"/>
        <w:rPr>
          <w:rFonts w:eastAsia="Calibri"/>
          <w:lang w:eastAsia="en-US"/>
        </w:rPr>
      </w:pPr>
      <w:r w:rsidRPr="0078162D">
        <w:rPr>
          <w:rFonts w:eastAsia="Calibri"/>
          <w:lang w:eastAsia="en-US"/>
        </w:rPr>
        <w:t>- спортивно-туристический фестиваль «ЛИХОФЕСТ».</w:t>
      </w:r>
    </w:p>
    <w:p w:rsidR="0078162D" w:rsidRPr="0078162D" w:rsidRDefault="0078162D"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 xml:space="preserve">В 2022 году впервые проведён Чемпионат и Кубок Лихославльского муниципального округа по мини-футболу. Развивается хоккей. Созданная команда «Карелы» на базе МБУ «Салют» проводит турниры как с приглашением команд из других муниципальных образований, так и сама играет на выездах (Калининский район, </w:t>
      </w:r>
      <w:proofErr w:type="spellStart"/>
      <w:r w:rsidRPr="0078162D">
        <w:rPr>
          <w:rFonts w:eastAsia="Calibri"/>
          <w:lang w:eastAsia="en-US"/>
        </w:rPr>
        <w:t>В.Волочек</w:t>
      </w:r>
      <w:proofErr w:type="spellEnd"/>
      <w:r w:rsidRPr="0078162D">
        <w:rPr>
          <w:rFonts w:eastAsia="Calibri"/>
          <w:lang w:eastAsia="en-US"/>
        </w:rPr>
        <w:t>).</w:t>
      </w:r>
    </w:p>
    <w:p w:rsidR="0078162D" w:rsidRPr="0078162D" w:rsidRDefault="0078162D"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 xml:space="preserve">Продолжилась работа по реализации Всероссийского физкультурно-спортивного комплекса «Готов к труду и обороне». Каждый месяц проводились соревнования со сдачей норм ГТО. К спортивному движению присоединилось взрослое население и старшее поколение. Активно приняли участие в сдаче норм ГТО сотрудники МЧС, больше 50 человек получили знаки. Всего в 2022 году сдавали нормы ГТО 334 человека, из них более 180-ти выполнили норматив на знаки отличия «золото», «серебро» и «бронза». </w:t>
      </w:r>
    </w:p>
    <w:p w:rsidR="0078162D" w:rsidRPr="0078162D" w:rsidRDefault="0078162D"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Одним из приоритетных направлений является развитие детско-юношеского спорта, включая подготовку спортивного резерва. В 2022 году численность занимающихся в Спортивной школе составила 301 чел. Работают отделения по следующим видам спорта: бокс, дзюдо, джиу-джитсу, самбо, лёгкая атлетика, лыжные гонки. Тренерский состав школы обеспечивает достижение воспитанниками высоких результатов, которые они демонстрируют на спортивных соревнованиях.</w:t>
      </w:r>
    </w:p>
    <w:p w:rsidR="0078162D" w:rsidRPr="0078162D" w:rsidRDefault="0078162D"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На сегодняшний день Дмитриева Дарья, воспитанница тренера Ольховского Анатолия Степановича (отделение лыжных гонок в пос.</w:t>
      </w:r>
      <w:r w:rsidR="007548E2">
        <w:rPr>
          <w:rFonts w:eastAsia="Calibri"/>
          <w:lang w:eastAsia="en-US"/>
        </w:rPr>
        <w:t xml:space="preserve"> </w:t>
      </w:r>
      <w:r w:rsidRPr="0078162D">
        <w:rPr>
          <w:rFonts w:eastAsia="Calibri"/>
          <w:lang w:eastAsia="en-US"/>
        </w:rPr>
        <w:t>Калашниково) вошла в состав сборной Тверской области и примет участие в Первенстве России по лыжным гонкам в Сыктывкаре.</w:t>
      </w:r>
    </w:p>
    <w:p w:rsidR="007548E2" w:rsidRDefault="007548E2"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 xml:space="preserve">По итогам соревнований 2022 года </w:t>
      </w:r>
      <w:proofErr w:type="spellStart"/>
      <w:r w:rsidRPr="0078162D">
        <w:rPr>
          <w:rFonts w:eastAsia="Calibri"/>
          <w:lang w:eastAsia="en-US"/>
        </w:rPr>
        <w:t>Аширова</w:t>
      </w:r>
      <w:proofErr w:type="spellEnd"/>
      <w:r w:rsidRPr="0078162D">
        <w:rPr>
          <w:rFonts w:eastAsia="Calibri"/>
          <w:lang w:eastAsia="en-US"/>
        </w:rPr>
        <w:t xml:space="preserve"> </w:t>
      </w:r>
      <w:proofErr w:type="spellStart"/>
      <w:r w:rsidRPr="0078162D">
        <w:rPr>
          <w:rFonts w:eastAsia="Calibri"/>
          <w:lang w:eastAsia="en-US"/>
        </w:rPr>
        <w:t>Эльвина</w:t>
      </w:r>
      <w:proofErr w:type="spellEnd"/>
      <w:r w:rsidRPr="0078162D">
        <w:rPr>
          <w:rFonts w:eastAsia="Calibri"/>
          <w:lang w:eastAsia="en-US"/>
        </w:rPr>
        <w:t xml:space="preserve">, </w:t>
      </w:r>
      <w:proofErr w:type="spellStart"/>
      <w:r w:rsidRPr="0078162D">
        <w:rPr>
          <w:rFonts w:eastAsia="Calibri"/>
          <w:lang w:eastAsia="en-US"/>
        </w:rPr>
        <w:t>Аширова</w:t>
      </w:r>
      <w:proofErr w:type="spellEnd"/>
      <w:r w:rsidRPr="0078162D">
        <w:rPr>
          <w:rFonts w:eastAsia="Calibri"/>
          <w:lang w:eastAsia="en-US"/>
        </w:rPr>
        <w:t xml:space="preserve"> Карина, </w:t>
      </w:r>
      <w:proofErr w:type="spellStart"/>
      <w:r w:rsidRPr="0078162D">
        <w:rPr>
          <w:rFonts w:eastAsia="Calibri"/>
          <w:lang w:eastAsia="en-US"/>
        </w:rPr>
        <w:t>Шефер</w:t>
      </w:r>
      <w:proofErr w:type="spellEnd"/>
      <w:r w:rsidRPr="0078162D">
        <w:rPr>
          <w:rFonts w:eastAsia="Calibri"/>
          <w:lang w:eastAsia="en-US"/>
        </w:rPr>
        <w:t xml:space="preserve"> Надежда, </w:t>
      </w:r>
      <w:proofErr w:type="spellStart"/>
      <w:r w:rsidRPr="0078162D">
        <w:rPr>
          <w:rFonts w:eastAsia="Calibri"/>
          <w:lang w:eastAsia="en-US"/>
        </w:rPr>
        <w:t>Шефер</w:t>
      </w:r>
      <w:proofErr w:type="spellEnd"/>
      <w:r w:rsidRPr="0078162D">
        <w:rPr>
          <w:rFonts w:eastAsia="Calibri"/>
          <w:lang w:eastAsia="en-US"/>
        </w:rPr>
        <w:t xml:space="preserve"> Виктория вошли в основной состав сборной России по джиу-джитсу. А уже по результатам Первенства России этого года, в мае </w:t>
      </w:r>
      <w:proofErr w:type="spellStart"/>
      <w:r w:rsidRPr="0078162D">
        <w:rPr>
          <w:rFonts w:eastAsia="Calibri"/>
          <w:lang w:eastAsia="en-US"/>
        </w:rPr>
        <w:t>Аширова</w:t>
      </w:r>
      <w:proofErr w:type="spellEnd"/>
      <w:r w:rsidRPr="0078162D">
        <w:rPr>
          <w:rFonts w:eastAsia="Calibri"/>
          <w:lang w:eastAsia="en-US"/>
        </w:rPr>
        <w:t xml:space="preserve"> Карина и </w:t>
      </w:r>
      <w:proofErr w:type="spellStart"/>
      <w:r w:rsidRPr="0078162D">
        <w:rPr>
          <w:rFonts w:eastAsia="Calibri"/>
          <w:lang w:eastAsia="en-US"/>
        </w:rPr>
        <w:t>Шефер</w:t>
      </w:r>
      <w:proofErr w:type="spellEnd"/>
      <w:r w:rsidRPr="0078162D">
        <w:rPr>
          <w:rFonts w:eastAsia="Calibri"/>
          <w:lang w:eastAsia="en-US"/>
        </w:rPr>
        <w:t xml:space="preserve"> Надежда будут представлять нашу страну на Первенстве мира по джиу-джитсу, которое состоится в Казахстане.</w:t>
      </w:r>
    </w:p>
    <w:p w:rsidR="0078162D" w:rsidRPr="0078162D" w:rsidRDefault="0078162D"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В 2023 году начался переход МБУ «Спортивная школа» в систему дополнительного образования. На сегодняшний день получена временная лицензия на ведение образовательной деятельности. С 1 сентября организация должна будет осуществлять дополнительные образовательные программы по спортивной подготовке.</w:t>
      </w:r>
    </w:p>
    <w:p w:rsidR="0078162D" w:rsidRPr="0078162D" w:rsidRDefault="0078162D"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Больших успехов достигают и наши юные спортсмены ЦДО. Впервые футболисты 2008-2009 г.р. (тренер Самсонов М.П.) приняли участие в Первенстве межрегиональной федерации футбола «Золотое кольцо». Ребятам предстояло сразиться с сильнейшими командами Центрального федерального округа из Ярославля, Иванова, Шуи, Череповца, Костромы, Вологды, Твери. Лихославльский муниципальный округ был представлен достойно.</w:t>
      </w:r>
    </w:p>
    <w:p w:rsidR="0078162D" w:rsidRPr="0078162D" w:rsidRDefault="0078162D"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 xml:space="preserve">Активно выезжали на соревнования баскетболисты, лыжники, футболисты. Это говорит о постоянной, системной работе профессионального тренерско-педагогического состава. В Кубке Губернатора по игровым видам спорта по мини-футболу юноши 2008-2009 г.р. заняли 1 место (тренер Самсонов М.П.), 2010-2011 г.р. (тренер Лаврин М.Д.) и 2006-2007 г.р. (тренер Смирнов М.А.) заняли 2 место. Команда девушек под руководством </w:t>
      </w:r>
      <w:proofErr w:type="spellStart"/>
      <w:r w:rsidRPr="0078162D">
        <w:rPr>
          <w:rFonts w:eastAsia="Calibri"/>
          <w:lang w:eastAsia="en-US"/>
        </w:rPr>
        <w:t>Тормозова</w:t>
      </w:r>
      <w:proofErr w:type="spellEnd"/>
      <w:r w:rsidRPr="0078162D">
        <w:rPr>
          <w:rFonts w:eastAsia="Calibri"/>
          <w:lang w:eastAsia="en-US"/>
        </w:rPr>
        <w:t xml:space="preserve"> И.Е. заняла 1 место в региональном этапе Всероссийских соревнований «Оранжевый мяч», в Первенстве Тверской области по баскетболу – 2 место.</w:t>
      </w:r>
    </w:p>
    <w:p w:rsidR="0078162D" w:rsidRPr="0078162D" w:rsidRDefault="0078162D"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Активную жизненную позицию занимают члены клуба скандинавской ходьбы «Шагаем к здоровью», которые в любое время года и при любых погодных условиях проводят свои тренировки. Всегда рады участвовать не только в спортивных и культурно-массовых мероприятиях, но и готовы провести обучающий мастер-класс для всех желающих Лихославльского муниципального округа. Не менее активно занимаются спортом члены Общества инвалидов и Совета ветеранов. Они участвуют в мероприятиях, которые проводятся у нас на территории, выезжают в другие муниципалитеты области и возвращаются с победой.</w:t>
      </w:r>
    </w:p>
    <w:p w:rsidR="0078162D" w:rsidRPr="0078162D" w:rsidRDefault="0078162D"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Благодаря всем позитивным изменениям количество занимающихся физической культурой и спортом в округе в возрасте от 3 до 79 лет увеличилось. Президентом Российской Федерации поставлена задача к 2024 году увеличить численность занимающихся физической культурой и спортом по стране в среднем до 55%. По итогам 2022 года численность занимающихся в нашем округе составила 53,23% (по итогам 2021 года – 48,03%). Так что уверена, что поставленная Президентом задача будет выполнена.</w:t>
      </w:r>
    </w:p>
    <w:p w:rsidR="0078162D" w:rsidRPr="0078162D" w:rsidRDefault="0078162D" w:rsidP="0078162D">
      <w:pPr>
        <w:spacing w:after="160"/>
        <w:contextualSpacing/>
        <w:jc w:val="both"/>
        <w:rPr>
          <w:rFonts w:eastAsia="Calibri"/>
          <w:lang w:eastAsia="en-US"/>
        </w:rPr>
      </w:pPr>
    </w:p>
    <w:p w:rsidR="0078162D" w:rsidRPr="0078162D" w:rsidRDefault="0078162D" w:rsidP="0078162D">
      <w:pPr>
        <w:spacing w:after="160"/>
        <w:contextualSpacing/>
        <w:rPr>
          <w:rFonts w:eastAsia="Calibri"/>
          <w:b/>
          <w:lang w:eastAsia="en-US"/>
        </w:rPr>
      </w:pPr>
      <w:r w:rsidRPr="0078162D">
        <w:rPr>
          <w:rFonts w:eastAsia="Calibri"/>
          <w:b/>
          <w:lang w:eastAsia="en-US"/>
        </w:rPr>
        <w:t>НАЦПРОЕКТ «КУЛЬТУРА»</w:t>
      </w:r>
    </w:p>
    <w:p w:rsidR="0078162D" w:rsidRPr="0078162D" w:rsidRDefault="0078162D" w:rsidP="0078162D">
      <w:pPr>
        <w:spacing w:after="160"/>
        <w:contextualSpacing/>
        <w:jc w:val="both"/>
        <w:rPr>
          <w:rFonts w:eastAsia="Calibri"/>
          <w:lang w:eastAsia="en-US"/>
        </w:rPr>
      </w:pPr>
      <w:r w:rsidRPr="0078162D">
        <w:rPr>
          <w:rFonts w:eastAsia="Calibri"/>
          <w:lang w:eastAsia="en-US"/>
        </w:rPr>
        <w:t>Сеть муниципальных учреждений культуры составляют 38 учреждений:</w:t>
      </w:r>
    </w:p>
    <w:p w:rsidR="0078162D" w:rsidRPr="0078162D" w:rsidRDefault="0078162D" w:rsidP="007548E2">
      <w:pPr>
        <w:numPr>
          <w:ilvl w:val="0"/>
          <w:numId w:val="14"/>
        </w:numPr>
        <w:spacing w:after="160" w:line="259" w:lineRule="auto"/>
        <w:ind w:left="0" w:firstLine="567"/>
        <w:contextualSpacing/>
        <w:jc w:val="both"/>
        <w:rPr>
          <w:rFonts w:eastAsia="Calibri"/>
          <w:lang w:eastAsia="en-US"/>
        </w:rPr>
      </w:pPr>
      <w:r w:rsidRPr="0078162D">
        <w:rPr>
          <w:rFonts w:eastAsia="Calibri"/>
          <w:lang w:eastAsia="en-US"/>
        </w:rPr>
        <w:lastRenderedPageBreak/>
        <w:t>Центр культуры и досуга и 14 сельских филиалов;</w:t>
      </w:r>
    </w:p>
    <w:p w:rsidR="0078162D" w:rsidRPr="0078162D" w:rsidRDefault="0078162D" w:rsidP="007548E2">
      <w:pPr>
        <w:numPr>
          <w:ilvl w:val="0"/>
          <w:numId w:val="14"/>
        </w:numPr>
        <w:spacing w:after="160" w:line="259" w:lineRule="auto"/>
        <w:ind w:left="0" w:firstLine="567"/>
        <w:contextualSpacing/>
        <w:jc w:val="both"/>
        <w:rPr>
          <w:rFonts w:eastAsia="Calibri"/>
          <w:lang w:eastAsia="en-US"/>
        </w:rPr>
      </w:pPr>
      <w:r w:rsidRPr="0078162D">
        <w:rPr>
          <w:rFonts w:eastAsia="Calibri"/>
          <w:lang w:eastAsia="en-US"/>
        </w:rPr>
        <w:t>Лихославльская центральная библиотека им. Владимира Соколова, детская библиотека и 20 сельских библиотек-филиалов;</w:t>
      </w:r>
    </w:p>
    <w:p w:rsidR="0078162D" w:rsidRPr="0078162D" w:rsidRDefault="0078162D" w:rsidP="007548E2">
      <w:pPr>
        <w:numPr>
          <w:ilvl w:val="0"/>
          <w:numId w:val="14"/>
        </w:numPr>
        <w:spacing w:after="160" w:line="259" w:lineRule="auto"/>
        <w:ind w:left="0" w:firstLine="567"/>
        <w:contextualSpacing/>
        <w:jc w:val="both"/>
        <w:rPr>
          <w:rFonts w:eastAsia="Calibri"/>
          <w:lang w:eastAsia="en-US"/>
        </w:rPr>
      </w:pPr>
      <w:r w:rsidRPr="0078162D">
        <w:rPr>
          <w:rFonts w:eastAsia="Calibri"/>
          <w:lang w:eastAsia="en-US"/>
        </w:rPr>
        <w:t>Лихославльская детская школа искусств.</w:t>
      </w:r>
    </w:p>
    <w:p w:rsidR="0078162D" w:rsidRPr="0078162D" w:rsidRDefault="0078162D"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По словам Президента Владимира Путина, национальная программа в сфере культуры должна стимулировать повышение качества и разнообразие культурной жизни, прежде всего, в малых городах и посёлках страны. Один из главных показателей нацпроекта – увеличение числа посещений организаций культуры, что, несомненно, предъявляет определённые требования к уровню, содержанию проводимых мероприятий, профессиональному мастерству работников культуры и, несомненно, к самому облику учреждений культуры, их материальному оснащению.</w:t>
      </w:r>
    </w:p>
    <w:p w:rsidR="0078162D" w:rsidRPr="0078162D" w:rsidRDefault="0078162D"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 xml:space="preserve">Станской дом культуры стал вторым учреждением в Лихославльском муниципальном округе, капитально отремонтированным по национальному проекту «Культура». Выполнены следующие работы: ремонты фойе, зрительного зала, одного из трёх кабинетов, фасада здания, обустроено крыльца с пандусом, произведена замена оконных и дверных блоков, электропроводки и освещения. Появилась и санитарная комната, которой ранее не было. Общая стоимость – 6,9 </w:t>
      </w:r>
      <w:r w:rsidR="007548E2">
        <w:rPr>
          <w:rFonts w:eastAsia="Calibri"/>
          <w:lang w:eastAsia="en-US"/>
        </w:rPr>
        <w:t>млн</w:t>
      </w:r>
      <w:r w:rsidRPr="0078162D">
        <w:rPr>
          <w:rFonts w:eastAsia="Calibri"/>
          <w:lang w:eastAsia="en-US"/>
        </w:rPr>
        <w:t>. рублей, средства местного бюджета – 69 тыс. рублей. Благодаря депутатской помощи и привлечению внебюджетных средств удалось также приобрести мебель, заменить систему отопления, установить новый котёл. В 2023 году планируется продолжить оснащение Дома культуры и отремонтировать оставшиеся кабинеты, приобрести кресла в зрительный зал, одежду сцены, а также световое и звуковое оборудование.</w:t>
      </w:r>
    </w:p>
    <w:p w:rsidR="0078162D" w:rsidRPr="0078162D" w:rsidRDefault="0078162D"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 xml:space="preserve">В рамках реализации партийного проекта «Культура малой Родины» была получена субсидия на обеспечение развития и укрепления материально-технической базы домов культуры в населённых пунктах с числом жителей до 50 тысяч человек в размере 7,9 млн. рублей (местный бюджет составил 78,5 тыс. </w:t>
      </w:r>
      <w:r w:rsidR="007548E2" w:rsidRPr="0078162D">
        <w:rPr>
          <w:rFonts w:eastAsia="Calibri"/>
          <w:lang w:eastAsia="en-US"/>
        </w:rPr>
        <w:t>руб</w:t>
      </w:r>
      <w:r w:rsidR="007548E2">
        <w:rPr>
          <w:rFonts w:eastAsia="Calibri"/>
          <w:lang w:eastAsia="en-US"/>
        </w:rPr>
        <w:t>лей</w:t>
      </w:r>
      <w:r w:rsidRPr="0078162D">
        <w:rPr>
          <w:rFonts w:eastAsia="Calibri"/>
          <w:lang w:eastAsia="en-US"/>
        </w:rPr>
        <w:t>)</w:t>
      </w:r>
      <w:r w:rsidRPr="0078162D">
        <w:rPr>
          <w:rFonts w:eastAsia="Calibri"/>
          <w:lang w:eastAsia="en-US"/>
        </w:rPr>
        <w:t xml:space="preserve">. В результате произведён текущий ремонт зрительного зала Первитинского Дома культуры; ремонт трёх залов (спортивный, дискотечный, фитнес) и одного кабинета в </w:t>
      </w:r>
      <w:proofErr w:type="spellStart"/>
      <w:r w:rsidRPr="0078162D">
        <w:rPr>
          <w:rFonts w:eastAsia="Calibri"/>
          <w:lang w:eastAsia="en-US"/>
        </w:rPr>
        <w:t>Калашниковском</w:t>
      </w:r>
      <w:proofErr w:type="spellEnd"/>
      <w:r w:rsidRPr="0078162D">
        <w:rPr>
          <w:rFonts w:eastAsia="Calibri"/>
          <w:lang w:eastAsia="en-US"/>
        </w:rPr>
        <w:t xml:space="preserve"> Доме культуры; текущий ремонт помещений и коридоров Центра культуры и досуга в г.</w:t>
      </w:r>
      <w:r w:rsidR="007548E2">
        <w:rPr>
          <w:rFonts w:eastAsia="Calibri"/>
          <w:lang w:eastAsia="en-US"/>
        </w:rPr>
        <w:t xml:space="preserve"> </w:t>
      </w:r>
      <w:r w:rsidRPr="0078162D">
        <w:rPr>
          <w:rFonts w:eastAsia="Calibri"/>
          <w:lang w:eastAsia="en-US"/>
        </w:rPr>
        <w:t>Лихославле.</w:t>
      </w:r>
    </w:p>
    <w:p w:rsidR="0078162D" w:rsidRPr="0078162D" w:rsidRDefault="0078162D"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 xml:space="preserve">В рамках ППМИ заменены оконные блоки в </w:t>
      </w:r>
      <w:proofErr w:type="spellStart"/>
      <w:r w:rsidRPr="0078162D">
        <w:rPr>
          <w:rFonts w:eastAsia="Calibri"/>
          <w:lang w:eastAsia="en-US"/>
        </w:rPr>
        <w:t>Первитинском</w:t>
      </w:r>
      <w:proofErr w:type="spellEnd"/>
      <w:r w:rsidRPr="0078162D">
        <w:rPr>
          <w:rFonts w:eastAsia="Calibri"/>
          <w:lang w:eastAsia="en-US"/>
        </w:rPr>
        <w:t xml:space="preserve"> Доме культуры.</w:t>
      </w:r>
    </w:p>
    <w:p w:rsidR="0078162D" w:rsidRPr="0078162D" w:rsidRDefault="0078162D"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 xml:space="preserve">В 2022 году Барановский Дом культуры и </w:t>
      </w:r>
      <w:proofErr w:type="spellStart"/>
      <w:r w:rsidRPr="0078162D">
        <w:rPr>
          <w:rFonts w:eastAsia="Calibri"/>
          <w:lang w:eastAsia="en-US"/>
        </w:rPr>
        <w:t>Вёскинская</w:t>
      </w:r>
      <w:proofErr w:type="spellEnd"/>
      <w:r w:rsidRPr="0078162D">
        <w:rPr>
          <w:rFonts w:eastAsia="Calibri"/>
          <w:lang w:eastAsia="en-US"/>
        </w:rPr>
        <w:t xml:space="preserve"> библиотека получили субсидии как лучшие сельские учреждения культуры - 115,5 тыс. </w:t>
      </w:r>
      <w:r w:rsidR="007548E2" w:rsidRPr="0078162D">
        <w:rPr>
          <w:rFonts w:eastAsia="Calibri"/>
          <w:lang w:eastAsia="en-US"/>
        </w:rPr>
        <w:t>руб</w:t>
      </w:r>
      <w:r w:rsidR="007548E2">
        <w:rPr>
          <w:rFonts w:eastAsia="Calibri"/>
          <w:lang w:eastAsia="en-US"/>
        </w:rPr>
        <w:t>лей</w:t>
      </w:r>
      <w:r w:rsidRPr="0078162D">
        <w:rPr>
          <w:rFonts w:eastAsia="Calibri"/>
          <w:lang w:eastAsia="en-US"/>
        </w:rPr>
        <w:t xml:space="preserve"> </w:t>
      </w:r>
      <w:r w:rsidRPr="0078162D">
        <w:rPr>
          <w:rFonts w:eastAsia="Calibri"/>
          <w:lang w:eastAsia="en-US"/>
        </w:rPr>
        <w:t xml:space="preserve">каждое. Приобретены мебель и оборудование. В ЦКиД на внебюджетные средства приобретены компьютерное оборудование и мебель на сумму 191 тыс. </w:t>
      </w:r>
      <w:r w:rsidR="007548E2" w:rsidRPr="0078162D">
        <w:rPr>
          <w:rFonts w:eastAsia="Calibri"/>
          <w:lang w:eastAsia="en-US"/>
        </w:rPr>
        <w:t>руб</w:t>
      </w:r>
      <w:r w:rsidR="007548E2">
        <w:rPr>
          <w:rFonts w:eastAsia="Calibri"/>
          <w:lang w:eastAsia="en-US"/>
        </w:rPr>
        <w:t>лей</w:t>
      </w:r>
      <w:r w:rsidR="007548E2">
        <w:rPr>
          <w:rFonts w:eastAsia="Calibri"/>
          <w:lang w:eastAsia="en-US"/>
        </w:rPr>
        <w:t>.</w:t>
      </w:r>
    </w:p>
    <w:p w:rsidR="0078162D" w:rsidRPr="0078162D" w:rsidRDefault="0078162D" w:rsidP="0078162D">
      <w:pPr>
        <w:spacing w:after="160"/>
        <w:contextualSpacing/>
        <w:jc w:val="both"/>
        <w:rPr>
          <w:rFonts w:eastAsia="Calibri"/>
          <w:lang w:eastAsia="en-US"/>
        </w:rPr>
      </w:pPr>
    </w:p>
    <w:p w:rsidR="0078162D" w:rsidRPr="0078162D" w:rsidRDefault="0078162D" w:rsidP="007548E2">
      <w:pPr>
        <w:spacing w:after="160"/>
        <w:contextualSpacing/>
        <w:jc w:val="both"/>
        <w:rPr>
          <w:rFonts w:eastAsia="Calibri"/>
          <w:lang w:eastAsia="en-US"/>
        </w:rPr>
      </w:pPr>
      <w:r w:rsidRPr="0078162D">
        <w:rPr>
          <w:rFonts w:eastAsia="Calibri"/>
          <w:lang w:eastAsia="en-US"/>
        </w:rPr>
        <w:t>По программе Министерства культуры Тверской области начался капитальный ремонт здания Карельского национального краеведческого музея. Старинный купеческий дом на ул. Советской будет отреставрирован, произведён ремонт внутренних помещений двух этажей, обновлены экспозиции. На эти цели из областного бюджета выделено порядка 20-ти млн.</w:t>
      </w:r>
      <w:r w:rsidR="007548E2">
        <w:rPr>
          <w:rFonts w:eastAsia="Calibri"/>
          <w:lang w:eastAsia="en-US"/>
        </w:rPr>
        <w:t xml:space="preserve"> </w:t>
      </w:r>
      <w:r w:rsidR="007548E2" w:rsidRPr="0078162D">
        <w:rPr>
          <w:rFonts w:eastAsia="Calibri"/>
          <w:lang w:eastAsia="en-US"/>
        </w:rPr>
        <w:t>руб</w:t>
      </w:r>
      <w:r w:rsidR="007548E2">
        <w:rPr>
          <w:rFonts w:eastAsia="Calibri"/>
          <w:lang w:eastAsia="en-US"/>
        </w:rPr>
        <w:t>лей</w:t>
      </w:r>
      <w:r w:rsidR="007548E2">
        <w:rPr>
          <w:rFonts w:eastAsia="Calibri"/>
          <w:lang w:eastAsia="en-US"/>
        </w:rPr>
        <w:t>.</w:t>
      </w:r>
    </w:p>
    <w:p w:rsidR="0078162D" w:rsidRPr="0078162D" w:rsidRDefault="0078162D"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На территории округа успешно ведёт работу Детская школа искусств, где обучаются</w:t>
      </w:r>
      <w:r w:rsidR="007548E2">
        <w:rPr>
          <w:rFonts w:eastAsia="Calibri"/>
          <w:lang w:eastAsia="en-US"/>
        </w:rPr>
        <w:t xml:space="preserve"> </w:t>
      </w:r>
      <w:r w:rsidRPr="0078162D">
        <w:rPr>
          <w:rFonts w:eastAsia="Calibri"/>
          <w:lang w:eastAsia="en-US"/>
        </w:rPr>
        <w:t>423 ребёнка. Школа осуществляет свою деятельность по 5-ти дополнительным предпрофессиональным общеобразовательным программам в области искусств: «Фортепиано», «Струнные инструменты», «Живопись», «Музыкальный фольклор» и «Народные инструменты».</w:t>
      </w:r>
    </w:p>
    <w:p w:rsidR="0078162D" w:rsidRPr="0078162D" w:rsidRDefault="0078162D"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 xml:space="preserve">Много лет в Верхневолжье существует проект «Молодые дарования Тверского края», в рамках которого проводится конкурс на присуждение стипендий Губернатора. В прослушиваниях принимают участие юные музыканты–инструменталисты и певцы. В прошлом году учащиеся фортепианного отделения Михаил и Артем Ивановы стали стипендиатами премии. Михаил также </w:t>
      </w:r>
      <w:r w:rsidRPr="0078162D">
        <w:rPr>
          <w:rFonts w:eastAsia="Calibri"/>
          <w:lang w:eastAsia="en-US"/>
        </w:rPr>
        <w:lastRenderedPageBreak/>
        <w:t xml:space="preserve">стал победителем в </w:t>
      </w:r>
      <w:r w:rsidRPr="0078162D">
        <w:rPr>
          <w:rFonts w:eastAsia="Calibri"/>
          <w:lang w:val="en-US" w:eastAsia="en-US"/>
        </w:rPr>
        <w:t>X</w:t>
      </w:r>
      <w:r w:rsidRPr="0078162D">
        <w:rPr>
          <w:rFonts w:eastAsia="Calibri"/>
          <w:lang w:eastAsia="en-US"/>
        </w:rPr>
        <w:t xml:space="preserve"> Международном конкурсе молодых пианистов-исполнителей в Санкт-Петербурге. Михаил и Артём – ученики преподавателя высшей квалификационной категории, Почётного работника культуры и искусства Тверской области Ираиды Петровны Алексеевой. В 2022 году она удостоена высокой награды – Премии Губернатора Тверской области за достижения в области педагогической деятельности в сфере культуры и искусства. А преподавателю фольклорного отделения Казаковой Оксане Игоревне присвоено звание лауреата Премии в номинации «Лучший преподаватель в сфере культуры».</w:t>
      </w:r>
    </w:p>
    <w:p w:rsidR="0078162D" w:rsidRPr="0078162D" w:rsidRDefault="0078162D"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В 2022 году учащиеся художественного и фольклорного отделений ЛДШИ приняли участие в профильных сменах в центре «Орион».</w:t>
      </w:r>
    </w:p>
    <w:p w:rsidR="0078162D" w:rsidRPr="0078162D" w:rsidRDefault="0078162D"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В 2023 году стоит задача по дальнейшей реализации стратегической роли культуры как духовно-нравственного основания для формирования гармонично развитой личности, укрепления единства российского общества и российской гражданской идентичности, повышение востребованности услуг организаций культуры. В том числе необходимо продолжать работу по улучшению условий и материально-технической базы учреждений культуры.</w:t>
      </w:r>
    </w:p>
    <w:p w:rsidR="0078162D" w:rsidRPr="0078162D" w:rsidRDefault="0078162D"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Так, в рамках ППМИ на 2023 год запланирован капитальный ремонт кровли Кавского ДК (как уже отмечалось ранее).</w:t>
      </w:r>
    </w:p>
    <w:p w:rsidR="0078162D" w:rsidRPr="0078162D" w:rsidRDefault="0078162D"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В январе 2023 года собраны и направлены в Министерство культуры Тверской области пакеты документов на участие в конкурсных отборах муниципальных образований Тверской области для предоставления из областного бюджета Тверской области бюджетам муниципальных образований Тверской области субсидий на поддержку отрасли культура по направлениям: «Приобретение музыкальных инструментов, оборудования и материалов для детских школ искусств по видам искусств», «Государственная поддержка лучших сельских учреждений культуры», «Государственная поддержка лучших работников сельских учреждений культуры».</w:t>
      </w:r>
    </w:p>
    <w:p w:rsidR="0078162D" w:rsidRPr="0078162D" w:rsidRDefault="0078162D"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Центром культуры и досуга в феврале 2023 года (после объявления конкурса) будет направлена заявка на участие в конкурсном отборе на получение субсидии на обеспечение развития и укрепления материально-технической базы домов культуры в населенных пунктах с числом жителей до 50 тысяч человек, которая будет направлена на приобретение кресел зрительного зала, звукового оборудования, одежду сцены и проведение текущего ремонта помещений Станского ДК.</w:t>
      </w:r>
    </w:p>
    <w:p w:rsidR="0078162D" w:rsidRPr="0078162D" w:rsidRDefault="0078162D"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Так же в 2023 году планируется разработать проектно-сметную документацию по проведению капитального ремонта Кавского дома культуры.</w:t>
      </w:r>
    </w:p>
    <w:p w:rsidR="0078162D" w:rsidRPr="0078162D" w:rsidRDefault="0078162D" w:rsidP="0078162D">
      <w:pPr>
        <w:spacing w:after="160"/>
        <w:contextualSpacing/>
        <w:jc w:val="both"/>
        <w:rPr>
          <w:rFonts w:eastAsia="Calibri"/>
          <w:lang w:eastAsia="en-US"/>
        </w:rPr>
      </w:pPr>
    </w:p>
    <w:p w:rsidR="0078162D" w:rsidRPr="0078162D" w:rsidRDefault="0078162D" w:rsidP="0078162D">
      <w:pPr>
        <w:spacing w:after="160"/>
        <w:contextualSpacing/>
        <w:jc w:val="center"/>
        <w:rPr>
          <w:rFonts w:eastAsia="Calibri"/>
          <w:b/>
          <w:lang w:eastAsia="en-US"/>
        </w:rPr>
      </w:pPr>
      <w:r w:rsidRPr="0078162D">
        <w:rPr>
          <w:rFonts w:eastAsia="Calibri"/>
          <w:b/>
          <w:lang w:eastAsia="en-US"/>
        </w:rPr>
        <w:t>Уважаемые коллеги!</w:t>
      </w:r>
    </w:p>
    <w:p w:rsidR="0078162D" w:rsidRPr="0078162D" w:rsidRDefault="0078162D" w:rsidP="0078162D">
      <w:pPr>
        <w:spacing w:after="160"/>
        <w:contextualSpacing/>
        <w:jc w:val="both"/>
        <w:rPr>
          <w:rFonts w:eastAsia="Calibri"/>
          <w:lang w:eastAsia="en-US"/>
        </w:rPr>
      </w:pPr>
      <w:r w:rsidRPr="0078162D">
        <w:rPr>
          <w:rFonts w:eastAsia="Calibri"/>
          <w:lang w:eastAsia="en-US"/>
        </w:rPr>
        <w:t xml:space="preserve">Завершая доклад о проделанной работе в 2022 году и наших планах в 2023 году, хочется подчеркнуть, что несмотря на то, что мы живём сегодня в непростое время, нам удалось удержать экономику, продолжить реализацию национальных проектов, направленных на улучшение качества жизни </w:t>
      </w:r>
      <w:proofErr w:type="spellStart"/>
      <w:r w:rsidRPr="0078162D">
        <w:rPr>
          <w:rFonts w:eastAsia="Calibri"/>
          <w:lang w:eastAsia="en-US"/>
        </w:rPr>
        <w:t>лихославльцев</w:t>
      </w:r>
      <w:proofErr w:type="spellEnd"/>
      <w:r w:rsidRPr="0078162D">
        <w:rPr>
          <w:rFonts w:eastAsia="Calibri"/>
          <w:lang w:eastAsia="en-US"/>
        </w:rPr>
        <w:t>, сохранить население, создать новые рабочие места.</w:t>
      </w:r>
    </w:p>
    <w:p w:rsidR="0078162D" w:rsidRPr="0078162D" w:rsidRDefault="0078162D"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В условиях ведения специальной военной операции на Украине, в которых находится наша страна, задача каждого из нас – не паниковать, нести разум, спокойствие, способствовать единению в нашем обществе, а главное, продолжать качественно выполнять свои должностные и профессиональные обязанности.</w:t>
      </w:r>
    </w:p>
    <w:p w:rsidR="0078162D" w:rsidRPr="0078162D" w:rsidRDefault="0078162D"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Колоссальную роль в этих вопросах играют наши общественные организации, которые не случайно считаются основой гражданского общества.</w:t>
      </w:r>
    </w:p>
    <w:p w:rsidR="0078162D" w:rsidRPr="0078162D" w:rsidRDefault="0078162D"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lastRenderedPageBreak/>
        <w:t>Особенность общественных организаций заключается в том, что, создаваясь в неформальной среде, они позволяют включать человека в систему общественных отношений и формировать не только активную жизненную позицию, но и социальную ответственность за те процессы, которые происходят в различных сферах деятельности человека.</w:t>
      </w:r>
    </w:p>
    <w:p w:rsidR="0078162D" w:rsidRPr="0078162D" w:rsidRDefault="0078162D"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Мы рассматриваем общественные организации как реальную социальную силу, обладающую качественными чертами самодвижения, саморазвития, самоорганизации.</w:t>
      </w:r>
    </w:p>
    <w:p w:rsidR="007548E2" w:rsidRDefault="007548E2"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На территории Лихославльского муниципального округа осуществляют свою деятельность:</w:t>
      </w:r>
    </w:p>
    <w:p w:rsidR="007548E2" w:rsidRDefault="007548E2" w:rsidP="007548E2">
      <w:pPr>
        <w:spacing w:after="160"/>
        <w:ind w:firstLine="426"/>
        <w:contextualSpacing/>
        <w:jc w:val="both"/>
        <w:rPr>
          <w:rFonts w:eastAsia="Calibri"/>
          <w:lang w:eastAsia="en-US"/>
        </w:rPr>
      </w:pPr>
    </w:p>
    <w:p w:rsidR="007548E2" w:rsidRDefault="0078162D" w:rsidP="007548E2">
      <w:pPr>
        <w:spacing w:after="160"/>
        <w:ind w:firstLine="426"/>
        <w:contextualSpacing/>
        <w:jc w:val="both"/>
        <w:rPr>
          <w:rFonts w:eastAsia="Calibri"/>
          <w:lang w:eastAsia="en-US"/>
        </w:rPr>
      </w:pPr>
      <w:proofErr w:type="spellStart"/>
      <w:r w:rsidRPr="0078162D">
        <w:rPr>
          <w:rFonts w:eastAsia="Calibri"/>
          <w:lang w:eastAsia="en-US"/>
        </w:rPr>
        <w:t>Лихославльская</w:t>
      </w:r>
      <w:proofErr w:type="spellEnd"/>
      <w:r w:rsidRPr="0078162D">
        <w:rPr>
          <w:rFonts w:eastAsia="Calibri"/>
          <w:lang w:eastAsia="en-US"/>
        </w:rPr>
        <w:t xml:space="preserve"> районная общественная организация ветеранов (пенсионеров) войны, труда, Вооруженных Сил и правоохранительных органов (председатель Голубева Валентина Алексеевна),</w:t>
      </w:r>
    </w:p>
    <w:p w:rsidR="007548E2" w:rsidRDefault="007548E2" w:rsidP="007548E2">
      <w:pPr>
        <w:spacing w:after="160"/>
        <w:ind w:firstLine="426"/>
        <w:contextualSpacing/>
        <w:jc w:val="both"/>
        <w:rPr>
          <w:rFonts w:eastAsia="Calibri"/>
          <w:lang w:eastAsia="en-US"/>
        </w:rPr>
      </w:pPr>
    </w:p>
    <w:p w:rsidR="0078162D" w:rsidRPr="0078162D" w:rsidRDefault="0078162D" w:rsidP="007548E2">
      <w:pPr>
        <w:spacing w:after="160"/>
        <w:ind w:firstLine="426"/>
        <w:contextualSpacing/>
        <w:jc w:val="both"/>
        <w:rPr>
          <w:rFonts w:eastAsia="Calibri"/>
          <w:lang w:eastAsia="en-US"/>
        </w:rPr>
      </w:pPr>
      <w:proofErr w:type="spellStart"/>
      <w:r w:rsidRPr="0078162D">
        <w:rPr>
          <w:rFonts w:eastAsia="Calibri"/>
          <w:lang w:eastAsia="en-US"/>
        </w:rPr>
        <w:t>Лихославльская</w:t>
      </w:r>
      <w:proofErr w:type="spellEnd"/>
      <w:r w:rsidRPr="0078162D">
        <w:rPr>
          <w:rFonts w:eastAsia="Calibri"/>
          <w:lang w:eastAsia="en-US"/>
        </w:rPr>
        <w:t xml:space="preserve"> районная общественная организация Союза "Чернобыль" (руководи</w:t>
      </w:r>
      <w:r w:rsidR="007548E2">
        <w:rPr>
          <w:rFonts w:eastAsia="Calibri"/>
          <w:lang w:eastAsia="en-US"/>
        </w:rPr>
        <w:t>тель Иванов Сергей Серафимович)</w:t>
      </w:r>
    </w:p>
    <w:p w:rsidR="007548E2" w:rsidRDefault="007548E2" w:rsidP="0078162D">
      <w:pPr>
        <w:spacing w:after="160"/>
        <w:contextualSpacing/>
        <w:jc w:val="both"/>
        <w:rPr>
          <w:rFonts w:eastAsia="Calibri"/>
          <w:lang w:eastAsia="en-US"/>
        </w:rPr>
      </w:pPr>
    </w:p>
    <w:p w:rsidR="0078162D" w:rsidRPr="0078162D" w:rsidRDefault="0078162D" w:rsidP="007548E2">
      <w:pPr>
        <w:spacing w:after="160"/>
        <w:ind w:firstLine="426"/>
        <w:contextualSpacing/>
        <w:jc w:val="both"/>
        <w:rPr>
          <w:rFonts w:eastAsia="Calibri"/>
          <w:lang w:eastAsia="en-US"/>
        </w:rPr>
      </w:pPr>
      <w:proofErr w:type="spellStart"/>
      <w:r w:rsidRPr="0078162D">
        <w:rPr>
          <w:rFonts w:eastAsia="Calibri"/>
          <w:lang w:eastAsia="en-US"/>
        </w:rPr>
        <w:t>Лихославльская</w:t>
      </w:r>
      <w:proofErr w:type="spellEnd"/>
      <w:r w:rsidRPr="0078162D">
        <w:rPr>
          <w:rFonts w:eastAsia="Calibri"/>
          <w:lang w:eastAsia="en-US"/>
        </w:rPr>
        <w:t xml:space="preserve"> районная общественная организация "Всероссийского общества инвалидов" (председат</w:t>
      </w:r>
      <w:r w:rsidR="007548E2">
        <w:rPr>
          <w:rFonts w:eastAsia="Calibri"/>
          <w:lang w:eastAsia="en-US"/>
        </w:rPr>
        <w:t>ель Гребенюк Елена Анатольевна)</w:t>
      </w:r>
    </w:p>
    <w:p w:rsidR="007548E2" w:rsidRDefault="007548E2" w:rsidP="0078162D">
      <w:pPr>
        <w:spacing w:after="160"/>
        <w:contextualSpacing/>
        <w:jc w:val="both"/>
        <w:rPr>
          <w:rFonts w:eastAsia="Calibri"/>
          <w:lang w:eastAsia="en-US"/>
        </w:rPr>
      </w:pPr>
    </w:p>
    <w:p w:rsidR="0078162D" w:rsidRDefault="0078162D" w:rsidP="007548E2">
      <w:pPr>
        <w:spacing w:after="160"/>
        <w:ind w:firstLine="426"/>
        <w:contextualSpacing/>
        <w:jc w:val="both"/>
        <w:rPr>
          <w:rFonts w:eastAsia="Calibri"/>
          <w:lang w:eastAsia="en-US"/>
        </w:rPr>
      </w:pPr>
      <w:r w:rsidRPr="0078162D">
        <w:rPr>
          <w:rFonts w:eastAsia="Calibri"/>
          <w:lang w:eastAsia="en-US"/>
        </w:rPr>
        <w:t xml:space="preserve">Спортивный клуб по занятиям скандинавской ходьбой для пенсионеров и инвалидов «Шагаем к здоровью» (руководитель </w:t>
      </w:r>
      <w:proofErr w:type="spellStart"/>
      <w:r w:rsidRPr="0078162D">
        <w:rPr>
          <w:rFonts w:eastAsia="Calibri"/>
          <w:lang w:eastAsia="en-US"/>
        </w:rPr>
        <w:t>Самуйлова</w:t>
      </w:r>
      <w:proofErr w:type="spellEnd"/>
      <w:r w:rsidRPr="0078162D">
        <w:rPr>
          <w:rFonts w:eastAsia="Calibri"/>
          <w:lang w:eastAsia="en-US"/>
        </w:rPr>
        <w:t xml:space="preserve"> Лариса Анатольевна)</w:t>
      </w:r>
    </w:p>
    <w:p w:rsidR="007548E2" w:rsidRPr="0078162D" w:rsidRDefault="007548E2" w:rsidP="007548E2">
      <w:pPr>
        <w:spacing w:after="160"/>
        <w:ind w:firstLine="426"/>
        <w:contextualSpacing/>
        <w:jc w:val="both"/>
        <w:rPr>
          <w:rFonts w:eastAsia="Calibri"/>
          <w:lang w:eastAsia="en-US"/>
        </w:rPr>
      </w:pPr>
    </w:p>
    <w:p w:rsidR="0078162D" w:rsidRPr="0078162D" w:rsidRDefault="0078162D" w:rsidP="007548E2">
      <w:pPr>
        <w:spacing w:after="160"/>
        <w:ind w:firstLine="426"/>
        <w:contextualSpacing/>
        <w:jc w:val="both"/>
        <w:rPr>
          <w:rFonts w:eastAsia="Calibri"/>
          <w:lang w:eastAsia="en-US"/>
        </w:rPr>
      </w:pPr>
      <w:r w:rsidRPr="0078162D">
        <w:rPr>
          <w:rFonts w:eastAsia="Calibri"/>
          <w:lang w:eastAsia="en-US"/>
        </w:rPr>
        <w:t>«Серебряные волонтеры» под руководством Степановой Татьяны Леонидовны.</w:t>
      </w:r>
    </w:p>
    <w:p w:rsidR="007548E2" w:rsidRDefault="007548E2" w:rsidP="007548E2">
      <w:pPr>
        <w:spacing w:after="160"/>
        <w:ind w:firstLine="426"/>
        <w:contextualSpacing/>
        <w:jc w:val="both"/>
        <w:rPr>
          <w:rFonts w:eastAsia="Calibri"/>
          <w:lang w:eastAsia="en-US"/>
        </w:rPr>
      </w:pPr>
    </w:p>
    <w:p w:rsidR="0078162D" w:rsidRDefault="0078162D" w:rsidP="007548E2">
      <w:pPr>
        <w:spacing w:after="160"/>
        <w:ind w:firstLine="426"/>
        <w:contextualSpacing/>
        <w:jc w:val="both"/>
        <w:rPr>
          <w:rFonts w:eastAsia="Calibri"/>
          <w:lang w:eastAsia="en-US"/>
        </w:rPr>
      </w:pPr>
      <w:r w:rsidRPr="0078162D">
        <w:rPr>
          <w:rFonts w:eastAsia="Calibri"/>
          <w:lang w:eastAsia="en-US"/>
        </w:rPr>
        <w:t>Общественный Совет Лихославльского муниципального округа (председате</w:t>
      </w:r>
      <w:r w:rsidR="007548E2">
        <w:rPr>
          <w:rFonts w:eastAsia="Calibri"/>
          <w:lang w:eastAsia="en-US"/>
        </w:rPr>
        <w:t>ль Мармылев Николай Николаевич)</w:t>
      </w:r>
    </w:p>
    <w:p w:rsidR="007548E2" w:rsidRPr="0078162D" w:rsidRDefault="007548E2" w:rsidP="007548E2">
      <w:pPr>
        <w:spacing w:after="160"/>
        <w:ind w:firstLine="426"/>
        <w:contextualSpacing/>
        <w:jc w:val="both"/>
        <w:rPr>
          <w:rFonts w:eastAsia="Calibri"/>
          <w:lang w:eastAsia="en-US"/>
        </w:rPr>
      </w:pPr>
    </w:p>
    <w:p w:rsidR="0078162D" w:rsidRPr="0078162D" w:rsidRDefault="0078162D" w:rsidP="007548E2">
      <w:pPr>
        <w:spacing w:after="160"/>
        <w:ind w:firstLine="426"/>
        <w:contextualSpacing/>
        <w:jc w:val="both"/>
        <w:rPr>
          <w:rFonts w:eastAsia="Calibri"/>
          <w:lang w:eastAsia="en-US"/>
        </w:rPr>
      </w:pPr>
      <w:r w:rsidRPr="0078162D">
        <w:rPr>
          <w:rFonts w:eastAsia="Calibri"/>
          <w:lang w:eastAsia="en-US"/>
        </w:rPr>
        <w:t xml:space="preserve">В 2023 году стартовал пилотный проект Пенсионного фонда России по созданию в регионах центров общения для людей старшего поколения. В феврале у нас был открыт такой Центр, который помогает организовать свободное время людей старшего возраста, обрести новые интересы и умения в комфортной для этого обстановке. И, самое главное, ощутить внимание и заботу. Возглавила центр </w:t>
      </w:r>
      <w:proofErr w:type="spellStart"/>
      <w:r w:rsidRPr="0078162D">
        <w:rPr>
          <w:rFonts w:eastAsia="Calibri"/>
          <w:lang w:eastAsia="en-US"/>
        </w:rPr>
        <w:t>Жуплева</w:t>
      </w:r>
      <w:proofErr w:type="spellEnd"/>
      <w:r w:rsidRPr="0078162D">
        <w:rPr>
          <w:rFonts w:eastAsia="Calibri"/>
          <w:lang w:eastAsia="en-US"/>
        </w:rPr>
        <w:t xml:space="preserve"> Татьяна Васильевна.</w:t>
      </w:r>
    </w:p>
    <w:p w:rsidR="0078162D" w:rsidRPr="0078162D" w:rsidRDefault="0078162D"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 xml:space="preserve">Хочется также отметить инициативных людей на местах, готовых объединяться и самим участвовать в развитии своей малой родины. Очень хорошей практикой является создание </w:t>
      </w:r>
      <w:proofErr w:type="spellStart"/>
      <w:r w:rsidRPr="0078162D">
        <w:rPr>
          <w:rFonts w:eastAsia="Calibri"/>
          <w:lang w:eastAsia="en-US"/>
        </w:rPr>
        <w:t>ТОСов</w:t>
      </w:r>
      <w:proofErr w:type="spellEnd"/>
      <w:r w:rsidRPr="0078162D">
        <w:rPr>
          <w:rFonts w:eastAsia="Calibri"/>
          <w:lang w:eastAsia="en-US"/>
        </w:rPr>
        <w:t xml:space="preserve"> (территорий общественного самоуправления). В этом году планируется организация </w:t>
      </w:r>
      <w:proofErr w:type="spellStart"/>
      <w:r w:rsidRPr="0078162D">
        <w:rPr>
          <w:rFonts w:eastAsia="Calibri"/>
          <w:lang w:eastAsia="en-US"/>
        </w:rPr>
        <w:t>ТОСа</w:t>
      </w:r>
      <w:proofErr w:type="spellEnd"/>
      <w:r w:rsidRPr="0078162D">
        <w:rPr>
          <w:rFonts w:eastAsia="Calibri"/>
          <w:lang w:eastAsia="en-US"/>
        </w:rPr>
        <w:t xml:space="preserve"> в д. Кузовино. Н</w:t>
      </w:r>
      <w:r w:rsidR="007548E2">
        <w:rPr>
          <w:rFonts w:eastAsia="Calibri"/>
          <w:lang w:eastAsia="en-US"/>
        </w:rPr>
        <w:t>еравнодушные жители обратились</w:t>
      </w:r>
      <w:r w:rsidRPr="0078162D">
        <w:rPr>
          <w:rFonts w:eastAsia="Calibri"/>
          <w:lang w:eastAsia="en-US"/>
        </w:rPr>
        <w:t xml:space="preserve"> в Администрацию муниципального округа с инициативой создать музей в здании </w:t>
      </w:r>
      <w:proofErr w:type="spellStart"/>
      <w:r w:rsidRPr="0078162D">
        <w:rPr>
          <w:rFonts w:eastAsia="Calibri"/>
          <w:lang w:eastAsia="en-US"/>
        </w:rPr>
        <w:t>Кузовинской</w:t>
      </w:r>
      <w:proofErr w:type="spellEnd"/>
      <w:r w:rsidRPr="0078162D">
        <w:rPr>
          <w:rFonts w:eastAsia="Calibri"/>
          <w:lang w:eastAsia="en-US"/>
        </w:rPr>
        <w:t xml:space="preserve"> библиотеки. Обслуживание здания, содержание прилегающей территории ТОС полностью берёт на себя. В настоящее время проводятся работы по косметическому ремонту внутри помещения. Это замечательный пример и для других территорий.</w:t>
      </w:r>
    </w:p>
    <w:p w:rsidR="0078162D" w:rsidRPr="0078162D" w:rsidRDefault="0078162D"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Дорогие земляки! Выражаю благодарность за проводимую вами работу. Вы вносите большой вклад в патриотическое воспитание, объединение людей, консолидацию общества. И это основополагающий фактор развития, поскольку раздробленное, разрозненное общество не в силах решить даже тактических, я уже не говорю о стратегических задачах. Отбросить все разногласия, забыть о личных амбициях — и работать единой командой над решением общих для жителей проблем — вот ключевой принцип для всех нас.</w:t>
      </w:r>
    </w:p>
    <w:p w:rsidR="0078162D" w:rsidRPr="0078162D" w:rsidRDefault="0078162D"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 xml:space="preserve">Большая работа нас ждёт впереди! Мы должны серьёзно и качественно подготовиться к выборам Президента Российской Федерации в 2024 году; достойно отметить 400-летие первого упоминания Лихославля в летописях – тоже в 2024 году, открыть новые объекты к этой дате, провести ряд праздничных мероприятий, оргкомитет уже создан, работает. Наконец, этот год, объявленный </w:t>
      </w:r>
      <w:r w:rsidRPr="0078162D">
        <w:rPr>
          <w:rFonts w:eastAsia="Calibri"/>
          <w:lang w:eastAsia="en-US"/>
        </w:rPr>
        <w:lastRenderedPageBreak/>
        <w:t xml:space="preserve">Президентом Годом Учителя и Наставника, должен стать особенным, наполнить особым содержанием всю нашу деятельность, работу с молодёжью, педагогическими кадрами. Ведь </w:t>
      </w:r>
      <w:r w:rsidRPr="0078162D">
        <w:rPr>
          <w:rFonts w:eastAsia="Calibri"/>
          <w:iCs/>
          <w:lang w:eastAsia="en-US"/>
        </w:rPr>
        <w:t>учителя</w:t>
      </w:r>
      <w:r w:rsidRPr="0078162D">
        <w:rPr>
          <w:rFonts w:eastAsia="Calibri"/>
          <w:lang w:eastAsia="en-US"/>
        </w:rPr>
        <w:t xml:space="preserve"> и наставники – это нравственная основа любого общества. </w:t>
      </w:r>
    </w:p>
    <w:p w:rsidR="0078162D" w:rsidRPr="0078162D" w:rsidRDefault="0078162D" w:rsidP="0078162D">
      <w:pPr>
        <w:spacing w:after="160"/>
        <w:contextualSpacing/>
        <w:jc w:val="both"/>
        <w:rPr>
          <w:rFonts w:eastAsia="Calibri"/>
          <w:lang w:eastAsia="en-US"/>
        </w:rPr>
      </w:pPr>
    </w:p>
    <w:p w:rsidR="0078162D" w:rsidRPr="0078162D" w:rsidRDefault="0078162D" w:rsidP="0078162D">
      <w:pPr>
        <w:spacing w:after="160"/>
        <w:contextualSpacing/>
        <w:jc w:val="both"/>
        <w:rPr>
          <w:rFonts w:eastAsia="Calibri"/>
          <w:lang w:eastAsia="en-US"/>
        </w:rPr>
      </w:pPr>
      <w:r w:rsidRPr="0078162D">
        <w:rPr>
          <w:rFonts w:eastAsia="Calibri"/>
          <w:lang w:eastAsia="en-US"/>
        </w:rPr>
        <w:t>Не сомневаюсь, что вместе мы со всем справимся! Спасибо за внимание.</w:t>
      </w:r>
    </w:p>
    <w:p w:rsidR="00863A19" w:rsidRPr="00BD2C1E" w:rsidRDefault="00863A19" w:rsidP="00232FE1">
      <w:pPr>
        <w:jc w:val="center"/>
        <w:rPr>
          <w:b/>
          <w:sz w:val="28"/>
          <w:szCs w:val="28"/>
        </w:rPr>
      </w:pPr>
    </w:p>
    <w:sectPr w:rsidR="00863A19" w:rsidRPr="00BD2C1E" w:rsidSect="002063E3">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D65F5"/>
    <w:multiLevelType w:val="hybridMultilevel"/>
    <w:tmpl w:val="88E2EF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0596683"/>
    <w:multiLevelType w:val="hybridMultilevel"/>
    <w:tmpl w:val="146A8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C14B86"/>
    <w:multiLevelType w:val="hybridMultilevel"/>
    <w:tmpl w:val="A0DA5600"/>
    <w:lvl w:ilvl="0" w:tplc="353A5C76">
      <w:start w:val="2"/>
      <w:numFmt w:val="bullet"/>
      <w:lvlText w:val=""/>
      <w:lvlJc w:val="left"/>
      <w:pPr>
        <w:ind w:left="36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7FB0292"/>
    <w:multiLevelType w:val="hybridMultilevel"/>
    <w:tmpl w:val="95DEE7BC"/>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 w15:restartNumberingAfterBreak="0">
    <w:nsid w:val="2FA929F7"/>
    <w:multiLevelType w:val="hybridMultilevel"/>
    <w:tmpl w:val="F4EA5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0100364"/>
    <w:multiLevelType w:val="hybridMultilevel"/>
    <w:tmpl w:val="88022D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4B362E1D"/>
    <w:multiLevelType w:val="hybridMultilevel"/>
    <w:tmpl w:val="62A0EFCA"/>
    <w:lvl w:ilvl="0" w:tplc="E67CD8F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4B8F68B0"/>
    <w:multiLevelType w:val="hybridMultilevel"/>
    <w:tmpl w:val="E62CB7C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4CD67353"/>
    <w:multiLevelType w:val="hybridMultilevel"/>
    <w:tmpl w:val="17BE3A8E"/>
    <w:lvl w:ilvl="0" w:tplc="5ED484C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4FA6552F"/>
    <w:multiLevelType w:val="hybridMultilevel"/>
    <w:tmpl w:val="84147B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1D940BA"/>
    <w:multiLevelType w:val="hybridMultilevel"/>
    <w:tmpl w:val="ABAA36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8DB24E5"/>
    <w:multiLevelType w:val="hybridMultilevel"/>
    <w:tmpl w:val="55C4A5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CB0070D"/>
    <w:multiLevelType w:val="multilevel"/>
    <w:tmpl w:val="472AA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883846"/>
    <w:multiLevelType w:val="hybridMultilevel"/>
    <w:tmpl w:val="3E06C4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6A2D036E"/>
    <w:multiLevelType w:val="hybridMultilevel"/>
    <w:tmpl w:val="21FE7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DA064A9"/>
    <w:multiLevelType w:val="hybridMultilevel"/>
    <w:tmpl w:val="DEAAB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FFC78E2"/>
    <w:multiLevelType w:val="hybridMultilevel"/>
    <w:tmpl w:val="7CE4943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 w15:restartNumberingAfterBreak="0">
    <w:nsid w:val="7EA267AD"/>
    <w:multiLevelType w:val="hybridMultilevel"/>
    <w:tmpl w:val="2B98DA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15"/>
  </w:num>
  <w:num w:numId="3">
    <w:abstractNumId w:val="0"/>
  </w:num>
  <w:num w:numId="4">
    <w:abstractNumId w:val="7"/>
  </w:num>
  <w:num w:numId="5">
    <w:abstractNumId w:val="11"/>
  </w:num>
  <w:num w:numId="6">
    <w:abstractNumId w:val="16"/>
  </w:num>
  <w:num w:numId="7">
    <w:abstractNumId w:val="10"/>
  </w:num>
  <w:num w:numId="8">
    <w:abstractNumId w:val="5"/>
  </w:num>
  <w:num w:numId="9">
    <w:abstractNumId w:val="17"/>
  </w:num>
  <w:num w:numId="10">
    <w:abstractNumId w:val="14"/>
  </w:num>
  <w:num w:numId="11">
    <w:abstractNumId w:val="1"/>
  </w:num>
  <w:num w:numId="12">
    <w:abstractNumId w:val="6"/>
  </w:num>
  <w:num w:numId="13">
    <w:abstractNumId w:val="2"/>
  </w:num>
  <w:num w:numId="14">
    <w:abstractNumId w:val="3"/>
  </w:num>
  <w:num w:numId="15">
    <w:abstractNumId w:val="13"/>
  </w:num>
  <w:num w:numId="16">
    <w:abstractNumId w:val="8"/>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F41"/>
    <w:rsid w:val="00046D1D"/>
    <w:rsid w:val="00080345"/>
    <w:rsid w:val="000C4230"/>
    <w:rsid w:val="000D6192"/>
    <w:rsid w:val="000F6284"/>
    <w:rsid w:val="00114E11"/>
    <w:rsid w:val="0017601C"/>
    <w:rsid w:val="0018723F"/>
    <w:rsid w:val="001F7F41"/>
    <w:rsid w:val="002063E3"/>
    <w:rsid w:val="00232FE1"/>
    <w:rsid w:val="0024495E"/>
    <w:rsid w:val="00250AE3"/>
    <w:rsid w:val="002669FA"/>
    <w:rsid w:val="0026795D"/>
    <w:rsid w:val="002E300B"/>
    <w:rsid w:val="002E79DD"/>
    <w:rsid w:val="00364BDE"/>
    <w:rsid w:val="00372A41"/>
    <w:rsid w:val="00390146"/>
    <w:rsid w:val="004266F6"/>
    <w:rsid w:val="00444848"/>
    <w:rsid w:val="004473BE"/>
    <w:rsid w:val="004A7558"/>
    <w:rsid w:val="004B22E3"/>
    <w:rsid w:val="004D7574"/>
    <w:rsid w:val="0051234D"/>
    <w:rsid w:val="00551AA3"/>
    <w:rsid w:val="005A1C3F"/>
    <w:rsid w:val="005C1EB2"/>
    <w:rsid w:val="005E18F5"/>
    <w:rsid w:val="005F4984"/>
    <w:rsid w:val="006045F8"/>
    <w:rsid w:val="00643BE2"/>
    <w:rsid w:val="00655D57"/>
    <w:rsid w:val="00680253"/>
    <w:rsid w:val="00695107"/>
    <w:rsid w:val="006D40EA"/>
    <w:rsid w:val="006E373C"/>
    <w:rsid w:val="0071069B"/>
    <w:rsid w:val="00723BD3"/>
    <w:rsid w:val="00737F6A"/>
    <w:rsid w:val="007548E2"/>
    <w:rsid w:val="0078162D"/>
    <w:rsid w:val="0079062A"/>
    <w:rsid w:val="007A02C3"/>
    <w:rsid w:val="007F4AE3"/>
    <w:rsid w:val="008105CF"/>
    <w:rsid w:val="00861E55"/>
    <w:rsid w:val="00863A19"/>
    <w:rsid w:val="00873A98"/>
    <w:rsid w:val="008A0B8C"/>
    <w:rsid w:val="00997762"/>
    <w:rsid w:val="009E1F9A"/>
    <w:rsid w:val="00A01DEA"/>
    <w:rsid w:val="00A163D4"/>
    <w:rsid w:val="00A35D09"/>
    <w:rsid w:val="00A522F8"/>
    <w:rsid w:val="00A87A36"/>
    <w:rsid w:val="00AA06BF"/>
    <w:rsid w:val="00AD73E4"/>
    <w:rsid w:val="00AE550D"/>
    <w:rsid w:val="00B178F7"/>
    <w:rsid w:val="00B43EBC"/>
    <w:rsid w:val="00B711E7"/>
    <w:rsid w:val="00B7436F"/>
    <w:rsid w:val="00B85876"/>
    <w:rsid w:val="00BB175D"/>
    <w:rsid w:val="00BC1072"/>
    <w:rsid w:val="00BC5E51"/>
    <w:rsid w:val="00BD2C1E"/>
    <w:rsid w:val="00BE7A2F"/>
    <w:rsid w:val="00C051A7"/>
    <w:rsid w:val="00C23BE4"/>
    <w:rsid w:val="00C47C54"/>
    <w:rsid w:val="00CC277D"/>
    <w:rsid w:val="00CD1813"/>
    <w:rsid w:val="00CE0F1F"/>
    <w:rsid w:val="00CF3141"/>
    <w:rsid w:val="00D050E7"/>
    <w:rsid w:val="00D1202F"/>
    <w:rsid w:val="00D341A5"/>
    <w:rsid w:val="00DC1338"/>
    <w:rsid w:val="00DF1E69"/>
    <w:rsid w:val="00E12580"/>
    <w:rsid w:val="00E238E0"/>
    <w:rsid w:val="00E471DD"/>
    <w:rsid w:val="00E532AC"/>
    <w:rsid w:val="00E579DE"/>
    <w:rsid w:val="00E655C6"/>
    <w:rsid w:val="00E6696B"/>
    <w:rsid w:val="00E96440"/>
    <w:rsid w:val="00ED6A05"/>
    <w:rsid w:val="00EE656E"/>
    <w:rsid w:val="00EF3381"/>
    <w:rsid w:val="00F44437"/>
    <w:rsid w:val="00FA1A9B"/>
    <w:rsid w:val="00FA2911"/>
    <w:rsid w:val="00FD2B5F"/>
    <w:rsid w:val="00FE40E8"/>
    <w:rsid w:val="00FE74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E0B6E"/>
  <w15:docId w15:val="{E5CBB161-3DCD-48AD-B6DE-A3D4E9EA8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7F4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F6284"/>
    <w:pPr>
      <w:keepNext/>
      <w:keepLines/>
      <w:spacing w:before="480"/>
      <w:outlineLvl w:val="0"/>
    </w:pPr>
    <w:rPr>
      <w:rFonts w:ascii="Cambria" w:hAnsi="Cambria"/>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436F"/>
    <w:rPr>
      <w:rFonts w:ascii="Segoe UI" w:hAnsi="Segoe UI" w:cs="Segoe UI"/>
      <w:sz w:val="18"/>
      <w:szCs w:val="18"/>
    </w:rPr>
  </w:style>
  <w:style w:type="character" w:customStyle="1" w:styleId="a4">
    <w:name w:val="Текст выноски Знак"/>
    <w:basedOn w:val="a0"/>
    <w:link w:val="a3"/>
    <w:uiPriority w:val="99"/>
    <w:semiHidden/>
    <w:rsid w:val="00B7436F"/>
    <w:rPr>
      <w:rFonts w:ascii="Segoe UI" w:eastAsia="Times New Roman" w:hAnsi="Segoe UI" w:cs="Segoe UI"/>
      <w:sz w:val="18"/>
      <w:szCs w:val="18"/>
      <w:lang w:eastAsia="ru-RU"/>
    </w:rPr>
  </w:style>
  <w:style w:type="paragraph" w:customStyle="1" w:styleId="11">
    <w:name w:val="Заголовок 11"/>
    <w:basedOn w:val="a"/>
    <w:next w:val="a"/>
    <w:uiPriority w:val="9"/>
    <w:qFormat/>
    <w:rsid w:val="000F6284"/>
    <w:pPr>
      <w:keepNext/>
      <w:keepLines/>
      <w:spacing w:before="480" w:line="276" w:lineRule="auto"/>
      <w:outlineLvl w:val="0"/>
    </w:pPr>
    <w:rPr>
      <w:rFonts w:ascii="Cambria" w:hAnsi="Cambria"/>
      <w:b/>
      <w:bCs/>
      <w:color w:val="365F91"/>
      <w:sz w:val="28"/>
      <w:szCs w:val="28"/>
      <w:lang w:eastAsia="en-US"/>
    </w:rPr>
  </w:style>
  <w:style w:type="numbering" w:customStyle="1" w:styleId="12">
    <w:name w:val="Нет списка1"/>
    <w:next w:val="a2"/>
    <w:uiPriority w:val="99"/>
    <w:semiHidden/>
    <w:unhideWhenUsed/>
    <w:rsid w:val="000F6284"/>
  </w:style>
  <w:style w:type="paragraph" w:styleId="a5">
    <w:name w:val="header"/>
    <w:basedOn w:val="a"/>
    <w:link w:val="a6"/>
    <w:uiPriority w:val="99"/>
    <w:unhideWhenUsed/>
    <w:rsid w:val="000F6284"/>
    <w:pPr>
      <w:tabs>
        <w:tab w:val="center" w:pos="4677"/>
        <w:tab w:val="right" w:pos="9355"/>
      </w:tabs>
    </w:pPr>
    <w:rPr>
      <w:rFonts w:ascii="Calibri" w:eastAsia="Calibri" w:hAnsi="Calibri"/>
      <w:sz w:val="22"/>
      <w:szCs w:val="22"/>
      <w:lang w:eastAsia="en-US"/>
    </w:rPr>
  </w:style>
  <w:style w:type="character" w:customStyle="1" w:styleId="a6">
    <w:name w:val="Верхний колонтитул Знак"/>
    <w:basedOn w:val="a0"/>
    <w:link w:val="a5"/>
    <w:uiPriority w:val="99"/>
    <w:rsid w:val="000F6284"/>
    <w:rPr>
      <w:rFonts w:ascii="Calibri" w:eastAsia="Calibri" w:hAnsi="Calibri" w:cs="Times New Roman"/>
    </w:rPr>
  </w:style>
  <w:style w:type="paragraph" w:styleId="a7">
    <w:name w:val="footer"/>
    <w:basedOn w:val="a"/>
    <w:link w:val="a8"/>
    <w:uiPriority w:val="99"/>
    <w:unhideWhenUsed/>
    <w:rsid w:val="000F6284"/>
    <w:pPr>
      <w:tabs>
        <w:tab w:val="center" w:pos="4677"/>
        <w:tab w:val="right" w:pos="9355"/>
      </w:tabs>
    </w:pPr>
    <w:rPr>
      <w:rFonts w:ascii="Calibri" w:eastAsia="Calibri" w:hAnsi="Calibri"/>
      <w:sz w:val="22"/>
      <w:szCs w:val="22"/>
      <w:lang w:eastAsia="en-US"/>
    </w:rPr>
  </w:style>
  <w:style w:type="character" w:customStyle="1" w:styleId="a8">
    <w:name w:val="Нижний колонтитул Знак"/>
    <w:basedOn w:val="a0"/>
    <w:link w:val="a7"/>
    <w:uiPriority w:val="99"/>
    <w:rsid w:val="000F6284"/>
    <w:rPr>
      <w:rFonts w:ascii="Calibri" w:eastAsia="Calibri" w:hAnsi="Calibri" w:cs="Times New Roman"/>
    </w:rPr>
  </w:style>
  <w:style w:type="table" w:styleId="a9">
    <w:name w:val="Table Grid"/>
    <w:basedOn w:val="a1"/>
    <w:uiPriority w:val="59"/>
    <w:rsid w:val="000F6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
    <w:next w:val="aa"/>
    <w:uiPriority w:val="99"/>
    <w:qFormat/>
    <w:rsid w:val="000F6284"/>
    <w:pPr>
      <w:spacing w:after="200" w:line="252" w:lineRule="auto"/>
      <w:ind w:left="720"/>
      <w:contextualSpacing/>
    </w:pPr>
    <w:rPr>
      <w:rFonts w:ascii="Cambria" w:eastAsia="Calibri" w:hAnsi="Cambria"/>
      <w:sz w:val="22"/>
      <w:szCs w:val="22"/>
      <w:lang w:val="en-US" w:eastAsia="en-US" w:bidi="en-US"/>
    </w:rPr>
  </w:style>
  <w:style w:type="paragraph" w:styleId="ab">
    <w:name w:val="No Spacing"/>
    <w:uiPriority w:val="1"/>
    <w:qFormat/>
    <w:rsid w:val="000F6284"/>
    <w:pPr>
      <w:spacing w:after="0" w:line="240" w:lineRule="auto"/>
    </w:pPr>
    <w:rPr>
      <w:rFonts w:ascii="Times New Roman" w:eastAsia="Times New Roman" w:hAnsi="Times New Roman" w:cs="Times New Roman"/>
      <w:sz w:val="24"/>
      <w:szCs w:val="24"/>
      <w:lang w:eastAsia="ru-RU"/>
    </w:rPr>
  </w:style>
  <w:style w:type="paragraph" w:styleId="ac">
    <w:name w:val="Normal (Web)"/>
    <w:basedOn w:val="a"/>
    <w:uiPriority w:val="99"/>
    <w:unhideWhenUsed/>
    <w:rsid w:val="000F6284"/>
    <w:pPr>
      <w:spacing w:after="200" w:line="276" w:lineRule="auto"/>
    </w:pPr>
    <w:rPr>
      <w:rFonts w:eastAsia="Calibri"/>
      <w:lang w:eastAsia="en-US"/>
    </w:rPr>
  </w:style>
  <w:style w:type="character" w:customStyle="1" w:styleId="10">
    <w:name w:val="Заголовок 1 Знак"/>
    <w:basedOn w:val="a0"/>
    <w:link w:val="1"/>
    <w:uiPriority w:val="9"/>
    <w:rsid w:val="000F6284"/>
    <w:rPr>
      <w:rFonts w:ascii="Cambria" w:eastAsia="Times New Roman" w:hAnsi="Cambria" w:cs="Times New Roman"/>
      <w:b/>
      <w:bCs/>
      <w:color w:val="365F91"/>
      <w:sz w:val="28"/>
      <w:szCs w:val="28"/>
    </w:rPr>
  </w:style>
  <w:style w:type="paragraph" w:styleId="aa">
    <w:name w:val="List Paragraph"/>
    <w:basedOn w:val="a"/>
    <w:uiPriority w:val="34"/>
    <w:qFormat/>
    <w:rsid w:val="000F6284"/>
    <w:pPr>
      <w:ind w:left="720"/>
      <w:contextualSpacing/>
    </w:pPr>
  </w:style>
  <w:style w:type="character" w:customStyle="1" w:styleId="110">
    <w:name w:val="Заголовок 1 Знак1"/>
    <w:basedOn w:val="a0"/>
    <w:uiPriority w:val="9"/>
    <w:rsid w:val="000F6284"/>
    <w:rPr>
      <w:rFonts w:asciiTheme="majorHAnsi" w:eastAsiaTheme="majorEastAsia" w:hAnsiTheme="majorHAnsi" w:cstheme="majorBidi"/>
      <w:b/>
      <w:bCs/>
      <w:color w:val="2E74B5" w:themeColor="accent1" w:themeShade="BF"/>
      <w:sz w:val="28"/>
      <w:szCs w:val="28"/>
      <w:lang w:eastAsia="ru-RU"/>
    </w:rPr>
  </w:style>
  <w:style w:type="numbering" w:customStyle="1" w:styleId="2">
    <w:name w:val="Нет списка2"/>
    <w:next w:val="a2"/>
    <w:uiPriority w:val="99"/>
    <w:semiHidden/>
    <w:unhideWhenUsed/>
    <w:rsid w:val="00232FE1"/>
  </w:style>
  <w:style w:type="table" w:customStyle="1" w:styleId="14">
    <w:name w:val="Сетка таблицы1"/>
    <w:basedOn w:val="a1"/>
    <w:next w:val="a9"/>
    <w:uiPriority w:val="59"/>
    <w:rsid w:val="00232FE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Название1"/>
    <w:basedOn w:val="a"/>
    <w:next w:val="a"/>
    <w:uiPriority w:val="10"/>
    <w:qFormat/>
    <w:rsid w:val="00232FE1"/>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ad">
    <w:name w:val="Заголовок Знак"/>
    <w:basedOn w:val="a0"/>
    <w:link w:val="ae"/>
    <w:uiPriority w:val="10"/>
    <w:rsid w:val="00232FE1"/>
    <w:rPr>
      <w:rFonts w:ascii="Cambria" w:eastAsia="Times New Roman" w:hAnsi="Cambria" w:cs="Times New Roman"/>
      <w:color w:val="17365D"/>
      <w:spacing w:val="5"/>
      <w:kern w:val="28"/>
      <w:sz w:val="52"/>
      <w:szCs w:val="52"/>
    </w:rPr>
  </w:style>
  <w:style w:type="paragraph" w:customStyle="1" w:styleId="ConsPlusNormal">
    <w:name w:val="ConsPlusNormal"/>
    <w:rsid w:val="00232FE1"/>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e">
    <w:name w:val="Title"/>
    <w:basedOn w:val="a"/>
    <w:next w:val="a"/>
    <w:link w:val="ad"/>
    <w:uiPriority w:val="10"/>
    <w:qFormat/>
    <w:rsid w:val="00232FE1"/>
    <w:pPr>
      <w:contextualSpacing/>
    </w:pPr>
    <w:rPr>
      <w:rFonts w:ascii="Cambria" w:hAnsi="Cambria"/>
      <w:color w:val="17365D"/>
      <w:spacing w:val="5"/>
      <w:kern w:val="28"/>
      <w:sz w:val="52"/>
      <w:szCs w:val="52"/>
      <w:lang w:eastAsia="en-US"/>
    </w:rPr>
  </w:style>
  <w:style w:type="character" w:customStyle="1" w:styleId="16">
    <w:name w:val="Название Знак1"/>
    <w:basedOn w:val="a0"/>
    <w:uiPriority w:val="10"/>
    <w:rsid w:val="00232FE1"/>
    <w:rPr>
      <w:rFonts w:asciiTheme="majorHAnsi" w:eastAsiaTheme="majorEastAsia" w:hAnsiTheme="majorHAnsi" w:cstheme="majorBidi"/>
      <w:spacing w:val="-10"/>
      <w:kern w:val="28"/>
      <w:sz w:val="56"/>
      <w:szCs w:val="56"/>
      <w:lang w:eastAsia="ru-RU"/>
    </w:rPr>
  </w:style>
  <w:style w:type="numbering" w:customStyle="1" w:styleId="3">
    <w:name w:val="Нет списка3"/>
    <w:next w:val="a2"/>
    <w:uiPriority w:val="99"/>
    <w:semiHidden/>
    <w:unhideWhenUsed/>
    <w:rsid w:val="0078162D"/>
  </w:style>
  <w:style w:type="paragraph" w:styleId="af">
    <w:name w:val="Body Text Indent"/>
    <w:basedOn w:val="a"/>
    <w:link w:val="af0"/>
    <w:rsid w:val="0078162D"/>
    <w:pPr>
      <w:ind w:firstLine="851"/>
      <w:jc w:val="both"/>
    </w:pPr>
    <w:rPr>
      <w:szCs w:val="20"/>
    </w:rPr>
  </w:style>
  <w:style w:type="character" w:customStyle="1" w:styleId="af0">
    <w:name w:val="Основной текст с отступом Знак"/>
    <w:basedOn w:val="a0"/>
    <w:link w:val="af"/>
    <w:rsid w:val="0078162D"/>
    <w:rPr>
      <w:rFonts w:ascii="Times New Roman" w:eastAsia="Times New Roman" w:hAnsi="Times New Roman" w:cs="Times New Roman"/>
      <w:sz w:val="24"/>
      <w:szCs w:val="20"/>
      <w:lang w:eastAsia="ru-RU"/>
    </w:rPr>
  </w:style>
  <w:style w:type="character" w:customStyle="1" w:styleId="7">
    <w:name w:val="Основной текст (7)_"/>
    <w:basedOn w:val="a0"/>
    <w:link w:val="70"/>
    <w:rsid w:val="0078162D"/>
    <w:rPr>
      <w:rFonts w:ascii="Times New Roman" w:eastAsia="Times New Roman" w:hAnsi="Times New Roman" w:cs="Times New Roman"/>
      <w:i/>
      <w:iCs/>
      <w:sz w:val="28"/>
      <w:szCs w:val="28"/>
      <w:shd w:val="clear" w:color="auto" w:fill="FFFFFF"/>
    </w:rPr>
  </w:style>
  <w:style w:type="paragraph" w:customStyle="1" w:styleId="70">
    <w:name w:val="Основной текст (7)"/>
    <w:basedOn w:val="a"/>
    <w:link w:val="7"/>
    <w:rsid w:val="0078162D"/>
    <w:pPr>
      <w:widowControl w:val="0"/>
      <w:shd w:val="clear" w:color="auto" w:fill="FFFFFF"/>
      <w:spacing w:before="180" w:after="60" w:line="322" w:lineRule="exact"/>
      <w:ind w:hanging="360"/>
    </w:pPr>
    <w:rPr>
      <w:i/>
      <w:iCs/>
      <w:sz w:val="28"/>
      <w:szCs w:val="28"/>
      <w:lang w:eastAsia="en-US"/>
    </w:rPr>
  </w:style>
  <w:style w:type="table" w:customStyle="1" w:styleId="20">
    <w:name w:val="Сетка таблицы2"/>
    <w:basedOn w:val="a1"/>
    <w:next w:val="a9"/>
    <w:uiPriority w:val="59"/>
    <w:rsid w:val="0078162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9"/>
    <w:uiPriority w:val="59"/>
    <w:rsid w:val="0078162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pany-infotext">
    <w:name w:val="company-info__text"/>
    <w:basedOn w:val="a0"/>
    <w:rsid w:val="0078162D"/>
  </w:style>
  <w:style w:type="character" w:styleId="af1">
    <w:name w:val="Emphasis"/>
    <w:basedOn w:val="a0"/>
    <w:uiPriority w:val="20"/>
    <w:qFormat/>
    <w:rsid w:val="0078162D"/>
    <w:rPr>
      <w:i/>
      <w:iCs/>
    </w:rPr>
  </w:style>
  <w:style w:type="character" w:customStyle="1" w:styleId="17">
    <w:name w:val="Гиперссылка1"/>
    <w:basedOn w:val="a0"/>
    <w:uiPriority w:val="99"/>
    <w:unhideWhenUsed/>
    <w:rsid w:val="0078162D"/>
    <w:rPr>
      <w:color w:val="0563C1"/>
      <w:u w:val="single"/>
    </w:rPr>
  </w:style>
  <w:style w:type="paragraph" w:styleId="af2">
    <w:name w:val="Body Text"/>
    <w:basedOn w:val="a"/>
    <w:link w:val="af3"/>
    <w:uiPriority w:val="99"/>
    <w:semiHidden/>
    <w:unhideWhenUsed/>
    <w:rsid w:val="0078162D"/>
    <w:pPr>
      <w:spacing w:after="120" w:line="259" w:lineRule="auto"/>
    </w:pPr>
    <w:rPr>
      <w:rFonts w:ascii="Calibri" w:eastAsia="Calibri" w:hAnsi="Calibri"/>
      <w:sz w:val="22"/>
      <w:szCs w:val="22"/>
      <w:lang w:eastAsia="en-US"/>
    </w:rPr>
  </w:style>
  <w:style w:type="character" w:customStyle="1" w:styleId="af3">
    <w:name w:val="Основной текст Знак"/>
    <w:basedOn w:val="a0"/>
    <w:link w:val="af2"/>
    <w:uiPriority w:val="99"/>
    <w:semiHidden/>
    <w:rsid w:val="0078162D"/>
    <w:rPr>
      <w:rFonts w:ascii="Calibri" w:eastAsia="Calibri" w:hAnsi="Calibri" w:cs="Times New Roman"/>
    </w:rPr>
  </w:style>
  <w:style w:type="character" w:styleId="af4">
    <w:name w:val="Hyperlink"/>
    <w:basedOn w:val="a0"/>
    <w:uiPriority w:val="99"/>
    <w:semiHidden/>
    <w:unhideWhenUsed/>
    <w:rsid w:val="007816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662092">
      <w:bodyDiv w:val="1"/>
      <w:marLeft w:val="0"/>
      <w:marRight w:val="0"/>
      <w:marTop w:val="0"/>
      <w:marBottom w:val="0"/>
      <w:divBdr>
        <w:top w:val="none" w:sz="0" w:space="0" w:color="auto"/>
        <w:left w:val="none" w:sz="0" w:space="0" w:color="auto"/>
        <w:bottom w:val="none" w:sz="0" w:space="0" w:color="auto"/>
        <w:right w:val="none" w:sz="0" w:space="0" w:color="auto"/>
      </w:divBdr>
    </w:div>
    <w:div w:id="1185896718">
      <w:bodyDiv w:val="1"/>
      <w:marLeft w:val="0"/>
      <w:marRight w:val="0"/>
      <w:marTop w:val="0"/>
      <w:marBottom w:val="0"/>
      <w:divBdr>
        <w:top w:val="none" w:sz="0" w:space="0" w:color="auto"/>
        <w:left w:val="none" w:sz="0" w:space="0" w:color="auto"/>
        <w:bottom w:val="none" w:sz="0" w:space="0" w:color="auto"/>
        <w:right w:val="none" w:sz="0" w:space="0" w:color="auto"/>
      </w:divBdr>
    </w:div>
    <w:div w:id="1313830570">
      <w:bodyDiv w:val="1"/>
      <w:marLeft w:val="0"/>
      <w:marRight w:val="0"/>
      <w:marTop w:val="0"/>
      <w:marBottom w:val="0"/>
      <w:divBdr>
        <w:top w:val="none" w:sz="0" w:space="0" w:color="auto"/>
        <w:left w:val="none" w:sz="0" w:space="0" w:color="auto"/>
        <w:bottom w:val="none" w:sz="0" w:space="0" w:color="auto"/>
        <w:right w:val="none" w:sz="0" w:space="0" w:color="auto"/>
      </w:divBdr>
      <w:divsChild>
        <w:div w:id="99489921">
          <w:marLeft w:val="0"/>
          <w:marRight w:val="0"/>
          <w:marTop w:val="0"/>
          <w:marBottom w:val="200"/>
          <w:divBdr>
            <w:top w:val="none" w:sz="0" w:space="0" w:color="auto"/>
            <w:left w:val="none" w:sz="0" w:space="0" w:color="auto"/>
            <w:bottom w:val="none" w:sz="0" w:space="0" w:color="auto"/>
            <w:right w:val="none" w:sz="0" w:space="0" w:color="auto"/>
          </w:divBdr>
        </w:div>
        <w:div w:id="581530193">
          <w:marLeft w:val="0"/>
          <w:marRight w:val="0"/>
          <w:marTop w:val="0"/>
          <w:marBottom w:val="200"/>
          <w:divBdr>
            <w:top w:val="none" w:sz="0" w:space="0" w:color="auto"/>
            <w:left w:val="none" w:sz="0" w:space="0" w:color="auto"/>
            <w:bottom w:val="none" w:sz="0" w:space="0" w:color="auto"/>
            <w:right w:val="none" w:sz="0" w:space="0" w:color="auto"/>
          </w:divBdr>
        </w:div>
        <w:div w:id="883492616">
          <w:marLeft w:val="0"/>
          <w:marRight w:val="0"/>
          <w:marTop w:val="0"/>
          <w:marBottom w:val="200"/>
          <w:divBdr>
            <w:top w:val="none" w:sz="0" w:space="0" w:color="auto"/>
            <w:left w:val="none" w:sz="0" w:space="0" w:color="auto"/>
            <w:bottom w:val="none" w:sz="0" w:space="0" w:color="auto"/>
            <w:right w:val="none" w:sz="0" w:space="0" w:color="auto"/>
          </w:divBdr>
        </w:div>
        <w:div w:id="1326780121">
          <w:marLeft w:val="0"/>
          <w:marRight w:val="0"/>
          <w:marTop w:val="0"/>
          <w:marBottom w:val="200"/>
          <w:divBdr>
            <w:top w:val="none" w:sz="0" w:space="0" w:color="auto"/>
            <w:left w:val="none" w:sz="0" w:space="0" w:color="auto"/>
            <w:bottom w:val="none" w:sz="0" w:space="0" w:color="auto"/>
            <w:right w:val="none" w:sz="0" w:space="0" w:color="auto"/>
          </w:divBdr>
        </w:div>
        <w:div w:id="473917104">
          <w:marLeft w:val="0"/>
          <w:marRight w:val="0"/>
          <w:marTop w:val="0"/>
          <w:marBottom w:val="200"/>
          <w:divBdr>
            <w:top w:val="none" w:sz="0" w:space="0" w:color="auto"/>
            <w:left w:val="none" w:sz="0" w:space="0" w:color="auto"/>
            <w:bottom w:val="none" w:sz="0" w:space="0" w:color="auto"/>
            <w:right w:val="none" w:sz="0" w:space="0" w:color="auto"/>
          </w:divBdr>
        </w:div>
        <w:div w:id="531647629">
          <w:marLeft w:val="0"/>
          <w:marRight w:val="0"/>
          <w:marTop w:val="0"/>
          <w:marBottom w:val="200"/>
          <w:divBdr>
            <w:top w:val="none" w:sz="0" w:space="0" w:color="auto"/>
            <w:left w:val="none" w:sz="0" w:space="0" w:color="auto"/>
            <w:bottom w:val="none" w:sz="0" w:space="0" w:color="auto"/>
            <w:right w:val="none" w:sz="0" w:space="0" w:color="auto"/>
          </w:divBdr>
        </w:div>
        <w:div w:id="1689401894">
          <w:marLeft w:val="0"/>
          <w:marRight w:val="0"/>
          <w:marTop w:val="0"/>
          <w:marBottom w:val="200"/>
          <w:divBdr>
            <w:top w:val="none" w:sz="0" w:space="0" w:color="auto"/>
            <w:left w:val="none" w:sz="0" w:space="0" w:color="auto"/>
            <w:bottom w:val="none" w:sz="0" w:space="0" w:color="auto"/>
            <w:right w:val="none" w:sz="0" w:space="0" w:color="auto"/>
          </w:divBdr>
        </w:div>
        <w:div w:id="1883208024">
          <w:marLeft w:val="0"/>
          <w:marRight w:val="0"/>
          <w:marTop w:val="0"/>
          <w:marBottom w:val="200"/>
          <w:divBdr>
            <w:top w:val="none" w:sz="0" w:space="0" w:color="auto"/>
            <w:left w:val="none" w:sz="0" w:space="0" w:color="auto"/>
            <w:bottom w:val="none" w:sz="0" w:space="0" w:color="auto"/>
            <w:right w:val="none" w:sz="0" w:space="0" w:color="auto"/>
          </w:divBdr>
        </w:div>
        <w:div w:id="1295406785">
          <w:marLeft w:val="0"/>
          <w:marRight w:val="0"/>
          <w:marTop w:val="0"/>
          <w:marBottom w:val="200"/>
          <w:divBdr>
            <w:top w:val="none" w:sz="0" w:space="0" w:color="auto"/>
            <w:left w:val="none" w:sz="0" w:space="0" w:color="auto"/>
            <w:bottom w:val="none" w:sz="0" w:space="0" w:color="auto"/>
            <w:right w:val="none" w:sz="0" w:space="0" w:color="auto"/>
          </w:divBdr>
        </w:div>
      </w:divsChild>
    </w:div>
    <w:div w:id="194865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com/feed?section=search&amp;q=%23Z%D0%B0%D0%A0%D0%BE%D1%81%D1%81%D0%B8%D1%8E" TargetMode="External"/><Relationship Id="rId5" Type="http://schemas.openxmlformats.org/officeDocument/2006/relationships/hyperlink" Target="https://vk.com/feed?section=search&amp;q=%23Z%D0%B0%D0%9C%D0%B8%D1%8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18081</Words>
  <Characters>103066</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2023-03-24T07:55:00Z</cp:lastPrinted>
  <dcterms:created xsi:type="dcterms:W3CDTF">2023-04-07T08:54:00Z</dcterms:created>
  <dcterms:modified xsi:type="dcterms:W3CDTF">2023-04-07T08:54:00Z</dcterms:modified>
</cp:coreProperties>
</file>