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3B" w:rsidRPr="00FD353B" w:rsidRDefault="00FD353B" w:rsidP="00FD353B">
      <w:pPr>
        <w:jc w:val="center"/>
        <w:rPr>
          <w:b/>
          <w:sz w:val="28"/>
          <w:szCs w:val="28"/>
        </w:rPr>
      </w:pPr>
      <w:bookmarkStart w:id="0" w:name="sub_5"/>
      <w:bookmarkStart w:id="1" w:name="sub_7"/>
      <w:r w:rsidRPr="00FD353B">
        <w:rPr>
          <w:b/>
          <w:sz w:val="28"/>
          <w:szCs w:val="28"/>
        </w:rPr>
        <w:t xml:space="preserve">ДУМА ЛИХОСЛАВЛЬСКОГО МУНИЦИПАЛЬНОГО ОКРУГА </w:t>
      </w:r>
    </w:p>
    <w:p w:rsidR="00FD353B" w:rsidRPr="00FD353B" w:rsidRDefault="00FD353B" w:rsidP="00FD353B">
      <w:pPr>
        <w:jc w:val="center"/>
        <w:rPr>
          <w:b/>
          <w:sz w:val="28"/>
          <w:szCs w:val="28"/>
        </w:rPr>
      </w:pPr>
      <w:r w:rsidRPr="00FD353B">
        <w:rPr>
          <w:b/>
          <w:sz w:val="28"/>
          <w:szCs w:val="28"/>
        </w:rPr>
        <w:t>ТВЕРСКОЙ ОБЛАСТИ ПЕРВОГО СОЗЫВА</w:t>
      </w:r>
    </w:p>
    <w:p w:rsidR="00FD353B" w:rsidRPr="00FD353B" w:rsidRDefault="00FD353B" w:rsidP="00FD353B">
      <w:pPr>
        <w:jc w:val="center"/>
        <w:rPr>
          <w:b/>
          <w:sz w:val="28"/>
          <w:szCs w:val="28"/>
        </w:rPr>
      </w:pPr>
    </w:p>
    <w:p w:rsidR="00FD353B" w:rsidRPr="00FD353B" w:rsidRDefault="00FD353B" w:rsidP="00FD353B">
      <w:pPr>
        <w:jc w:val="center"/>
        <w:rPr>
          <w:b/>
          <w:sz w:val="28"/>
          <w:szCs w:val="28"/>
        </w:rPr>
      </w:pPr>
      <w:r w:rsidRPr="00FD353B">
        <w:rPr>
          <w:b/>
          <w:sz w:val="28"/>
          <w:szCs w:val="28"/>
        </w:rPr>
        <w:t>РЕШЕНИЕ</w:t>
      </w:r>
    </w:p>
    <w:p w:rsidR="00FD353B" w:rsidRPr="00FD353B" w:rsidRDefault="00FD353B" w:rsidP="00FD353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FD353B" w:rsidRPr="00FD353B" w:rsidTr="00D32CAA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53B" w:rsidRPr="00FD353B" w:rsidRDefault="00FD353B" w:rsidP="00FD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Pr="00FD353B">
              <w:rPr>
                <w:sz w:val="28"/>
                <w:szCs w:val="28"/>
              </w:rPr>
              <w:t>.2023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53B" w:rsidRPr="00FD353B" w:rsidRDefault="00FD353B" w:rsidP="00FD353B">
            <w:pPr>
              <w:jc w:val="right"/>
              <w:rPr>
                <w:sz w:val="28"/>
                <w:szCs w:val="28"/>
              </w:rPr>
            </w:pPr>
            <w:r w:rsidRPr="00FD353B">
              <w:rPr>
                <w:sz w:val="28"/>
                <w:szCs w:val="28"/>
              </w:rPr>
              <w:t>№ 2</w:t>
            </w:r>
            <w:r>
              <w:rPr>
                <w:sz w:val="28"/>
                <w:szCs w:val="28"/>
              </w:rPr>
              <w:t>3</w:t>
            </w:r>
            <w:r w:rsidRPr="00FD353B">
              <w:rPr>
                <w:sz w:val="28"/>
                <w:szCs w:val="28"/>
              </w:rPr>
              <w:t>/17</w:t>
            </w:r>
            <w:r>
              <w:rPr>
                <w:sz w:val="28"/>
                <w:szCs w:val="28"/>
              </w:rPr>
              <w:t>2</w:t>
            </w:r>
            <w:r w:rsidRPr="00FD353B">
              <w:rPr>
                <w:sz w:val="28"/>
                <w:szCs w:val="28"/>
              </w:rPr>
              <w:t xml:space="preserve">-1 </w:t>
            </w:r>
          </w:p>
        </w:tc>
      </w:tr>
      <w:tr w:rsidR="00FD353B" w:rsidRPr="00FD353B" w:rsidTr="00D3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FD353B" w:rsidRPr="00FD353B" w:rsidRDefault="00FD353B" w:rsidP="00FD353B">
            <w:pPr>
              <w:jc w:val="center"/>
              <w:rPr>
                <w:sz w:val="28"/>
                <w:szCs w:val="28"/>
              </w:rPr>
            </w:pPr>
            <w:r w:rsidRPr="00FD353B">
              <w:rPr>
                <w:sz w:val="28"/>
                <w:szCs w:val="28"/>
              </w:rPr>
              <w:t>г. Лихославль</w:t>
            </w:r>
          </w:p>
        </w:tc>
      </w:tr>
    </w:tbl>
    <w:p w:rsidR="00FD353B" w:rsidRDefault="00FD353B" w:rsidP="00FD353B">
      <w:pPr>
        <w:autoSpaceDE w:val="0"/>
        <w:autoSpaceDN w:val="0"/>
        <w:jc w:val="center"/>
        <w:rPr>
          <w:b/>
          <w:sz w:val="28"/>
          <w:szCs w:val="28"/>
        </w:rPr>
      </w:pPr>
    </w:p>
    <w:p w:rsidR="00FD353B" w:rsidRDefault="00FD353B" w:rsidP="00FD353B">
      <w:pPr>
        <w:autoSpaceDE w:val="0"/>
        <w:autoSpaceDN w:val="0"/>
        <w:jc w:val="center"/>
        <w:rPr>
          <w:b/>
          <w:sz w:val="28"/>
          <w:szCs w:val="28"/>
        </w:rPr>
      </w:pPr>
    </w:p>
    <w:p w:rsidR="00DF2829" w:rsidRDefault="00FD353B" w:rsidP="00FD353B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7E6589">
        <w:rPr>
          <w:b/>
          <w:sz w:val="28"/>
          <w:szCs w:val="28"/>
        </w:rPr>
        <w:t>оложения о порядке организации и проведения</w:t>
      </w:r>
      <w:r>
        <w:rPr>
          <w:b/>
          <w:sz w:val="28"/>
          <w:szCs w:val="28"/>
        </w:rPr>
        <w:t xml:space="preserve"> </w:t>
      </w:r>
      <w:r w:rsidRPr="007E6589">
        <w:rPr>
          <w:b/>
          <w:sz w:val="28"/>
          <w:szCs w:val="28"/>
        </w:rPr>
        <w:t>общественных обсуждений о намечаемой хозяйственной</w:t>
      </w:r>
      <w:r>
        <w:rPr>
          <w:b/>
          <w:sz w:val="28"/>
          <w:szCs w:val="28"/>
        </w:rPr>
        <w:t xml:space="preserve"> </w:t>
      </w:r>
      <w:r w:rsidRPr="007E6589">
        <w:rPr>
          <w:b/>
          <w:sz w:val="28"/>
          <w:szCs w:val="28"/>
        </w:rPr>
        <w:t>и иной деятельности, которая подлежит экологической экспертизе,</w:t>
      </w:r>
      <w:r>
        <w:rPr>
          <w:b/>
          <w:sz w:val="28"/>
          <w:szCs w:val="28"/>
        </w:rPr>
        <w:t xml:space="preserve"> </w:t>
      </w:r>
      <w:r w:rsidRPr="007E6589">
        <w:rPr>
          <w:b/>
          <w:sz w:val="28"/>
          <w:szCs w:val="28"/>
        </w:rPr>
        <w:t>на территории Лихославльского муниципального округа Тверской области</w:t>
      </w:r>
    </w:p>
    <w:p w:rsidR="00FD353B" w:rsidRDefault="00FD353B" w:rsidP="00FD353B">
      <w:pPr>
        <w:autoSpaceDE w:val="0"/>
        <w:autoSpaceDN w:val="0"/>
        <w:jc w:val="center"/>
        <w:rPr>
          <w:b/>
          <w:sz w:val="28"/>
          <w:szCs w:val="28"/>
        </w:rPr>
      </w:pPr>
    </w:p>
    <w:p w:rsidR="00FD353B" w:rsidRPr="007E6589" w:rsidRDefault="00FD353B" w:rsidP="00FD353B">
      <w:pPr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</w:p>
    <w:bookmarkEnd w:id="0"/>
    <w:p w:rsidR="00FD353B" w:rsidRDefault="00FD353B" w:rsidP="00DF2829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FD353B">
        <w:rPr>
          <w:sz w:val="28"/>
          <w:szCs w:val="28"/>
        </w:rPr>
        <w:t>В соответствии с Конституцией Российской Федерации, федеральными законами от 23.11.1995 №</w:t>
      </w:r>
      <w:r w:rsidR="0085697C">
        <w:rPr>
          <w:sz w:val="28"/>
          <w:szCs w:val="28"/>
        </w:rPr>
        <w:t> </w:t>
      </w:r>
      <w:r w:rsidRPr="00FD353B">
        <w:rPr>
          <w:sz w:val="28"/>
          <w:szCs w:val="28"/>
        </w:rPr>
        <w:t>174-ФЗ «Об экологической экспертизе», от 10.01.2002 №</w:t>
      </w:r>
      <w:r>
        <w:rPr>
          <w:sz w:val="28"/>
          <w:szCs w:val="28"/>
        </w:rPr>
        <w:t> </w:t>
      </w:r>
      <w:r w:rsidRPr="00FD353B">
        <w:rPr>
          <w:sz w:val="28"/>
          <w:szCs w:val="28"/>
        </w:rPr>
        <w:t xml:space="preserve">7-ФЗ «Об охране окружающей среды», от 06.10.2003 №131-ФЗ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Федерации», п</w:t>
      </w:r>
      <w:r w:rsidRPr="00FD353B">
        <w:rPr>
          <w:sz w:val="28"/>
          <w:szCs w:val="28"/>
        </w:rPr>
        <w:t xml:space="preserve">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Уставом Лихославльского муниципального округа Тверской области, Дума Лихославльского муниципального округа </w:t>
      </w:r>
      <w:r w:rsidRPr="00FD353B">
        <w:rPr>
          <w:b/>
          <w:spacing w:val="30"/>
          <w:sz w:val="28"/>
          <w:szCs w:val="28"/>
        </w:rPr>
        <w:t>решила:</w:t>
      </w:r>
    </w:p>
    <w:p w:rsidR="00DF2829" w:rsidRPr="007E6589" w:rsidRDefault="00DF2829" w:rsidP="00DF2829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7E6589">
        <w:rPr>
          <w:sz w:val="28"/>
          <w:szCs w:val="28"/>
        </w:rPr>
        <w:t>1. Утвердить</w:t>
      </w:r>
      <w:r w:rsidR="007D463B" w:rsidRPr="007E6589">
        <w:rPr>
          <w:sz w:val="28"/>
          <w:szCs w:val="28"/>
        </w:rPr>
        <w:t xml:space="preserve"> </w:t>
      </w:r>
      <w:hyperlink w:anchor="Par29" w:history="1">
        <w:r w:rsidRPr="007E6589">
          <w:rPr>
            <w:sz w:val="28"/>
            <w:szCs w:val="28"/>
          </w:rPr>
          <w:t>Положени</w:t>
        </w:r>
      </w:hyperlink>
      <w:r w:rsidRPr="007E6589">
        <w:rPr>
          <w:sz w:val="28"/>
          <w:szCs w:val="28"/>
        </w:rPr>
        <w:t xml:space="preserve">е о порядке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</w:t>
      </w:r>
      <w:r w:rsidR="00EF3CF7" w:rsidRPr="007E6589">
        <w:rPr>
          <w:sz w:val="28"/>
          <w:szCs w:val="28"/>
        </w:rPr>
        <w:t>Лихославльского муниципального</w:t>
      </w:r>
      <w:r w:rsidR="00FD353B">
        <w:rPr>
          <w:sz w:val="28"/>
          <w:szCs w:val="28"/>
        </w:rPr>
        <w:t xml:space="preserve"> </w:t>
      </w:r>
      <w:r w:rsidRPr="007E6589">
        <w:rPr>
          <w:sz w:val="28"/>
          <w:szCs w:val="28"/>
        </w:rPr>
        <w:t>округ</w:t>
      </w:r>
      <w:r w:rsidR="00FD353B">
        <w:rPr>
          <w:sz w:val="28"/>
          <w:szCs w:val="28"/>
        </w:rPr>
        <w:t>а</w:t>
      </w:r>
      <w:r w:rsidRPr="007E6589">
        <w:rPr>
          <w:sz w:val="28"/>
          <w:szCs w:val="28"/>
        </w:rPr>
        <w:t xml:space="preserve"> Тверской области (прилагается).</w:t>
      </w:r>
    </w:p>
    <w:p w:rsidR="00DF2829" w:rsidRPr="007E6589" w:rsidRDefault="00EF3CF7" w:rsidP="00EF3CF7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7E6589">
        <w:rPr>
          <w:sz w:val="28"/>
          <w:szCs w:val="28"/>
        </w:rPr>
        <w:t xml:space="preserve">2. Признать утратившими силу </w:t>
      </w:r>
      <w:r w:rsidR="00DF2829" w:rsidRPr="007E6589">
        <w:rPr>
          <w:sz w:val="28"/>
          <w:szCs w:val="28"/>
        </w:rPr>
        <w:t xml:space="preserve">решение Собрания депутатов </w:t>
      </w:r>
      <w:r w:rsidRPr="007E6589">
        <w:rPr>
          <w:sz w:val="28"/>
          <w:szCs w:val="28"/>
        </w:rPr>
        <w:t>Лихославльского</w:t>
      </w:r>
      <w:r w:rsidR="00DF2829" w:rsidRPr="007E6589">
        <w:rPr>
          <w:sz w:val="28"/>
          <w:szCs w:val="28"/>
        </w:rPr>
        <w:t xml:space="preserve"> района </w:t>
      </w:r>
      <w:r w:rsidRPr="007E6589">
        <w:rPr>
          <w:sz w:val="28"/>
          <w:szCs w:val="28"/>
        </w:rPr>
        <w:t xml:space="preserve">четвертого созыва </w:t>
      </w:r>
      <w:r w:rsidR="00DF2829" w:rsidRPr="007E6589">
        <w:rPr>
          <w:sz w:val="28"/>
          <w:szCs w:val="28"/>
        </w:rPr>
        <w:t xml:space="preserve">от </w:t>
      </w:r>
      <w:r w:rsidRPr="007E6589">
        <w:rPr>
          <w:sz w:val="28"/>
          <w:szCs w:val="28"/>
        </w:rPr>
        <w:t>29.03.2011 №</w:t>
      </w:r>
      <w:r w:rsidR="00FD353B">
        <w:rPr>
          <w:sz w:val="28"/>
          <w:szCs w:val="28"/>
        </w:rPr>
        <w:t> </w:t>
      </w:r>
      <w:r w:rsidRPr="007E6589">
        <w:rPr>
          <w:sz w:val="28"/>
          <w:szCs w:val="28"/>
        </w:rPr>
        <w:t>137</w:t>
      </w:r>
      <w:r w:rsidR="00DF2829" w:rsidRPr="007E6589">
        <w:rPr>
          <w:sz w:val="28"/>
          <w:szCs w:val="28"/>
        </w:rPr>
        <w:t xml:space="preserve"> «Об утверждении Положения о порядке организации и проведения общественных </w:t>
      </w:r>
      <w:r w:rsidRPr="007E6589">
        <w:rPr>
          <w:sz w:val="28"/>
          <w:szCs w:val="28"/>
        </w:rPr>
        <w:t>слушаний</w:t>
      </w:r>
      <w:r w:rsidR="00DF2829" w:rsidRPr="007E6589">
        <w:rPr>
          <w:sz w:val="28"/>
          <w:szCs w:val="28"/>
        </w:rPr>
        <w:t xml:space="preserve"> </w:t>
      </w:r>
      <w:r w:rsidRPr="007E6589">
        <w:rPr>
          <w:sz w:val="28"/>
          <w:szCs w:val="28"/>
        </w:rPr>
        <w:t>по оценке воздействия на окружающую среду при реализации планируемой или осуществляемой хозяйственной и иной деятельности, подлежащей государственной экологической экспертизе на территории муниципального образования «Лихославльский район»</w:t>
      </w:r>
      <w:r w:rsidR="00DF2829" w:rsidRPr="007E6589">
        <w:rPr>
          <w:sz w:val="28"/>
          <w:szCs w:val="28"/>
        </w:rPr>
        <w:t>.</w:t>
      </w:r>
    </w:p>
    <w:p w:rsidR="00EF3CF7" w:rsidRPr="007E6589" w:rsidRDefault="00EF3CF7" w:rsidP="00EF3CF7">
      <w:pPr>
        <w:ind w:firstLine="708"/>
        <w:jc w:val="both"/>
        <w:rPr>
          <w:sz w:val="28"/>
          <w:szCs w:val="28"/>
        </w:rPr>
      </w:pPr>
      <w:bookmarkStart w:id="2" w:name="sub_4"/>
      <w:bookmarkEnd w:id="1"/>
      <w:r w:rsidRPr="007E6589">
        <w:rPr>
          <w:sz w:val="28"/>
          <w:szCs w:val="28"/>
        </w:rPr>
        <w:t>3. Настоящее решение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в сети Интернет.</w:t>
      </w:r>
    </w:p>
    <w:bookmarkEnd w:id="2"/>
    <w:p w:rsidR="00EF3CF7" w:rsidRDefault="00EF3CF7" w:rsidP="00EF3CF7">
      <w:pPr>
        <w:rPr>
          <w:sz w:val="28"/>
          <w:szCs w:val="28"/>
        </w:rPr>
      </w:pPr>
    </w:p>
    <w:p w:rsidR="0085697C" w:rsidRDefault="0085697C" w:rsidP="00EF3CF7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3541"/>
      </w:tblGrid>
      <w:tr w:rsidR="0085697C" w:rsidRPr="0085697C" w:rsidTr="00D32CAA">
        <w:tc>
          <w:tcPr>
            <w:tcW w:w="3265" w:type="pct"/>
            <w:shd w:val="clear" w:color="auto" w:fill="auto"/>
          </w:tcPr>
          <w:p w:rsidR="0085697C" w:rsidRPr="0085697C" w:rsidRDefault="0085697C" w:rsidP="008569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97C">
              <w:rPr>
                <w:sz w:val="28"/>
                <w:szCs w:val="28"/>
              </w:rPr>
              <w:t xml:space="preserve">Председатель </w:t>
            </w:r>
          </w:p>
          <w:p w:rsidR="0085697C" w:rsidRPr="0085697C" w:rsidRDefault="0085697C" w:rsidP="008569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97C">
              <w:rPr>
                <w:sz w:val="28"/>
                <w:szCs w:val="28"/>
              </w:rPr>
              <w:t xml:space="preserve">Думы Лихославльского </w:t>
            </w:r>
          </w:p>
          <w:p w:rsidR="0085697C" w:rsidRPr="0085697C" w:rsidRDefault="0085697C" w:rsidP="008569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97C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1735" w:type="pct"/>
            <w:shd w:val="clear" w:color="auto" w:fill="auto"/>
            <w:vAlign w:val="bottom"/>
          </w:tcPr>
          <w:p w:rsidR="0085697C" w:rsidRPr="0085697C" w:rsidRDefault="0085697C" w:rsidP="008569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697C">
              <w:rPr>
                <w:sz w:val="28"/>
                <w:szCs w:val="28"/>
              </w:rPr>
              <w:t>М.М. Коршунова</w:t>
            </w:r>
          </w:p>
        </w:tc>
      </w:tr>
      <w:tr w:rsidR="0085697C" w:rsidRPr="0085697C" w:rsidTr="00D32CAA">
        <w:tc>
          <w:tcPr>
            <w:tcW w:w="3265" w:type="pct"/>
            <w:shd w:val="clear" w:color="auto" w:fill="auto"/>
          </w:tcPr>
          <w:p w:rsidR="0085697C" w:rsidRPr="0085697C" w:rsidRDefault="0085697C" w:rsidP="008569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5697C" w:rsidRPr="0085697C" w:rsidRDefault="0085697C" w:rsidP="008569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97C">
              <w:rPr>
                <w:sz w:val="28"/>
                <w:szCs w:val="28"/>
              </w:rPr>
              <w:t xml:space="preserve">Глава Лихославльского </w:t>
            </w:r>
          </w:p>
          <w:p w:rsidR="0085697C" w:rsidRPr="0085697C" w:rsidRDefault="0085697C" w:rsidP="008569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697C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735" w:type="pct"/>
            <w:shd w:val="clear" w:color="auto" w:fill="auto"/>
            <w:vAlign w:val="bottom"/>
          </w:tcPr>
          <w:p w:rsidR="0085697C" w:rsidRPr="0085697C" w:rsidRDefault="0085697C" w:rsidP="008569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697C">
              <w:rPr>
                <w:sz w:val="28"/>
                <w:szCs w:val="28"/>
              </w:rPr>
              <w:t>Н.Н. Виноградова</w:t>
            </w:r>
          </w:p>
        </w:tc>
      </w:tr>
    </w:tbl>
    <w:p w:rsidR="0085697C" w:rsidRDefault="0085697C" w:rsidP="00EF3CF7">
      <w:pPr>
        <w:rPr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5239"/>
      </w:tblGrid>
      <w:tr w:rsidR="0085697C" w:rsidTr="0085697C">
        <w:tc>
          <w:tcPr>
            <w:tcW w:w="2433" w:type="pct"/>
          </w:tcPr>
          <w:p w:rsidR="0085697C" w:rsidRDefault="0085697C" w:rsidP="00EF3CF7">
            <w:pPr>
              <w:rPr>
                <w:sz w:val="28"/>
                <w:szCs w:val="28"/>
              </w:rPr>
            </w:pPr>
          </w:p>
        </w:tc>
        <w:tc>
          <w:tcPr>
            <w:tcW w:w="2567" w:type="pct"/>
          </w:tcPr>
          <w:p w:rsidR="0085697C" w:rsidRPr="0085697C" w:rsidRDefault="00EF00C7" w:rsidP="0085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bookmarkStart w:id="3" w:name="_GoBack"/>
            <w:bookmarkEnd w:id="3"/>
          </w:p>
          <w:p w:rsidR="0085697C" w:rsidRDefault="0085697C" w:rsidP="0085697C">
            <w:pPr>
              <w:jc w:val="center"/>
              <w:rPr>
                <w:sz w:val="28"/>
                <w:szCs w:val="28"/>
              </w:rPr>
            </w:pPr>
            <w:r w:rsidRPr="0085697C">
              <w:rPr>
                <w:sz w:val="28"/>
                <w:szCs w:val="28"/>
              </w:rPr>
              <w:t xml:space="preserve">к решению Думы Лихославльского муниципального округа </w:t>
            </w:r>
          </w:p>
          <w:p w:rsidR="0085697C" w:rsidRDefault="0085697C" w:rsidP="0085697C">
            <w:pPr>
              <w:jc w:val="center"/>
              <w:rPr>
                <w:sz w:val="28"/>
                <w:szCs w:val="28"/>
              </w:rPr>
            </w:pPr>
            <w:r w:rsidRPr="008569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23.03.2023</w:t>
            </w:r>
            <w:r w:rsidRPr="008569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23/172</w:t>
            </w:r>
            <w:r w:rsidRPr="0085697C">
              <w:rPr>
                <w:sz w:val="28"/>
                <w:szCs w:val="28"/>
              </w:rPr>
              <w:t>-1</w:t>
            </w:r>
          </w:p>
        </w:tc>
      </w:tr>
    </w:tbl>
    <w:p w:rsidR="0085697C" w:rsidRPr="007E6589" w:rsidRDefault="0085697C" w:rsidP="00EF3CF7">
      <w:pPr>
        <w:rPr>
          <w:sz w:val="28"/>
          <w:szCs w:val="28"/>
        </w:rPr>
      </w:pPr>
    </w:p>
    <w:p w:rsidR="00DF2829" w:rsidRPr="007E6589" w:rsidRDefault="00DF2829" w:rsidP="00DF2829">
      <w:pPr>
        <w:jc w:val="center"/>
        <w:rPr>
          <w:rFonts w:eastAsiaTheme="minorEastAsia"/>
          <w:b/>
          <w:sz w:val="28"/>
          <w:szCs w:val="28"/>
        </w:rPr>
      </w:pPr>
      <w:r w:rsidRPr="007E6589">
        <w:rPr>
          <w:rFonts w:eastAsiaTheme="minorEastAsia"/>
          <w:b/>
          <w:sz w:val="28"/>
          <w:szCs w:val="28"/>
        </w:rPr>
        <w:t>Положение</w:t>
      </w:r>
    </w:p>
    <w:p w:rsidR="00DF2829" w:rsidRPr="007E6589" w:rsidRDefault="00DF2829" w:rsidP="00DF2829">
      <w:pPr>
        <w:jc w:val="center"/>
        <w:rPr>
          <w:rFonts w:eastAsiaTheme="minorEastAsia"/>
          <w:b/>
          <w:sz w:val="28"/>
          <w:szCs w:val="28"/>
        </w:rPr>
      </w:pPr>
      <w:r w:rsidRPr="007E6589">
        <w:rPr>
          <w:b/>
          <w:sz w:val="28"/>
          <w:szCs w:val="28"/>
        </w:rPr>
        <w:t xml:space="preserve">о порядке организации и проведения общественных обсуждений о намечаемой хозяйственной и иной деятельности, которая подлежит экологической экспертизе, на территории </w:t>
      </w:r>
      <w:r w:rsidR="0079141C" w:rsidRPr="007E6589">
        <w:rPr>
          <w:b/>
          <w:sz w:val="28"/>
          <w:szCs w:val="28"/>
        </w:rPr>
        <w:t xml:space="preserve">Лихославльского муниципального </w:t>
      </w:r>
      <w:r w:rsidRPr="007E6589">
        <w:rPr>
          <w:b/>
          <w:sz w:val="28"/>
          <w:szCs w:val="28"/>
        </w:rPr>
        <w:t>округ</w:t>
      </w:r>
      <w:r w:rsidR="0079141C" w:rsidRPr="007E6589">
        <w:rPr>
          <w:b/>
          <w:sz w:val="28"/>
          <w:szCs w:val="28"/>
        </w:rPr>
        <w:t>а</w:t>
      </w:r>
      <w:r w:rsidRPr="007E6589">
        <w:rPr>
          <w:b/>
          <w:sz w:val="28"/>
          <w:szCs w:val="28"/>
        </w:rPr>
        <w:t xml:space="preserve"> Тверской области</w:t>
      </w:r>
    </w:p>
    <w:p w:rsidR="00474C8A" w:rsidRPr="007E6589" w:rsidRDefault="00474C8A" w:rsidP="00DF282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2829" w:rsidRPr="007E6589" w:rsidRDefault="00DF2829" w:rsidP="00474C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589">
        <w:rPr>
          <w:b/>
          <w:sz w:val="28"/>
          <w:szCs w:val="28"/>
        </w:rPr>
        <w:t>I</w:t>
      </w:r>
      <w:r w:rsidR="00A76062" w:rsidRPr="007E6589">
        <w:rPr>
          <w:b/>
          <w:sz w:val="28"/>
          <w:szCs w:val="28"/>
        </w:rPr>
        <w:t>.</w:t>
      </w:r>
      <w:r w:rsidR="00FD353B">
        <w:rPr>
          <w:b/>
          <w:sz w:val="28"/>
          <w:szCs w:val="28"/>
        </w:rPr>
        <w:t xml:space="preserve"> </w:t>
      </w:r>
      <w:r w:rsidRPr="007E6589">
        <w:rPr>
          <w:b/>
          <w:sz w:val="28"/>
          <w:szCs w:val="28"/>
        </w:rPr>
        <w:t>Общие положения</w:t>
      </w:r>
    </w:p>
    <w:p w:rsidR="00BA2D41" w:rsidRPr="007E6589" w:rsidRDefault="00BA2D41" w:rsidP="00DF282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2829" w:rsidRPr="007E6589" w:rsidRDefault="007E6589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829" w:rsidRPr="007E6589">
        <w:rPr>
          <w:sz w:val="28"/>
          <w:szCs w:val="28"/>
        </w:rPr>
        <w:t xml:space="preserve">Настоящее Положение </w:t>
      </w:r>
      <w:r w:rsidR="00205BB5" w:rsidRPr="00205BB5">
        <w:rPr>
          <w:sz w:val="28"/>
          <w:szCs w:val="28"/>
        </w:rPr>
        <w:t>о порядке организации и проведения общественных обсуждений о намечаемой хозяйственной и иной деятельности, которая подлежит экологической экспертизе, на территории Лихославльского муниципального округа Тверской области</w:t>
      </w:r>
      <w:r w:rsidR="00205BB5">
        <w:rPr>
          <w:sz w:val="28"/>
          <w:szCs w:val="28"/>
        </w:rPr>
        <w:t xml:space="preserve"> (далее – Положение) </w:t>
      </w:r>
      <w:r w:rsidR="00DF2829" w:rsidRPr="007E6589">
        <w:rPr>
          <w:sz w:val="28"/>
          <w:szCs w:val="28"/>
        </w:rPr>
        <w:t xml:space="preserve">разработано в соответствии с </w:t>
      </w:r>
      <w:hyperlink r:id="rId8" w:history="1">
        <w:r w:rsidR="00DF2829" w:rsidRPr="007E6589">
          <w:rPr>
            <w:sz w:val="28"/>
            <w:szCs w:val="28"/>
          </w:rPr>
          <w:t>Конституцией</w:t>
        </w:r>
      </w:hyperlink>
      <w:r w:rsidR="00DF2829" w:rsidRPr="007E6589">
        <w:rPr>
          <w:sz w:val="28"/>
          <w:szCs w:val="28"/>
        </w:rPr>
        <w:t xml:space="preserve"> Российской Федерации, </w:t>
      </w:r>
      <w:r w:rsidR="00205BB5">
        <w:rPr>
          <w:sz w:val="28"/>
          <w:szCs w:val="28"/>
        </w:rPr>
        <w:t>ф</w:t>
      </w:r>
      <w:r w:rsidR="00DF2829" w:rsidRPr="007E6589">
        <w:rPr>
          <w:sz w:val="28"/>
          <w:szCs w:val="28"/>
        </w:rPr>
        <w:t>едеральным</w:t>
      </w:r>
      <w:r w:rsidR="00205BB5">
        <w:rPr>
          <w:sz w:val="28"/>
          <w:szCs w:val="28"/>
        </w:rPr>
        <w:t>и</w:t>
      </w:r>
      <w:r w:rsidR="00DF2829" w:rsidRPr="007E6589">
        <w:rPr>
          <w:sz w:val="28"/>
          <w:szCs w:val="28"/>
        </w:rPr>
        <w:t xml:space="preserve"> </w:t>
      </w:r>
      <w:hyperlink r:id="rId9" w:history="1">
        <w:r w:rsidR="00DF2829" w:rsidRPr="007E6589">
          <w:rPr>
            <w:sz w:val="28"/>
            <w:szCs w:val="28"/>
          </w:rPr>
          <w:t>закон</w:t>
        </w:r>
      </w:hyperlink>
      <w:r w:rsidR="00205BB5">
        <w:rPr>
          <w:sz w:val="28"/>
          <w:szCs w:val="28"/>
        </w:rPr>
        <w:t>ами</w:t>
      </w:r>
      <w:r w:rsidR="00DF2829" w:rsidRPr="007E6589">
        <w:rPr>
          <w:sz w:val="28"/>
          <w:szCs w:val="28"/>
        </w:rPr>
        <w:t xml:space="preserve"> от 23.11.1995 № 174-ФЗ «Об экологической экспертизе», от 10.01.2002 № 7-ФЗ «Об охране окружающей среды», от 06.10.2003 № 131-ФЗ «Об общих принципах организации местного самоуправления в Российской Федерации», </w:t>
      </w:r>
      <w:hyperlink r:id="rId10" w:history="1">
        <w:r w:rsidR="00205BB5">
          <w:rPr>
            <w:sz w:val="28"/>
            <w:szCs w:val="28"/>
          </w:rPr>
          <w:t>п</w:t>
        </w:r>
        <w:r w:rsidR="00BA2D41" w:rsidRPr="007E6589">
          <w:rPr>
            <w:sz w:val="28"/>
            <w:szCs w:val="28"/>
          </w:rPr>
          <w:t>риказом</w:t>
        </w:r>
      </w:hyperlink>
      <w:r w:rsidR="00BA2D41" w:rsidRPr="007E6589">
        <w:rPr>
          <w:sz w:val="28"/>
          <w:szCs w:val="28"/>
        </w:rPr>
        <w:t xml:space="preserve">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</w:t>
      </w:r>
      <w:r w:rsidR="00DF2829" w:rsidRPr="007E6589">
        <w:rPr>
          <w:sz w:val="28"/>
          <w:szCs w:val="28"/>
        </w:rPr>
        <w:t xml:space="preserve">, </w:t>
      </w:r>
      <w:hyperlink r:id="rId11" w:history="1">
        <w:r w:rsidR="00DF2829" w:rsidRPr="007E6589">
          <w:rPr>
            <w:sz w:val="28"/>
            <w:szCs w:val="28"/>
          </w:rPr>
          <w:t>Уставом</w:t>
        </w:r>
      </w:hyperlink>
      <w:r w:rsidR="00DF2829" w:rsidRPr="007E6589">
        <w:rPr>
          <w:sz w:val="28"/>
          <w:szCs w:val="28"/>
        </w:rPr>
        <w:t xml:space="preserve"> </w:t>
      </w:r>
      <w:r w:rsidR="00BA2D41" w:rsidRPr="007E6589">
        <w:rPr>
          <w:rFonts w:eastAsiaTheme="minorHAnsi"/>
          <w:sz w:val="28"/>
          <w:szCs w:val="28"/>
          <w:lang w:eastAsia="en-US"/>
        </w:rPr>
        <w:t xml:space="preserve">Лихославльского муниципального округа </w:t>
      </w:r>
      <w:r w:rsidR="00DF2829" w:rsidRPr="007E6589">
        <w:rPr>
          <w:rFonts w:eastAsiaTheme="minorHAnsi"/>
          <w:sz w:val="28"/>
          <w:szCs w:val="28"/>
          <w:lang w:eastAsia="en-US"/>
        </w:rPr>
        <w:t>Тверской области</w:t>
      </w:r>
      <w:r w:rsidR="00DF2829" w:rsidRPr="007E6589">
        <w:rPr>
          <w:sz w:val="28"/>
          <w:szCs w:val="28"/>
        </w:rPr>
        <w:t xml:space="preserve"> с целью реализации конституционных прав граждан на благоприятную окружающую среду и достоверную информацию о ее состоянии.</w:t>
      </w:r>
    </w:p>
    <w:p w:rsidR="007E6589" w:rsidRPr="007E6589" w:rsidRDefault="007E6589" w:rsidP="0085697C">
      <w:pPr>
        <w:pStyle w:val="24"/>
        <w:shd w:val="clear" w:color="auto" w:fill="auto"/>
        <w:tabs>
          <w:tab w:val="left" w:pos="117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9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 Основные понятия, используемые в настоящем Положении:</w:t>
      </w:r>
    </w:p>
    <w:p w:rsidR="00F9415D" w:rsidRPr="000705D4" w:rsidRDefault="00F9415D" w:rsidP="0085697C">
      <w:pPr>
        <w:pStyle w:val="24"/>
        <w:shd w:val="clear" w:color="auto" w:fill="auto"/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8569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материалы по оценке воздействия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экспертизу</w:t>
      </w:r>
      <w:r w:rsidR="00070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415D" w:rsidRPr="007E6589" w:rsidRDefault="00F9415D" w:rsidP="0085697C">
      <w:pPr>
        <w:pStyle w:val="24"/>
        <w:shd w:val="clear" w:color="auto" w:fill="auto"/>
        <w:tabs>
          <w:tab w:val="left" w:pos="96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8569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F9415D" w:rsidRPr="007E6589" w:rsidRDefault="00F9415D" w:rsidP="0085697C">
      <w:pPr>
        <w:pStyle w:val="24"/>
        <w:shd w:val="clear" w:color="auto" w:fill="auto"/>
        <w:tabs>
          <w:tab w:val="left" w:pos="99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="008569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воздействия намечаемой хозяйственной и иной деятельности на окружающую среду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учёта общественного мнения, разработки мер по уменьшению и предотвращению воздействий;</w:t>
      </w:r>
    </w:p>
    <w:p w:rsidR="00F9415D" w:rsidRPr="007E6589" w:rsidRDefault="00F9415D" w:rsidP="0085697C">
      <w:pPr>
        <w:pStyle w:val="24"/>
        <w:shd w:val="clear" w:color="auto" w:fill="auto"/>
        <w:tabs>
          <w:tab w:val="left" w:pos="103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8569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намечаемая хозяйственная и иная деятельность - деятельность, способная оказать воздействие на окружающую природную среду и являющаяся объектом </w:t>
      </w:r>
      <w:r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экологической экспертизы;</w:t>
      </w:r>
    </w:p>
    <w:p w:rsidR="00F9415D" w:rsidRPr="00F9415D" w:rsidRDefault="00F9415D" w:rsidP="00856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9415D">
        <w:rPr>
          <w:sz w:val="28"/>
          <w:szCs w:val="28"/>
        </w:rPr>
        <w:t>общественные обсуждения - комплекс мероприятий, проводимых в рамках оценки воздействия на окружающую среду и направленных на информирование общественности о планируемой (намечаемой) хозяйственной или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 на окружающую среду;</w:t>
      </w:r>
    </w:p>
    <w:p w:rsidR="007E6589" w:rsidRPr="007E6589" w:rsidRDefault="00F9415D" w:rsidP="0085697C">
      <w:pPr>
        <w:pStyle w:val="24"/>
        <w:shd w:val="clear" w:color="auto" w:fill="auto"/>
        <w:tabs>
          <w:tab w:val="left" w:pos="9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7E6589"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8569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6589"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представители общественности - граждане Российской Федерации, проживающие на территории Лихославльского муниципального округа (далее - граждане), представители общественных организаций, органов государственной власти, </w:t>
      </w:r>
      <w:r w:rsidR="00070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органов </w:t>
      </w:r>
      <w:r w:rsidR="007E6589"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местного самоуправления, расположенных на территории Лихославльского муниципального округа, представители средств массовой информации и другие заинтересованные лица</w:t>
      </w:r>
      <w:r w:rsidR="00070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E6589" w:rsidRPr="007E6589" w:rsidRDefault="00F9415D" w:rsidP="0085697C">
      <w:pPr>
        <w:pStyle w:val="24"/>
        <w:shd w:val="clear" w:color="auto" w:fill="auto"/>
        <w:tabs>
          <w:tab w:val="left" w:pos="103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 w:rsidR="007E6589"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8569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6589"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экспертизу;</w:t>
      </w:r>
    </w:p>
    <w:p w:rsidR="007E6589" w:rsidRDefault="00F9415D" w:rsidP="0085697C">
      <w:pPr>
        <w:pStyle w:val="24"/>
        <w:shd w:val="clear" w:color="auto" w:fill="auto"/>
        <w:tabs>
          <w:tab w:val="left" w:pos="1032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7E6589" w:rsidRPr="007E65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исполнитель работ по оценке воздействия на окружающую среду - физическое или юридическое лицо, осуществляющее проведение оценки воздействия на окружающую среду (заказчик или физическое (юридическое) лицо, которому заказчик предоставил право на проведение работ по оценке в</w:t>
      </w:r>
      <w:r w:rsidR="00070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оздействия на окружающую среду);</w:t>
      </w:r>
    </w:p>
    <w:p w:rsidR="005C3793" w:rsidRPr="005C3793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Style w:val="214pt"/>
          <w:rFonts w:eastAsia="Arial"/>
          <w:b w:val="0"/>
        </w:rPr>
        <w:t>и) простое информирование</w:t>
      </w:r>
      <w:r w:rsidRPr="005C3793">
        <w:rPr>
          <w:rStyle w:val="214pt"/>
          <w:rFonts w:eastAsia="Arial"/>
        </w:rPr>
        <w:t xml:space="preserve"> </w:t>
      </w:r>
      <w:r w:rsidRPr="005C3793">
        <w:rPr>
          <w:rFonts w:ascii="Times New Roman" w:hAnsi="Times New Roman" w:cs="Times New Roman"/>
          <w:sz w:val="28"/>
          <w:szCs w:val="28"/>
        </w:rPr>
        <w:t xml:space="preserve">- форма проведения общественных обсуждений, определенная </w:t>
      </w:r>
      <w:r>
        <w:rPr>
          <w:rFonts w:ascii="Times New Roman" w:hAnsi="Times New Roman" w:cs="Times New Roman"/>
          <w:sz w:val="28"/>
          <w:szCs w:val="28"/>
        </w:rPr>
        <w:t>Администрацией Лихославльского муниципального округа</w:t>
      </w:r>
      <w:r w:rsidRPr="005C3793"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заказчиком, при котором осуществляется информирование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электронной почты, согласно уведомлению.</w:t>
      </w:r>
    </w:p>
    <w:p w:rsidR="005C3793" w:rsidRPr="005C3793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Style w:val="214pt"/>
          <w:rFonts w:eastAsia="Arial"/>
          <w:b w:val="0"/>
        </w:rPr>
        <w:t xml:space="preserve">к) </w:t>
      </w:r>
      <w:r>
        <w:rPr>
          <w:rStyle w:val="214pt"/>
          <w:rFonts w:eastAsia="Arial"/>
          <w:b w:val="0"/>
        </w:rPr>
        <w:t>о</w:t>
      </w:r>
      <w:r w:rsidRPr="005C3793">
        <w:rPr>
          <w:rStyle w:val="214pt"/>
          <w:rFonts w:eastAsia="Arial"/>
          <w:b w:val="0"/>
        </w:rPr>
        <w:t>прос</w:t>
      </w:r>
      <w:r w:rsidRPr="005C3793">
        <w:rPr>
          <w:rStyle w:val="214pt"/>
          <w:rFonts w:eastAsia="Arial"/>
        </w:rPr>
        <w:t xml:space="preserve"> </w:t>
      </w:r>
      <w:r w:rsidRPr="005C3793">
        <w:rPr>
          <w:rFonts w:ascii="Times New Roman" w:hAnsi="Times New Roman" w:cs="Times New Roman"/>
          <w:sz w:val="28"/>
          <w:szCs w:val="28"/>
        </w:rPr>
        <w:t xml:space="preserve">- форма проведения общественных обсуждений, определенная </w:t>
      </w:r>
      <w:r>
        <w:rPr>
          <w:rFonts w:ascii="Times New Roman" w:hAnsi="Times New Roman" w:cs="Times New Roman"/>
          <w:sz w:val="28"/>
          <w:szCs w:val="28"/>
        </w:rPr>
        <w:t>Администрацией Лихославльского муниципального округа</w:t>
      </w:r>
      <w:r w:rsidRPr="005C3793"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заказчиком, при котором осуществляется информирование общественности с указанием места размещения для ознакомления объекта общественных обсуждений, порядком сбора замечаний, комментариев и предложений общественности в форме опросных листов и оформлением протокола опроса.</w:t>
      </w:r>
    </w:p>
    <w:p w:rsidR="005C3793" w:rsidRPr="005C3793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Style w:val="214pt"/>
          <w:rFonts w:eastAsia="Arial"/>
          <w:b w:val="0"/>
        </w:rPr>
        <w:t xml:space="preserve">л) </w:t>
      </w:r>
      <w:r>
        <w:rPr>
          <w:rStyle w:val="214pt"/>
          <w:rFonts w:eastAsia="Arial"/>
          <w:b w:val="0"/>
        </w:rPr>
        <w:t>о</w:t>
      </w:r>
      <w:r w:rsidRPr="005C3793">
        <w:rPr>
          <w:rStyle w:val="214pt"/>
          <w:rFonts w:eastAsia="Arial"/>
          <w:b w:val="0"/>
        </w:rPr>
        <w:t>бщественные слушания</w:t>
      </w:r>
      <w:r w:rsidRPr="005C3793">
        <w:rPr>
          <w:rStyle w:val="214pt"/>
          <w:rFonts w:eastAsia="Arial"/>
        </w:rPr>
        <w:t xml:space="preserve"> </w:t>
      </w:r>
      <w:r w:rsidRPr="005C3793">
        <w:rPr>
          <w:rFonts w:ascii="Times New Roman" w:hAnsi="Times New Roman" w:cs="Times New Roman"/>
          <w:sz w:val="28"/>
          <w:szCs w:val="28"/>
        </w:rPr>
        <w:t xml:space="preserve">- форма проведения общественных обсуждений, определенная </w:t>
      </w:r>
      <w:r>
        <w:rPr>
          <w:rFonts w:ascii="Times New Roman" w:hAnsi="Times New Roman" w:cs="Times New Roman"/>
          <w:sz w:val="28"/>
          <w:szCs w:val="28"/>
        </w:rPr>
        <w:t>Администрацией Лихославльского муниципального округа</w:t>
      </w:r>
      <w:r w:rsidRPr="005C3793"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заказчиком, при которых осуществляется 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общественных слушаний.</w:t>
      </w:r>
    </w:p>
    <w:p w:rsidR="00DF2829" w:rsidRPr="007E6589" w:rsidRDefault="007E6589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829" w:rsidRPr="007E6589">
        <w:rPr>
          <w:sz w:val="28"/>
          <w:szCs w:val="28"/>
        </w:rPr>
        <w:t xml:space="preserve">. Предметом регулирования настоящего Положения являются общественные отношения, возникающие в связи с реализацией законного права граждан и их объединений на участие в обсуждении возможных экологических, социальных и экономических последствий и принятия решений по вопросам намечаемой </w:t>
      </w:r>
      <w:r w:rsidR="00DF2829" w:rsidRPr="007E6589">
        <w:rPr>
          <w:sz w:val="28"/>
          <w:szCs w:val="28"/>
        </w:rPr>
        <w:lastRenderedPageBreak/>
        <w:t>хозяйственной и иной деятельности на территории</w:t>
      </w:r>
      <w:r w:rsidR="00FD353B">
        <w:rPr>
          <w:sz w:val="28"/>
          <w:szCs w:val="28"/>
        </w:rPr>
        <w:t xml:space="preserve"> </w:t>
      </w:r>
      <w:r w:rsidR="00DD3D45" w:rsidRPr="007E6589">
        <w:rPr>
          <w:sz w:val="28"/>
          <w:szCs w:val="28"/>
        </w:rPr>
        <w:t>Лихославльского</w:t>
      </w:r>
      <w:r w:rsidR="00FD353B">
        <w:rPr>
          <w:sz w:val="28"/>
          <w:szCs w:val="28"/>
        </w:rPr>
        <w:t xml:space="preserve"> </w:t>
      </w:r>
      <w:r w:rsidR="00DD3D45" w:rsidRPr="007E6589">
        <w:rPr>
          <w:sz w:val="28"/>
          <w:szCs w:val="28"/>
        </w:rPr>
        <w:t>муниципального</w:t>
      </w:r>
      <w:r w:rsidR="00FD353B">
        <w:rPr>
          <w:sz w:val="28"/>
          <w:szCs w:val="28"/>
        </w:rPr>
        <w:t xml:space="preserve"> </w:t>
      </w:r>
      <w:r w:rsidR="00DD3D45" w:rsidRPr="007E6589">
        <w:rPr>
          <w:sz w:val="28"/>
          <w:szCs w:val="28"/>
        </w:rPr>
        <w:t>округа</w:t>
      </w:r>
      <w:r w:rsidR="00DF2829" w:rsidRPr="007E6589">
        <w:rPr>
          <w:sz w:val="28"/>
          <w:szCs w:val="28"/>
        </w:rPr>
        <w:t>.</w:t>
      </w:r>
    </w:p>
    <w:p w:rsidR="005C3793" w:rsidRPr="005C3793" w:rsidRDefault="009B399D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4</w:t>
      </w:r>
      <w:r w:rsidR="00514B0D" w:rsidRPr="005C3793">
        <w:rPr>
          <w:rFonts w:ascii="Times New Roman" w:hAnsi="Times New Roman" w:cs="Times New Roman"/>
          <w:sz w:val="28"/>
          <w:szCs w:val="28"/>
        </w:rPr>
        <w:t>.</w:t>
      </w:r>
      <w:r w:rsidR="00FD353B">
        <w:rPr>
          <w:rFonts w:ascii="Times New Roman" w:hAnsi="Times New Roman" w:cs="Times New Roman"/>
          <w:sz w:val="28"/>
          <w:szCs w:val="28"/>
        </w:rPr>
        <w:t xml:space="preserve"> </w:t>
      </w:r>
      <w:r w:rsidR="005C3793" w:rsidRPr="005C3793">
        <w:rPr>
          <w:rFonts w:ascii="Times New Roman" w:hAnsi="Times New Roman" w:cs="Times New Roman"/>
          <w:sz w:val="28"/>
          <w:szCs w:val="28"/>
        </w:rPr>
        <w:t>Общественные обсуждения могут проводиться в форме простого информирования, опроса, общественных слушаний, а также в иной форме, обеспечивающей информирование общественности, ее ознакомление с объектом общественных обсуждений и получение замечаний, комментариев и предложений по объекту общественных обсуждений с указанием места размещения материалов для обсуждения и сбором замечаний, комментариев и предложений (конференция, круглый стол, анкетирование, консультации с общественностью, а также совмещение форм, указанных в настоящем пункте).</w:t>
      </w:r>
    </w:p>
    <w:p w:rsidR="00DF2829" w:rsidRPr="00514B0D" w:rsidRDefault="00DF2829" w:rsidP="005C3793">
      <w:pPr>
        <w:rPr>
          <w:b/>
          <w:sz w:val="28"/>
          <w:szCs w:val="28"/>
        </w:rPr>
      </w:pPr>
    </w:p>
    <w:p w:rsidR="00514B0D" w:rsidRPr="009B399D" w:rsidRDefault="00514B0D" w:rsidP="00514B0D">
      <w:pPr>
        <w:pStyle w:val="31"/>
        <w:shd w:val="clear" w:color="auto" w:fill="auto"/>
        <w:tabs>
          <w:tab w:val="left" w:pos="38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4B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4B0D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514B0D" w:rsidRPr="009B399D" w:rsidRDefault="00514B0D" w:rsidP="00514B0D">
      <w:pPr>
        <w:pStyle w:val="31"/>
        <w:shd w:val="clear" w:color="auto" w:fill="auto"/>
        <w:tabs>
          <w:tab w:val="left" w:pos="385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4B0D" w:rsidRPr="00514B0D" w:rsidRDefault="009B399D" w:rsidP="0085697C">
      <w:pPr>
        <w:pStyle w:val="24"/>
        <w:shd w:val="clear" w:color="auto" w:fill="auto"/>
        <w:tabs>
          <w:tab w:val="left" w:pos="123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4B0D" w:rsidRPr="00514B0D">
        <w:rPr>
          <w:rFonts w:ascii="Times New Roman" w:hAnsi="Times New Roman" w:cs="Times New Roman"/>
          <w:sz w:val="28"/>
          <w:szCs w:val="28"/>
        </w:rPr>
        <w:t>.</w:t>
      </w:r>
      <w:r w:rsidR="00FD353B">
        <w:rPr>
          <w:rFonts w:ascii="Times New Roman" w:hAnsi="Times New Roman" w:cs="Times New Roman"/>
          <w:sz w:val="28"/>
          <w:szCs w:val="28"/>
        </w:rPr>
        <w:t xml:space="preserve"> </w:t>
      </w:r>
      <w:r w:rsidR="00514B0D" w:rsidRPr="00514B0D">
        <w:rPr>
          <w:rFonts w:ascii="Times New Roman" w:hAnsi="Times New Roman" w:cs="Times New Roman"/>
          <w:sz w:val="28"/>
          <w:szCs w:val="28"/>
        </w:rPr>
        <w:t>Целью настоящего Положения является определение порядка и оформления результата общественных слушаний, проводимых с целью обсуждения возможных экологических, социальных и экономических последствий планируемой или осуществляемой хозяйственной и иной деятельности, подлежащей государственной экологической экспертизе.</w:t>
      </w:r>
    </w:p>
    <w:p w:rsidR="000D16C8" w:rsidRPr="000D16C8" w:rsidRDefault="009B399D" w:rsidP="0085697C">
      <w:pPr>
        <w:pStyle w:val="24"/>
        <w:shd w:val="clear" w:color="auto" w:fill="auto"/>
        <w:tabs>
          <w:tab w:val="left" w:pos="1236"/>
        </w:tabs>
        <w:spacing w:line="240" w:lineRule="auto"/>
        <w:ind w:firstLine="709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4B0D" w:rsidRPr="000D16C8">
        <w:rPr>
          <w:rFonts w:ascii="Times New Roman" w:hAnsi="Times New Roman" w:cs="Times New Roman"/>
          <w:sz w:val="28"/>
          <w:szCs w:val="28"/>
        </w:rPr>
        <w:t xml:space="preserve">. </w:t>
      </w:r>
      <w:r w:rsidR="000D16C8" w:rsidRPr="000D16C8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направлено на решение следующих задач:</w:t>
      </w:r>
    </w:p>
    <w:p w:rsidR="000D16C8" w:rsidRDefault="000D16C8" w:rsidP="0085697C">
      <w:pPr>
        <w:pStyle w:val="consplusnormal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1) соблюдение основных принципов охраны окружающей среды, установленных Федеральным законом </w:t>
      </w:r>
      <w:r w:rsidR="009A3F7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10.01.2002 № 7-ФЗ «Об охране окружающей среды»;</w:t>
      </w:r>
    </w:p>
    <w:p w:rsidR="000D16C8" w:rsidRDefault="000D16C8" w:rsidP="0085697C">
      <w:pPr>
        <w:pStyle w:val="consplusnormal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2) 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Лихославльского муниципального округа и о ее возможном воздействии на окружающую среду;</w:t>
      </w:r>
    </w:p>
    <w:p w:rsidR="000D16C8" w:rsidRDefault="000D16C8" w:rsidP="0085697C">
      <w:pPr>
        <w:pStyle w:val="consplusnormal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3) выявление общественных предпочтений и их учет в процессе оценки воздействия намечаемой хозяйственной и иной деятельности на окружающую среду при проведении государственной экологической экспертизы.</w:t>
      </w:r>
    </w:p>
    <w:p w:rsidR="000D16C8" w:rsidRDefault="000D16C8" w:rsidP="005337AC">
      <w:pPr>
        <w:pStyle w:val="24"/>
        <w:shd w:val="clear" w:color="auto" w:fill="auto"/>
        <w:tabs>
          <w:tab w:val="left" w:pos="1032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309" w:rsidRPr="007E6589" w:rsidRDefault="0098776A" w:rsidP="00DF28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76062" w:rsidRPr="007E6589">
        <w:rPr>
          <w:b/>
          <w:sz w:val="28"/>
          <w:szCs w:val="28"/>
          <w:lang w:val="en-US"/>
        </w:rPr>
        <w:t>II</w:t>
      </w:r>
      <w:r w:rsidR="00A76062" w:rsidRPr="007E6589">
        <w:rPr>
          <w:b/>
          <w:sz w:val="28"/>
          <w:szCs w:val="28"/>
        </w:rPr>
        <w:t>. Состав участников общественных обсуждений</w:t>
      </w:r>
    </w:p>
    <w:p w:rsidR="00A76062" w:rsidRPr="007E6589" w:rsidRDefault="00A76062" w:rsidP="00DF28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062" w:rsidRPr="007E6589" w:rsidRDefault="009A5861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6062" w:rsidRPr="007E6589">
        <w:rPr>
          <w:sz w:val="28"/>
          <w:szCs w:val="28"/>
        </w:rPr>
        <w:t>. Участниками общественных обсуждений являются:</w:t>
      </w:r>
    </w:p>
    <w:p w:rsidR="00A76062" w:rsidRPr="007E6589" w:rsidRDefault="007E6589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53B">
        <w:rPr>
          <w:sz w:val="28"/>
          <w:szCs w:val="28"/>
        </w:rPr>
        <w:t xml:space="preserve"> </w:t>
      </w:r>
      <w:r w:rsidR="00A76062" w:rsidRPr="007E6589">
        <w:rPr>
          <w:sz w:val="28"/>
          <w:szCs w:val="28"/>
        </w:rPr>
        <w:t>юридические лица и индивидуальные предприниматели, плани</w:t>
      </w:r>
      <w:r w:rsidR="00A76062" w:rsidRPr="007E6589">
        <w:rPr>
          <w:sz w:val="28"/>
          <w:szCs w:val="28"/>
        </w:rPr>
        <w:softHyphen/>
        <w:t>рующие хозяйственную или иную деятельность, которая подлежит го</w:t>
      </w:r>
      <w:r w:rsidR="00A76062" w:rsidRPr="007E6589">
        <w:rPr>
          <w:sz w:val="28"/>
          <w:szCs w:val="28"/>
        </w:rPr>
        <w:softHyphen/>
        <w:t>сударственной экологической экспертизе;</w:t>
      </w:r>
    </w:p>
    <w:p w:rsidR="00A76062" w:rsidRPr="007E6589" w:rsidRDefault="007E6589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53B">
        <w:rPr>
          <w:sz w:val="28"/>
          <w:szCs w:val="28"/>
        </w:rPr>
        <w:t xml:space="preserve"> </w:t>
      </w:r>
      <w:r w:rsidR="00A76062" w:rsidRPr="007E6589">
        <w:rPr>
          <w:sz w:val="28"/>
          <w:szCs w:val="28"/>
        </w:rPr>
        <w:t>юридические лица и индивидуальные предприниматели, интересы которых могут быть прямо либо косвенно затронуты планируемой хо</w:t>
      </w:r>
      <w:r w:rsidR="00A76062" w:rsidRPr="007E6589">
        <w:rPr>
          <w:sz w:val="28"/>
          <w:szCs w:val="28"/>
        </w:rPr>
        <w:softHyphen/>
        <w:t>зяйственной или иной деятельностью, подлежащей государственной экологической экспертизе;</w:t>
      </w:r>
    </w:p>
    <w:p w:rsidR="00A76062" w:rsidRPr="007E6589" w:rsidRDefault="007E6589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53B">
        <w:rPr>
          <w:sz w:val="28"/>
          <w:szCs w:val="28"/>
        </w:rPr>
        <w:t xml:space="preserve"> </w:t>
      </w:r>
      <w:r w:rsidR="00A76062" w:rsidRPr="007E6589">
        <w:rPr>
          <w:sz w:val="28"/>
          <w:szCs w:val="28"/>
        </w:rPr>
        <w:t>общественные организации, объединения;</w:t>
      </w:r>
    </w:p>
    <w:p w:rsidR="00A76062" w:rsidRPr="007E6589" w:rsidRDefault="007E6589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53B">
        <w:rPr>
          <w:sz w:val="28"/>
          <w:szCs w:val="28"/>
        </w:rPr>
        <w:t xml:space="preserve"> </w:t>
      </w:r>
      <w:r w:rsidR="00A76062" w:rsidRPr="007E6589">
        <w:rPr>
          <w:sz w:val="28"/>
          <w:szCs w:val="28"/>
        </w:rPr>
        <w:t>граждане, достигшие на день проведения общественных обсужде</w:t>
      </w:r>
      <w:r w:rsidR="00A76062" w:rsidRPr="007E6589">
        <w:rPr>
          <w:sz w:val="28"/>
          <w:szCs w:val="28"/>
        </w:rPr>
        <w:softHyphen/>
        <w:t>ний 18-летнего возраста и постоянно проживающие на территории Лихославльского</w:t>
      </w:r>
      <w:r w:rsidR="00FD353B">
        <w:rPr>
          <w:sz w:val="28"/>
          <w:szCs w:val="28"/>
        </w:rPr>
        <w:t xml:space="preserve"> </w:t>
      </w:r>
      <w:r w:rsidR="00A76062" w:rsidRPr="007E6589">
        <w:rPr>
          <w:sz w:val="28"/>
          <w:szCs w:val="28"/>
        </w:rPr>
        <w:t>муниципального</w:t>
      </w:r>
      <w:r w:rsidR="00FD353B">
        <w:rPr>
          <w:sz w:val="28"/>
          <w:szCs w:val="28"/>
        </w:rPr>
        <w:t xml:space="preserve"> </w:t>
      </w:r>
      <w:r w:rsidR="00A76062" w:rsidRPr="007E6589">
        <w:rPr>
          <w:sz w:val="28"/>
          <w:szCs w:val="28"/>
        </w:rPr>
        <w:t>округа;</w:t>
      </w:r>
    </w:p>
    <w:p w:rsidR="00A76062" w:rsidRPr="007E6589" w:rsidRDefault="007E6589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353B">
        <w:rPr>
          <w:sz w:val="28"/>
          <w:szCs w:val="28"/>
        </w:rPr>
        <w:t xml:space="preserve"> </w:t>
      </w:r>
      <w:r w:rsidR="00A76062" w:rsidRPr="007E6589">
        <w:rPr>
          <w:sz w:val="28"/>
          <w:szCs w:val="28"/>
        </w:rPr>
        <w:t xml:space="preserve">органы государственной власти и </w:t>
      </w:r>
      <w:r w:rsidR="000705D4">
        <w:rPr>
          <w:sz w:val="28"/>
          <w:szCs w:val="28"/>
        </w:rPr>
        <w:t xml:space="preserve">органов </w:t>
      </w:r>
      <w:r w:rsidR="00A76062" w:rsidRPr="007E6589">
        <w:rPr>
          <w:sz w:val="28"/>
          <w:szCs w:val="28"/>
        </w:rPr>
        <w:t>местного самоуправления.</w:t>
      </w:r>
    </w:p>
    <w:p w:rsidR="00A76062" w:rsidRPr="007E6589" w:rsidRDefault="00A76062" w:rsidP="00DF28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3793" w:rsidRDefault="00092B2D" w:rsidP="0085697C">
      <w:pPr>
        <w:pStyle w:val="22"/>
        <w:keepNext/>
        <w:keepLines/>
        <w:shd w:val="clear" w:color="auto" w:fill="auto"/>
        <w:tabs>
          <w:tab w:val="left" w:pos="2566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793" w:rsidRPr="005C3793"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простого информирования</w:t>
      </w:r>
      <w:bookmarkEnd w:id="4"/>
    </w:p>
    <w:p w:rsidR="0085697C" w:rsidRPr="005C3793" w:rsidRDefault="0085697C" w:rsidP="0085697C">
      <w:pPr>
        <w:pStyle w:val="22"/>
        <w:keepNext/>
        <w:keepLines/>
        <w:shd w:val="clear" w:color="auto" w:fill="auto"/>
        <w:tabs>
          <w:tab w:val="left" w:pos="2566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793" w:rsidRPr="005C3793" w:rsidRDefault="00092B2D" w:rsidP="0085697C">
      <w:pPr>
        <w:pStyle w:val="24"/>
        <w:shd w:val="clear" w:color="auto" w:fill="auto"/>
        <w:tabs>
          <w:tab w:val="left" w:pos="134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C3793" w:rsidRPr="005C3793">
        <w:rPr>
          <w:rFonts w:ascii="Times New Roman" w:hAnsi="Times New Roman" w:cs="Times New Roman"/>
          <w:sz w:val="28"/>
          <w:szCs w:val="28"/>
        </w:rPr>
        <w:t>Общественные обсуждения в форме простого информирования проводятся в случае доработки проектной документации по замечаниям экспертизы проектной документации и (или) результатов инженерных изысканий, если вносимые корректировки затрагивают мероприятия по охране окружающей среды.</w:t>
      </w:r>
    </w:p>
    <w:p w:rsidR="005C3793" w:rsidRPr="005C3793" w:rsidRDefault="00092B2D" w:rsidP="0085697C">
      <w:pPr>
        <w:pStyle w:val="24"/>
        <w:shd w:val="clear" w:color="auto" w:fill="auto"/>
        <w:tabs>
          <w:tab w:val="left" w:pos="1244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C3793" w:rsidRPr="005C3793">
        <w:rPr>
          <w:rFonts w:ascii="Times New Roman" w:hAnsi="Times New Roman" w:cs="Times New Roman"/>
          <w:sz w:val="28"/>
          <w:szCs w:val="28"/>
        </w:rPr>
        <w:t>Решение о проведении общественных обсуждений в форме простого информирования оформляется постановлением Администрации</w:t>
      </w:r>
      <w:r w:rsidR="005C3793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</w:t>
      </w:r>
      <w:r w:rsidR="009A3F71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 w:cs="Times New Roman"/>
          <w:sz w:val="28"/>
          <w:szCs w:val="28"/>
        </w:rPr>
        <w:t>(далее –Администрация)</w:t>
      </w:r>
      <w:r w:rsidR="005C3793" w:rsidRPr="005C3793">
        <w:rPr>
          <w:rFonts w:ascii="Times New Roman" w:hAnsi="Times New Roman" w:cs="Times New Roman"/>
          <w:sz w:val="28"/>
          <w:szCs w:val="28"/>
        </w:rPr>
        <w:t>, в котором указывается:</w:t>
      </w:r>
    </w:p>
    <w:p w:rsidR="005C3793" w:rsidRPr="005C3793" w:rsidRDefault="005C3793" w:rsidP="0085697C">
      <w:pPr>
        <w:pStyle w:val="24"/>
        <w:shd w:val="clear" w:color="auto" w:fill="auto"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дата и сроки проведения общественных обсуждений;</w:t>
      </w:r>
    </w:p>
    <w:p w:rsidR="005C3793" w:rsidRPr="005C3793" w:rsidRDefault="005C3793" w:rsidP="0085697C">
      <w:pPr>
        <w:pStyle w:val="24"/>
        <w:shd w:val="clear" w:color="auto" w:fill="auto"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обсуждений;</w:t>
      </w:r>
    </w:p>
    <w:p w:rsidR="005C3793" w:rsidRPr="005C3793" w:rsidRDefault="005C3793" w:rsidP="0085697C">
      <w:pPr>
        <w:pStyle w:val="24"/>
        <w:shd w:val="clear" w:color="auto" w:fill="auto"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место размещения объекта общественного обсуждения;</w:t>
      </w:r>
    </w:p>
    <w:p w:rsidR="005C3793" w:rsidRPr="005C3793" w:rsidRDefault="005C3793" w:rsidP="0085697C">
      <w:pPr>
        <w:pStyle w:val="24"/>
        <w:shd w:val="clear" w:color="auto" w:fill="auto"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наименование планируемой (намечаемой) хозяйственной и иной деятельности;</w:t>
      </w:r>
    </w:p>
    <w:p w:rsidR="00092B2D" w:rsidRDefault="005C3793" w:rsidP="0085697C">
      <w:pPr>
        <w:pStyle w:val="24"/>
        <w:shd w:val="clear" w:color="auto" w:fill="auto"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место сбора замечаний, комментариев и предложений по адресу (адресам), в том числе электронной почты, согласно уведомлению</w:t>
      </w:r>
      <w:r w:rsidR="002C5250">
        <w:rPr>
          <w:rFonts w:ascii="Times New Roman" w:hAnsi="Times New Roman" w:cs="Times New Roman"/>
          <w:sz w:val="28"/>
          <w:szCs w:val="28"/>
        </w:rPr>
        <w:t>,</w:t>
      </w:r>
      <w:r w:rsidRPr="005C3793">
        <w:rPr>
          <w:rFonts w:ascii="Times New Roman" w:hAnsi="Times New Roman" w:cs="Times New Roman"/>
          <w:sz w:val="28"/>
          <w:szCs w:val="28"/>
        </w:rPr>
        <w:t xml:space="preserve"> по котор</w:t>
      </w:r>
      <w:r w:rsidR="002C5250">
        <w:rPr>
          <w:rFonts w:ascii="Times New Roman" w:hAnsi="Times New Roman" w:cs="Times New Roman"/>
          <w:sz w:val="28"/>
          <w:szCs w:val="28"/>
        </w:rPr>
        <w:t>о</w:t>
      </w:r>
      <w:r w:rsidRPr="005C3793">
        <w:rPr>
          <w:rFonts w:ascii="Times New Roman" w:hAnsi="Times New Roman" w:cs="Times New Roman"/>
          <w:sz w:val="28"/>
          <w:szCs w:val="28"/>
        </w:rPr>
        <w:t>м</w:t>
      </w:r>
      <w:r w:rsidR="002C5250">
        <w:rPr>
          <w:rFonts w:ascii="Times New Roman" w:hAnsi="Times New Roman" w:cs="Times New Roman"/>
          <w:sz w:val="28"/>
          <w:szCs w:val="28"/>
        </w:rPr>
        <w:t>у</w:t>
      </w:r>
      <w:r w:rsidR="00092B2D">
        <w:rPr>
          <w:rFonts w:ascii="Times New Roman" w:hAnsi="Times New Roman" w:cs="Times New Roman"/>
          <w:sz w:val="28"/>
          <w:szCs w:val="28"/>
        </w:rPr>
        <w:t xml:space="preserve"> </w:t>
      </w:r>
      <w:r w:rsidRPr="005C379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793">
        <w:rPr>
          <w:rFonts w:ascii="Times New Roman" w:hAnsi="Times New Roman" w:cs="Times New Roman"/>
          <w:sz w:val="28"/>
          <w:szCs w:val="28"/>
        </w:rPr>
        <w:t>будет обеспечен прием замечаний и предложений общественности в течени</w:t>
      </w:r>
      <w:r w:rsidR="00092B2D">
        <w:rPr>
          <w:rFonts w:ascii="Times New Roman" w:hAnsi="Times New Roman" w:cs="Times New Roman"/>
          <w:sz w:val="28"/>
          <w:szCs w:val="28"/>
        </w:rPr>
        <w:t>е срока общественных обсуждений.</w:t>
      </w:r>
    </w:p>
    <w:p w:rsidR="005C3793" w:rsidRPr="005C3793" w:rsidRDefault="00092B2D" w:rsidP="0085697C">
      <w:pPr>
        <w:pStyle w:val="24"/>
        <w:shd w:val="clear" w:color="auto" w:fill="auto"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C3793" w:rsidRPr="005C3793">
        <w:rPr>
          <w:rFonts w:ascii="Times New Roman" w:hAnsi="Times New Roman" w:cs="Times New Roman"/>
          <w:sz w:val="28"/>
          <w:szCs w:val="28"/>
        </w:rPr>
        <w:t>Комментарии и предложения регистрируются в журнале учета замечаний и предложений общественности, в котором Администрацией совместно с заказчиком (исполнителем) фиксируются (начиная со дня размещения объекта общественных обсуждений для общественности и в течение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уведомлению.</w:t>
      </w:r>
    </w:p>
    <w:p w:rsidR="005C3793" w:rsidRPr="00092B2D" w:rsidRDefault="00092B2D" w:rsidP="0085697C">
      <w:pPr>
        <w:pStyle w:val="24"/>
        <w:shd w:val="clear" w:color="auto" w:fill="auto"/>
        <w:tabs>
          <w:tab w:val="left" w:pos="1258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92B2D">
        <w:rPr>
          <w:rFonts w:ascii="Times New Roman" w:hAnsi="Times New Roman" w:cs="Times New Roman"/>
          <w:sz w:val="28"/>
          <w:szCs w:val="28"/>
        </w:rPr>
        <w:t xml:space="preserve">11. </w:t>
      </w:r>
      <w:r w:rsidR="005C3793" w:rsidRPr="00092B2D">
        <w:rPr>
          <w:rFonts w:ascii="Times New Roman" w:hAnsi="Times New Roman" w:cs="Times New Roman"/>
          <w:sz w:val="28"/>
          <w:szCs w:val="28"/>
        </w:rPr>
        <w:t>Журнал учета замечаний и предложений должен быть оформлен по форме согласно Приложению 1 к настоящему Положению и содержать:</w:t>
      </w:r>
    </w:p>
    <w:p w:rsidR="005C3793" w:rsidRPr="005C3793" w:rsidRDefault="005C3793" w:rsidP="0085697C">
      <w:pPr>
        <w:pStyle w:val="24"/>
        <w:shd w:val="clear" w:color="auto" w:fill="auto"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92B2D">
        <w:rPr>
          <w:rFonts w:ascii="Times New Roman" w:hAnsi="Times New Roman" w:cs="Times New Roman"/>
          <w:sz w:val="28"/>
          <w:szCs w:val="28"/>
        </w:rPr>
        <w:t xml:space="preserve">титульный лист с указанием </w:t>
      </w:r>
      <w:r w:rsidRPr="005C3793">
        <w:rPr>
          <w:rFonts w:ascii="Times New Roman" w:hAnsi="Times New Roman" w:cs="Times New Roman"/>
          <w:sz w:val="28"/>
          <w:szCs w:val="28"/>
        </w:rPr>
        <w:t>организаторов общественных обсуждений (Администрации, заказчика и исполнителя);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:rsidR="005C3793" w:rsidRPr="005C3793" w:rsidRDefault="005C3793" w:rsidP="0085697C">
      <w:pPr>
        <w:pStyle w:val="24"/>
        <w:shd w:val="clear" w:color="auto" w:fill="auto"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 xml:space="preserve">таблицу замечаний и предложений, в которой указываются: автор замечаний и предложений (для физических лиц </w:t>
      </w:r>
      <w:r w:rsidR="00092B2D">
        <w:rPr>
          <w:rFonts w:ascii="Times New Roman" w:hAnsi="Times New Roman" w:cs="Times New Roman"/>
          <w:sz w:val="28"/>
          <w:szCs w:val="28"/>
        </w:rPr>
        <w:t>–</w:t>
      </w:r>
      <w:r w:rsidRPr="005C3793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адрес, контактный телефон, адрес электронной почты (при наличии); для юридических лиц </w:t>
      </w:r>
      <w:r w:rsidR="00092B2D">
        <w:rPr>
          <w:rFonts w:ascii="Times New Roman" w:hAnsi="Times New Roman" w:cs="Times New Roman"/>
          <w:sz w:val="28"/>
          <w:szCs w:val="28"/>
        </w:rPr>
        <w:t>–</w:t>
      </w:r>
      <w:r w:rsidRPr="005C3793">
        <w:rPr>
          <w:rFonts w:ascii="Times New Roman" w:hAnsi="Times New Roman" w:cs="Times New Roman"/>
          <w:sz w:val="28"/>
          <w:szCs w:val="28"/>
        </w:rPr>
        <w:t xml:space="preserve">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:rsidR="005C3793" w:rsidRPr="005C3793" w:rsidRDefault="005337AC" w:rsidP="0085697C">
      <w:pPr>
        <w:pStyle w:val="24"/>
        <w:shd w:val="clear" w:color="auto" w:fill="auto"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793" w:rsidRPr="005C379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5C3793" w:rsidRPr="005C3793" w:rsidRDefault="005337AC" w:rsidP="0085697C">
      <w:pPr>
        <w:pStyle w:val="24"/>
        <w:shd w:val="clear" w:color="auto" w:fill="auto"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793" w:rsidRPr="005C3793">
        <w:rPr>
          <w:rFonts w:ascii="Times New Roman" w:hAnsi="Times New Roman" w:cs="Times New Roman"/>
          <w:sz w:val="28"/>
          <w:szCs w:val="28"/>
        </w:rPr>
        <w:t>дату и подпись с указанием фамилии, имени и отчества (при наличии) лица, ответственного за ведение журнала.</w:t>
      </w:r>
    </w:p>
    <w:p w:rsidR="005C3793" w:rsidRPr="005C3793" w:rsidRDefault="00092B2D" w:rsidP="0085697C">
      <w:pPr>
        <w:pStyle w:val="24"/>
        <w:shd w:val="clear" w:color="auto" w:fill="auto"/>
        <w:tabs>
          <w:tab w:val="left" w:pos="1258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92B2D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5C3793" w:rsidRPr="005C3793">
        <w:rPr>
          <w:rFonts w:ascii="Times New Roman" w:hAnsi="Times New Roman" w:cs="Times New Roman"/>
          <w:sz w:val="28"/>
          <w:szCs w:val="28"/>
        </w:rPr>
        <w:t>Поступившие замечания и предложения общественности, журнал учета замечаний и предложений, направляются заказчику (исполнителю) в течение 3 рабочих дней по истечении 10 календарных дней после окончания срока общественных обсуждений для последующего указания заказчиком (исполнителем) сведений о выявленных и учтенных общественных предпочтениях при принятии решений, касающихся планируемой (намечаемой) хозяйственной и иной деятельности в результатах оценки воздействия на окружающую среду.</w:t>
      </w:r>
    </w:p>
    <w:p w:rsidR="000B509D" w:rsidRDefault="000B509D" w:rsidP="000B509D">
      <w:pPr>
        <w:pStyle w:val="22"/>
        <w:keepNext/>
        <w:keepLines/>
        <w:shd w:val="clear" w:color="auto" w:fill="auto"/>
        <w:tabs>
          <w:tab w:val="left" w:pos="1502"/>
        </w:tabs>
        <w:spacing w:before="0" w:after="0" w:line="280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5C3793" w:rsidRDefault="00092B2D" w:rsidP="0085697C">
      <w:pPr>
        <w:pStyle w:val="22"/>
        <w:keepNext/>
        <w:keepLines/>
        <w:shd w:val="clear" w:color="auto" w:fill="auto"/>
        <w:tabs>
          <w:tab w:val="left" w:pos="1502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793" w:rsidRPr="005C3793"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опроса</w:t>
      </w:r>
      <w:bookmarkEnd w:id="5"/>
    </w:p>
    <w:p w:rsidR="000B509D" w:rsidRPr="005C3793" w:rsidRDefault="000B509D" w:rsidP="000B509D">
      <w:pPr>
        <w:pStyle w:val="22"/>
        <w:keepNext/>
        <w:keepLines/>
        <w:shd w:val="clear" w:color="auto" w:fill="auto"/>
        <w:tabs>
          <w:tab w:val="left" w:pos="1502"/>
        </w:tabs>
        <w:spacing w:before="0" w:after="0" w:line="280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C3793" w:rsidRPr="005C3793" w:rsidRDefault="00092B2D" w:rsidP="0085697C">
      <w:pPr>
        <w:pStyle w:val="24"/>
        <w:shd w:val="clear" w:color="auto" w:fill="auto"/>
        <w:tabs>
          <w:tab w:val="left" w:pos="128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C3793" w:rsidRPr="005C3793">
        <w:rPr>
          <w:rFonts w:ascii="Times New Roman" w:hAnsi="Times New Roman" w:cs="Times New Roman"/>
          <w:sz w:val="28"/>
          <w:szCs w:val="28"/>
        </w:rPr>
        <w:t>По согласованию с заказчиком (исполнителем) общественные обсуждения могут быть проведены в форме опроса.</w:t>
      </w:r>
    </w:p>
    <w:p w:rsidR="005C3793" w:rsidRPr="005C3793" w:rsidRDefault="00092B2D" w:rsidP="0085697C">
      <w:pPr>
        <w:pStyle w:val="24"/>
        <w:shd w:val="clear" w:color="auto" w:fill="auto"/>
        <w:tabs>
          <w:tab w:val="left" w:pos="128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C3793" w:rsidRPr="005C3793">
        <w:rPr>
          <w:rFonts w:ascii="Times New Roman" w:hAnsi="Times New Roman" w:cs="Times New Roman"/>
          <w:sz w:val="28"/>
          <w:szCs w:val="28"/>
        </w:rPr>
        <w:t>Решение о проведении общественных обсуждений в форме опроса оформляется постановлением Администрации, в котором указывается:</w:t>
      </w:r>
    </w:p>
    <w:p w:rsidR="005C3793" w:rsidRPr="005C3793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дата и сроки проведения общественных обсуждений;</w:t>
      </w:r>
    </w:p>
    <w:p w:rsidR="005C3793" w:rsidRPr="005C3793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обсуждений;</w:t>
      </w:r>
    </w:p>
    <w:p w:rsidR="005C3793" w:rsidRPr="005C3793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место размещения объекта общественного обсуждения;</w:t>
      </w:r>
    </w:p>
    <w:p w:rsidR="005C3793" w:rsidRPr="005C3793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наименование планируемой (намечаемой) хозяйственной и иной деятельности;</w:t>
      </w:r>
    </w:p>
    <w:p w:rsidR="005C3793" w:rsidRPr="005C3793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порядок сбора замечаний, комментариев и предложений общественности в форме опросных листов и оформлением протокола опроса;</w:t>
      </w:r>
    </w:p>
    <w:p w:rsidR="005C3793" w:rsidRPr="005C3793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793">
        <w:rPr>
          <w:rFonts w:ascii="Times New Roman" w:hAnsi="Times New Roman" w:cs="Times New Roman"/>
          <w:sz w:val="28"/>
          <w:szCs w:val="28"/>
        </w:rPr>
        <w:t>место сбора замечаний, комментариев и предложений по адресу (адресам), в том числе электронной почты, согласно уведомлени</w:t>
      </w:r>
      <w:r w:rsidR="0081554A">
        <w:rPr>
          <w:rFonts w:ascii="Times New Roman" w:hAnsi="Times New Roman" w:cs="Times New Roman"/>
          <w:sz w:val="28"/>
          <w:szCs w:val="28"/>
        </w:rPr>
        <w:t>ю,</w:t>
      </w:r>
      <w:r w:rsidRPr="005C3793">
        <w:rPr>
          <w:rFonts w:ascii="Times New Roman" w:hAnsi="Times New Roman" w:cs="Times New Roman"/>
          <w:sz w:val="28"/>
          <w:szCs w:val="28"/>
        </w:rPr>
        <w:t xml:space="preserve"> по которым Администрацией будет обеспечен прием замечаний и предложений общественности в течени</w:t>
      </w:r>
      <w:r w:rsidR="0081554A">
        <w:rPr>
          <w:rFonts w:ascii="Times New Roman" w:hAnsi="Times New Roman" w:cs="Times New Roman"/>
          <w:sz w:val="28"/>
          <w:szCs w:val="28"/>
        </w:rPr>
        <w:t>е срока общественных обсуждений.</w:t>
      </w:r>
    </w:p>
    <w:p w:rsidR="0081554A" w:rsidRPr="000705D4" w:rsidRDefault="00092B2D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1554A" w:rsidRPr="00F9091C">
        <w:rPr>
          <w:rFonts w:ascii="Times New Roman" w:hAnsi="Times New Roman" w:cs="Times New Roman"/>
          <w:sz w:val="28"/>
          <w:szCs w:val="28"/>
        </w:rPr>
        <w:t>Опросны</w:t>
      </w:r>
      <w:r w:rsidR="0081554A">
        <w:rPr>
          <w:rFonts w:ascii="Times New Roman" w:hAnsi="Times New Roman" w:cs="Times New Roman"/>
          <w:sz w:val="28"/>
          <w:szCs w:val="28"/>
        </w:rPr>
        <w:t>е</w:t>
      </w:r>
      <w:r w:rsidR="0081554A" w:rsidRPr="00F9091C">
        <w:rPr>
          <w:rFonts w:ascii="Times New Roman" w:hAnsi="Times New Roman" w:cs="Times New Roman"/>
          <w:sz w:val="28"/>
          <w:szCs w:val="28"/>
        </w:rPr>
        <w:t xml:space="preserve"> лист</w:t>
      </w:r>
      <w:r w:rsidR="0081554A">
        <w:rPr>
          <w:rFonts w:ascii="Times New Roman" w:hAnsi="Times New Roman" w:cs="Times New Roman"/>
          <w:sz w:val="28"/>
          <w:szCs w:val="28"/>
        </w:rPr>
        <w:t xml:space="preserve">ы </w:t>
      </w:r>
      <w:r w:rsidR="0081554A" w:rsidRPr="00F9091C">
        <w:rPr>
          <w:rFonts w:ascii="Times New Roman" w:hAnsi="Times New Roman" w:cs="Times New Roman"/>
          <w:sz w:val="28"/>
          <w:szCs w:val="28"/>
        </w:rPr>
        <w:t xml:space="preserve">по изучению общественного мнения при проведении общественных </w:t>
      </w:r>
      <w:r w:rsidR="0081554A" w:rsidRPr="001F512B">
        <w:rPr>
          <w:rFonts w:ascii="Times New Roman" w:hAnsi="Times New Roman" w:cs="Times New Roman"/>
          <w:sz w:val="28"/>
          <w:szCs w:val="28"/>
        </w:rPr>
        <w:t>обсуждений (Приложение 2) будут размещаться на официальном сайте Лихославльского муниципального округа</w:t>
      </w:r>
      <w:r w:rsidR="001F512B" w:rsidRPr="001F512B">
        <w:rPr>
          <w:rFonts w:ascii="Times New Roman" w:hAnsi="Times New Roman" w:cs="Times New Roman"/>
          <w:sz w:val="28"/>
          <w:szCs w:val="28"/>
        </w:rPr>
        <w:t xml:space="preserve"> и</w:t>
      </w:r>
      <w:r w:rsidR="00FD353B">
        <w:rPr>
          <w:rFonts w:ascii="Times New Roman" w:hAnsi="Times New Roman" w:cs="Times New Roman"/>
          <w:sz w:val="28"/>
          <w:szCs w:val="28"/>
        </w:rPr>
        <w:t xml:space="preserve"> </w:t>
      </w:r>
      <w:r w:rsidR="0081554A" w:rsidRPr="001F512B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81554A" w:rsidRPr="000705D4">
        <w:rPr>
          <w:rFonts w:ascii="Times New Roman" w:hAnsi="Times New Roman" w:cs="Times New Roman"/>
          <w:sz w:val="28"/>
          <w:szCs w:val="28"/>
        </w:rPr>
        <w:t>Администрации, по адресу г. Лихославль, ул. Первомайская д. 6, каб. 4</w:t>
      </w:r>
      <w:r w:rsidR="001F512B" w:rsidRPr="000705D4">
        <w:rPr>
          <w:rFonts w:ascii="Times New Roman" w:hAnsi="Times New Roman" w:cs="Times New Roman"/>
          <w:sz w:val="28"/>
          <w:szCs w:val="28"/>
        </w:rPr>
        <w:t>.</w:t>
      </w:r>
      <w:r w:rsidR="0081554A" w:rsidRPr="0007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93" w:rsidRPr="005C3793" w:rsidRDefault="0081554A" w:rsidP="0085697C">
      <w:pPr>
        <w:pStyle w:val="24"/>
        <w:shd w:val="clear" w:color="auto" w:fill="auto"/>
        <w:tabs>
          <w:tab w:val="left" w:pos="128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92B2D">
        <w:rPr>
          <w:rFonts w:ascii="Times New Roman" w:hAnsi="Times New Roman" w:cs="Times New Roman"/>
          <w:sz w:val="28"/>
          <w:szCs w:val="28"/>
        </w:rPr>
        <w:t xml:space="preserve"> </w:t>
      </w:r>
      <w:r w:rsidR="005C3793" w:rsidRPr="005C3793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5C3793" w:rsidRPr="001F512B">
        <w:rPr>
          <w:rFonts w:ascii="Times New Roman" w:hAnsi="Times New Roman" w:cs="Times New Roman"/>
          <w:sz w:val="28"/>
          <w:szCs w:val="28"/>
        </w:rPr>
        <w:t>опросные листы регистрируются в журнале учета замечаний и предложений общественности</w:t>
      </w:r>
      <w:r w:rsidR="001F512B" w:rsidRPr="001F512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C3793" w:rsidRPr="001F512B">
        <w:rPr>
          <w:rFonts w:ascii="Times New Roman" w:hAnsi="Times New Roman" w:cs="Times New Roman"/>
          <w:sz w:val="28"/>
          <w:szCs w:val="28"/>
        </w:rPr>
        <w:t xml:space="preserve">, в </w:t>
      </w:r>
      <w:r w:rsidR="005C3793" w:rsidRPr="005C3793">
        <w:rPr>
          <w:rFonts w:ascii="Times New Roman" w:hAnsi="Times New Roman" w:cs="Times New Roman"/>
          <w:sz w:val="28"/>
          <w:szCs w:val="28"/>
        </w:rPr>
        <w:t>котором Администрацией совместно с заказчиком (исполнителем) фиксируются (начиная со дня размещения объекта общественных обсуждений для общественности и в течение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уведомлению.</w:t>
      </w:r>
    </w:p>
    <w:p w:rsidR="005C3793" w:rsidRPr="000705D4" w:rsidRDefault="001F512B" w:rsidP="0085697C">
      <w:pPr>
        <w:pStyle w:val="24"/>
        <w:shd w:val="clear" w:color="auto" w:fill="auto"/>
        <w:tabs>
          <w:tab w:val="left" w:pos="12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09D">
        <w:rPr>
          <w:rFonts w:ascii="Times New Roman" w:hAnsi="Times New Roman" w:cs="Times New Roman"/>
          <w:sz w:val="28"/>
          <w:szCs w:val="28"/>
        </w:rPr>
        <w:t>17</w:t>
      </w:r>
      <w:r w:rsidR="00092B2D" w:rsidRPr="000B509D">
        <w:rPr>
          <w:rFonts w:ascii="Times New Roman" w:hAnsi="Times New Roman" w:cs="Times New Roman"/>
          <w:sz w:val="28"/>
          <w:szCs w:val="28"/>
        </w:rPr>
        <w:t xml:space="preserve">. </w:t>
      </w:r>
      <w:r w:rsidR="005C3793" w:rsidRPr="000705D4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общественных обсуждений в форме опроса осуществляет </w:t>
      </w:r>
      <w:r w:rsidR="000B509D" w:rsidRPr="000705D4">
        <w:rPr>
          <w:rFonts w:ascii="Times New Roman" w:hAnsi="Times New Roman" w:cs="Times New Roman"/>
          <w:sz w:val="28"/>
          <w:szCs w:val="28"/>
        </w:rPr>
        <w:t>Рабочая группа</w:t>
      </w:r>
      <w:r w:rsidR="005C3793" w:rsidRPr="000705D4">
        <w:rPr>
          <w:rFonts w:ascii="Times New Roman" w:hAnsi="Times New Roman" w:cs="Times New Roman"/>
          <w:sz w:val="28"/>
          <w:szCs w:val="28"/>
        </w:rPr>
        <w:t xml:space="preserve"> по подготовке и проведению общественных слушаний на следующий день после даты проведения общественных обсуждений.</w:t>
      </w:r>
    </w:p>
    <w:p w:rsidR="005C3793" w:rsidRPr="000B509D" w:rsidRDefault="006E213E" w:rsidP="0085697C">
      <w:pPr>
        <w:pStyle w:val="24"/>
        <w:shd w:val="clear" w:color="auto" w:fill="auto"/>
        <w:tabs>
          <w:tab w:val="left" w:pos="13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5D4">
        <w:rPr>
          <w:rFonts w:ascii="Times New Roman" w:hAnsi="Times New Roman" w:cs="Times New Roman"/>
          <w:sz w:val="28"/>
          <w:szCs w:val="28"/>
        </w:rPr>
        <w:t>18</w:t>
      </w:r>
      <w:r w:rsidR="00092B2D" w:rsidRPr="000705D4">
        <w:rPr>
          <w:rFonts w:ascii="Times New Roman" w:hAnsi="Times New Roman" w:cs="Times New Roman"/>
          <w:sz w:val="28"/>
          <w:szCs w:val="28"/>
        </w:rPr>
        <w:t xml:space="preserve">. </w:t>
      </w:r>
      <w:r w:rsidR="005C3793" w:rsidRPr="000705D4"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Администрацией в течение 5 рабочих дней после окончания проведения опроса составляется и </w:t>
      </w:r>
      <w:r w:rsidR="005C3793" w:rsidRPr="000B509D">
        <w:rPr>
          <w:rFonts w:ascii="Times New Roman" w:hAnsi="Times New Roman" w:cs="Times New Roman"/>
          <w:sz w:val="28"/>
          <w:szCs w:val="28"/>
        </w:rPr>
        <w:t>подписывается представителями Администрации и заказчика (исполнителя) составляется протокол общественных обсуждений, в котором указываются:</w:t>
      </w:r>
    </w:p>
    <w:p w:rsidR="005C3793" w:rsidRPr="000B509D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09D">
        <w:rPr>
          <w:rFonts w:ascii="Times New Roman" w:hAnsi="Times New Roman" w:cs="Times New Roman"/>
          <w:sz w:val="28"/>
          <w:szCs w:val="28"/>
        </w:rPr>
        <w:t>объект общественных обсуждений;</w:t>
      </w:r>
    </w:p>
    <w:p w:rsidR="005C3793" w:rsidRPr="000B509D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09D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5C3793" w:rsidRPr="000B509D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09D">
        <w:rPr>
          <w:rFonts w:ascii="Times New Roman" w:hAnsi="Times New Roman" w:cs="Times New Roman"/>
          <w:sz w:val="28"/>
          <w:szCs w:val="28"/>
        </w:rPr>
        <w:lastRenderedPageBreak/>
        <w:t>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5C3793" w:rsidRPr="000B509D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09D">
        <w:rPr>
          <w:rFonts w:ascii="Times New Roman" w:hAnsi="Times New Roman" w:cs="Times New Roman"/>
          <w:sz w:val="28"/>
          <w:szCs w:val="28"/>
        </w:rPr>
        <w:t>число полученных опросных листов;</w:t>
      </w:r>
    </w:p>
    <w:p w:rsidR="005C3793" w:rsidRPr="000B509D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09D">
        <w:rPr>
          <w:rFonts w:ascii="Times New Roman" w:hAnsi="Times New Roman" w:cs="Times New Roman"/>
          <w:sz w:val="28"/>
          <w:szCs w:val="28"/>
        </w:rPr>
        <w:t>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:rsidR="005C3793" w:rsidRPr="000B509D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09D">
        <w:rPr>
          <w:rFonts w:ascii="Times New Roman" w:hAnsi="Times New Roman" w:cs="Times New Roman"/>
          <w:sz w:val="28"/>
          <w:szCs w:val="28"/>
        </w:rPr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5C3793" w:rsidRPr="000B509D" w:rsidRDefault="006E213E" w:rsidP="0085697C">
      <w:pPr>
        <w:pStyle w:val="24"/>
        <w:shd w:val="clear" w:color="auto" w:fill="auto"/>
        <w:tabs>
          <w:tab w:val="left" w:pos="146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09D">
        <w:rPr>
          <w:rFonts w:ascii="Times New Roman" w:hAnsi="Times New Roman" w:cs="Times New Roman"/>
          <w:sz w:val="28"/>
          <w:szCs w:val="28"/>
        </w:rPr>
        <w:t xml:space="preserve">19. </w:t>
      </w:r>
      <w:r w:rsidR="005C3793" w:rsidRPr="000B509D">
        <w:rPr>
          <w:rFonts w:ascii="Times New Roman" w:hAnsi="Times New Roman" w:cs="Times New Roman"/>
          <w:sz w:val="28"/>
          <w:szCs w:val="28"/>
        </w:rPr>
        <w:t>Общественные обсуждения в форме опроса признаются состоявшимся в случае:</w:t>
      </w:r>
    </w:p>
    <w:p w:rsidR="005C3793" w:rsidRPr="000B509D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09D">
        <w:rPr>
          <w:rFonts w:ascii="Times New Roman" w:hAnsi="Times New Roman" w:cs="Times New Roman"/>
          <w:sz w:val="28"/>
          <w:szCs w:val="28"/>
        </w:rPr>
        <w:t>если в опросе приняло участие количество граждан, не менее 10 человек;</w:t>
      </w:r>
    </w:p>
    <w:p w:rsidR="005C3793" w:rsidRPr="000B509D" w:rsidRDefault="005C3793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09D">
        <w:rPr>
          <w:rFonts w:ascii="Times New Roman" w:hAnsi="Times New Roman" w:cs="Times New Roman"/>
          <w:sz w:val="28"/>
          <w:szCs w:val="28"/>
        </w:rPr>
        <w:t>число недействительных опросных листов (листы неустановленного образца, в которых отсутствует следующая информация (фамилия, имя, отчество (при наличии) опрашиваемого, его адрес места жительства, личная подпись), а также опросные листы, по которым невозможно достоверно установить мнение участников опроса) не превышает 50% от общего числа участников опроса.</w:t>
      </w:r>
    </w:p>
    <w:p w:rsidR="005C3793" w:rsidRDefault="00092B2D" w:rsidP="0085697C">
      <w:pPr>
        <w:pStyle w:val="24"/>
        <w:shd w:val="clear" w:color="auto" w:fill="auto"/>
        <w:tabs>
          <w:tab w:val="left" w:pos="13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09D">
        <w:rPr>
          <w:rFonts w:ascii="Times New Roman" w:hAnsi="Times New Roman" w:cs="Times New Roman"/>
          <w:sz w:val="28"/>
          <w:szCs w:val="28"/>
        </w:rPr>
        <w:t>2</w:t>
      </w:r>
      <w:r w:rsidR="006E213E" w:rsidRPr="000B509D">
        <w:rPr>
          <w:rFonts w:ascii="Times New Roman" w:hAnsi="Times New Roman" w:cs="Times New Roman"/>
          <w:sz w:val="28"/>
          <w:szCs w:val="28"/>
        </w:rPr>
        <w:t>0</w:t>
      </w:r>
      <w:r w:rsidRPr="000B509D">
        <w:rPr>
          <w:rFonts w:ascii="Times New Roman" w:hAnsi="Times New Roman" w:cs="Times New Roman"/>
          <w:sz w:val="28"/>
          <w:szCs w:val="28"/>
        </w:rPr>
        <w:t xml:space="preserve">. </w:t>
      </w:r>
      <w:r w:rsidR="005C3793" w:rsidRPr="000B509D">
        <w:rPr>
          <w:rFonts w:ascii="Times New Roman" w:hAnsi="Times New Roman" w:cs="Times New Roman"/>
          <w:sz w:val="28"/>
          <w:szCs w:val="28"/>
        </w:rPr>
        <w:t>Протокол общественных обсуждений по результатам проведения опроса, заполненные опросные листы, журнал регистрации замечаний и предложений, нап</w:t>
      </w:r>
      <w:r w:rsidR="005C3793" w:rsidRPr="005C3793">
        <w:rPr>
          <w:rFonts w:ascii="Times New Roman" w:hAnsi="Times New Roman" w:cs="Times New Roman"/>
          <w:sz w:val="28"/>
          <w:szCs w:val="28"/>
        </w:rPr>
        <w:t>равляются заказчику (исполнителю) в течение 3 рабочих дней после его подписания для последующего указания заказчиком (исполнителем) сведений о выявленных и учтенных общественных предпочтениях при принятии решений, касающихся планируемой (намечаемой) хозяйственной и иной деятельности в результатах оценки воздействия на окружающую среду.</w:t>
      </w:r>
    </w:p>
    <w:p w:rsidR="0085697C" w:rsidRPr="005C3793" w:rsidRDefault="0085697C" w:rsidP="0085697C">
      <w:pPr>
        <w:pStyle w:val="24"/>
        <w:shd w:val="clear" w:color="auto" w:fill="auto"/>
        <w:tabs>
          <w:tab w:val="left" w:pos="13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415D" w:rsidRDefault="00A76062" w:rsidP="00092B2D">
      <w:pPr>
        <w:ind w:firstLine="426"/>
        <w:jc w:val="center"/>
        <w:outlineLvl w:val="2"/>
        <w:rPr>
          <w:b/>
          <w:bCs/>
          <w:sz w:val="28"/>
          <w:szCs w:val="28"/>
        </w:rPr>
      </w:pPr>
      <w:r w:rsidRPr="007E6589">
        <w:rPr>
          <w:b/>
          <w:sz w:val="28"/>
          <w:szCs w:val="28"/>
          <w:lang w:val="en-US"/>
        </w:rPr>
        <w:t>I</w:t>
      </w:r>
      <w:r w:rsidR="0098776A">
        <w:rPr>
          <w:b/>
          <w:sz w:val="28"/>
          <w:szCs w:val="28"/>
          <w:lang w:val="en-US"/>
        </w:rPr>
        <w:t>V</w:t>
      </w:r>
      <w:r w:rsidRPr="007E6589">
        <w:rPr>
          <w:b/>
          <w:sz w:val="28"/>
          <w:szCs w:val="28"/>
        </w:rPr>
        <w:t>.</w:t>
      </w:r>
      <w:r w:rsidR="00FD353B">
        <w:rPr>
          <w:b/>
          <w:sz w:val="28"/>
          <w:szCs w:val="28"/>
        </w:rPr>
        <w:t xml:space="preserve"> </w:t>
      </w:r>
      <w:r w:rsidR="00DF2829" w:rsidRPr="007E6589">
        <w:rPr>
          <w:b/>
          <w:sz w:val="28"/>
          <w:szCs w:val="28"/>
        </w:rPr>
        <w:t>Порядок организации общественных обсуждений</w:t>
      </w:r>
      <w:r w:rsidR="00F9415D">
        <w:rPr>
          <w:b/>
          <w:sz w:val="28"/>
          <w:szCs w:val="28"/>
        </w:rPr>
        <w:t xml:space="preserve"> </w:t>
      </w:r>
      <w:r w:rsidR="00F9415D" w:rsidRPr="00F9415D">
        <w:rPr>
          <w:b/>
          <w:bCs/>
          <w:sz w:val="28"/>
          <w:szCs w:val="28"/>
        </w:rPr>
        <w:t xml:space="preserve">в форме общественных слушаний </w:t>
      </w:r>
    </w:p>
    <w:p w:rsidR="00F9415D" w:rsidRDefault="00F9415D" w:rsidP="00092B2D">
      <w:pPr>
        <w:ind w:firstLine="426"/>
        <w:jc w:val="center"/>
        <w:outlineLvl w:val="2"/>
        <w:rPr>
          <w:b/>
          <w:bCs/>
          <w:sz w:val="28"/>
          <w:szCs w:val="28"/>
        </w:rPr>
      </w:pPr>
    </w:p>
    <w:p w:rsidR="00812B51" w:rsidRDefault="00092B2D" w:rsidP="0085697C">
      <w:pPr>
        <w:pStyle w:val="24"/>
        <w:shd w:val="clear" w:color="auto" w:fill="auto"/>
        <w:tabs>
          <w:tab w:val="left" w:pos="42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53B">
        <w:rPr>
          <w:rFonts w:ascii="Times New Roman" w:hAnsi="Times New Roman" w:cs="Times New Roman"/>
          <w:sz w:val="28"/>
          <w:szCs w:val="28"/>
        </w:rPr>
        <w:t xml:space="preserve"> </w:t>
      </w:r>
      <w:r w:rsidR="00812B51" w:rsidRPr="00812B51">
        <w:rPr>
          <w:rFonts w:ascii="Times New Roman" w:hAnsi="Times New Roman" w:cs="Times New Roman"/>
          <w:sz w:val="28"/>
          <w:szCs w:val="28"/>
        </w:rPr>
        <w:t>По согласованию с заказчиком (исполнителем) общественные обсуждения могут быть проведены в форме общественных слушаний.</w:t>
      </w:r>
    </w:p>
    <w:p w:rsidR="007A3BCE" w:rsidRPr="009B399D" w:rsidRDefault="007A3BCE" w:rsidP="0085697C">
      <w:pPr>
        <w:pStyle w:val="24"/>
        <w:shd w:val="clear" w:color="auto" w:fill="auto"/>
        <w:tabs>
          <w:tab w:val="left" w:pos="152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BCE">
        <w:rPr>
          <w:rFonts w:ascii="Times New Roman" w:hAnsi="Times New Roman" w:cs="Times New Roman"/>
          <w:sz w:val="28"/>
          <w:szCs w:val="28"/>
        </w:rPr>
        <w:t>22. Общественные обсуждени</w:t>
      </w:r>
      <w:r w:rsidR="000705D4">
        <w:rPr>
          <w:rFonts w:ascii="Times New Roman" w:hAnsi="Times New Roman" w:cs="Times New Roman"/>
          <w:sz w:val="28"/>
          <w:szCs w:val="28"/>
        </w:rPr>
        <w:t>я</w:t>
      </w:r>
      <w:r w:rsidRPr="007A3BCE">
        <w:rPr>
          <w:rFonts w:ascii="Times New Roman" w:hAnsi="Times New Roman" w:cs="Times New Roman"/>
          <w:sz w:val="28"/>
          <w:szCs w:val="28"/>
        </w:rPr>
        <w:t xml:space="preserve"> назначаются на основании письменного заявления (обращения) Заказчика, к которому прилагается документация, содержащая общее описание намечаемой деятельности, краткое описание объекта общественных обсуждений.</w:t>
      </w:r>
    </w:p>
    <w:p w:rsidR="00812B51" w:rsidRPr="00812B51" w:rsidRDefault="00092B2D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B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2B51" w:rsidRPr="00812B51">
        <w:rPr>
          <w:rFonts w:ascii="Times New Roman" w:hAnsi="Times New Roman" w:cs="Times New Roman"/>
          <w:sz w:val="28"/>
          <w:szCs w:val="28"/>
        </w:rPr>
        <w:t>Решение о проведении общественных слушаний оформляется постановлением Администрации, в котором указывается:</w:t>
      </w:r>
    </w:p>
    <w:p w:rsidR="006E213E" w:rsidRDefault="00812B51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B51">
        <w:rPr>
          <w:rFonts w:ascii="Times New Roman" w:hAnsi="Times New Roman" w:cs="Times New Roman"/>
          <w:sz w:val="28"/>
          <w:szCs w:val="28"/>
        </w:rPr>
        <w:t>дата, время и место проведения общественных слушаний;</w:t>
      </w:r>
    </w:p>
    <w:p w:rsidR="006E213E" w:rsidRDefault="00812B51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B51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обсуждений;</w:t>
      </w:r>
    </w:p>
    <w:p w:rsidR="006E213E" w:rsidRDefault="00812B51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B51">
        <w:rPr>
          <w:rFonts w:ascii="Times New Roman" w:hAnsi="Times New Roman" w:cs="Times New Roman"/>
          <w:sz w:val="28"/>
          <w:szCs w:val="28"/>
        </w:rPr>
        <w:t>место размещения объекта общественных слушаний;</w:t>
      </w:r>
    </w:p>
    <w:p w:rsidR="00812B51" w:rsidRPr="00812B51" w:rsidRDefault="00812B51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B51">
        <w:rPr>
          <w:rFonts w:ascii="Times New Roman" w:hAnsi="Times New Roman" w:cs="Times New Roman"/>
          <w:sz w:val="28"/>
          <w:szCs w:val="28"/>
        </w:rPr>
        <w:t>наименование планируемой (намечаемой) хозяйственной и иной деятельности;</w:t>
      </w:r>
    </w:p>
    <w:p w:rsidR="00812B51" w:rsidRDefault="00820CE6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589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Pr="00812B5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E6589">
        <w:rPr>
          <w:rFonts w:ascii="Times New Roman" w:hAnsi="Times New Roman" w:cs="Times New Roman"/>
          <w:sz w:val="28"/>
          <w:szCs w:val="28"/>
        </w:rPr>
        <w:t xml:space="preserve"> проведению общественных </w:t>
      </w:r>
      <w:r w:rsidR="00812B51" w:rsidRPr="00812B51">
        <w:rPr>
          <w:rFonts w:ascii="Times New Roman" w:hAnsi="Times New Roman" w:cs="Times New Roman"/>
          <w:sz w:val="28"/>
          <w:szCs w:val="28"/>
        </w:rPr>
        <w:t>слушаний.</w:t>
      </w:r>
    </w:p>
    <w:p w:rsidR="00153715" w:rsidRPr="00812B51" w:rsidRDefault="00153715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2829" w:rsidRPr="007E6589" w:rsidRDefault="009B399D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CE">
        <w:rPr>
          <w:sz w:val="28"/>
          <w:szCs w:val="28"/>
        </w:rPr>
        <w:t>4</w:t>
      </w:r>
      <w:r w:rsidR="00643A97" w:rsidRPr="007E6589">
        <w:rPr>
          <w:sz w:val="28"/>
          <w:szCs w:val="28"/>
        </w:rPr>
        <w:t xml:space="preserve">. </w:t>
      </w:r>
      <w:r w:rsidR="00DF2829" w:rsidRPr="007E6589">
        <w:rPr>
          <w:sz w:val="28"/>
          <w:szCs w:val="28"/>
        </w:rPr>
        <w:t xml:space="preserve">Для организации и проведения общественных обсуждений создается комиссия по </w:t>
      </w:r>
      <w:r w:rsidR="00810D13" w:rsidRPr="007E6589">
        <w:rPr>
          <w:sz w:val="28"/>
          <w:szCs w:val="28"/>
        </w:rPr>
        <w:t xml:space="preserve">проведению </w:t>
      </w:r>
      <w:r w:rsidR="00DF2829" w:rsidRPr="007E6589">
        <w:rPr>
          <w:sz w:val="28"/>
          <w:szCs w:val="28"/>
        </w:rPr>
        <w:t>общественны</w:t>
      </w:r>
      <w:r w:rsidR="00810D13" w:rsidRPr="007E6589">
        <w:rPr>
          <w:sz w:val="28"/>
          <w:szCs w:val="28"/>
        </w:rPr>
        <w:t xml:space="preserve">х </w:t>
      </w:r>
      <w:r w:rsidR="000705D4">
        <w:rPr>
          <w:sz w:val="28"/>
          <w:szCs w:val="28"/>
        </w:rPr>
        <w:t xml:space="preserve">обсуждений </w:t>
      </w:r>
      <w:r w:rsidR="00820CE6">
        <w:rPr>
          <w:sz w:val="28"/>
          <w:szCs w:val="28"/>
        </w:rPr>
        <w:t>слушаний</w:t>
      </w:r>
      <w:r w:rsidR="00DF2829" w:rsidRPr="007E6589">
        <w:rPr>
          <w:sz w:val="28"/>
          <w:szCs w:val="28"/>
        </w:rPr>
        <w:t xml:space="preserve"> (далее - </w:t>
      </w:r>
      <w:r w:rsidR="00643A97" w:rsidRPr="007E6589">
        <w:rPr>
          <w:sz w:val="28"/>
          <w:szCs w:val="28"/>
        </w:rPr>
        <w:t>К</w:t>
      </w:r>
      <w:r w:rsidR="00DF2829" w:rsidRPr="007E6589">
        <w:rPr>
          <w:sz w:val="28"/>
          <w:szCs w:val="28"/>
        </w:rPr>
        <w:t>омиссия)</w:t>
      </w:r>
      <w:r w:rsidR="00810D13" w:rsidRPr="007E6589">
        <w:rPr>
          <w:sz w:val="28"/>
          <w:szCs w:val="28"/>
        </w:rPr>
        <w:t>.</w:t>
      </w:r>
    </w:p>
    <w:p w:rsidR="00810D13" w:rsidRPr="007E6589" w:rsidRDefault="00810D13" w:rsidP="0085697C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6589">
        <w:rPr>
          <w:color w:val="000000"/>
          <w:sz w:val="28"/>
          <w:szCs w:val="28"/>
        </w:rPr>
        <w:lastRenderedPageBreak/>
        <w:t>Комиссия создается в составе председателя комиссии, секретаря комиссии</w:t>
      </w:r>
      <w:r w:rsidR="005B2EEA">
        <w:rPr>
          <w:color w:val="000000"/>
          <w:sz w:val="28"/>
          <w:szCs w:val="28"/>
        </w:rPr>
        <w:t>,</w:t>
      </w:r>
      <w:r w:rsidRPr="007E6589">
        <w:rPr>
          <w:color w:val="000000"/>
          <w:sz w:val="28"/>
          <w:szCs w:val="28"/>
        </w:rPr>
        <w:t xml:space="preserve"> и </w:t>
      </w:r>
      <w:r w:rsidR="00F82887" w:rsidRPr="007E6589">
        <w:rPr>
          <w:color w:val="000000"/>
          <w:sz w:val="28"/>
          <w:szCs w:val="28"/>
        </w:rPr>
        <w:t xml:space="preserve"> её</w:t>
      </w:r>
      <w:r w:rsidRPr="007E6589">
        <w:rPr>
          <w:color w:val="000000"/>
          <w:sz w:val="28"/>
          <w:szCs w:val="28"/>
        </w:rPr>
        <w:t xml:space="preserve"> членов.</w:t>
      </w:r>
    </w:p>
    <w:p w:rsidR="00810D13" w:rsidRPr="005B2EEA" w:rsidRDefault="006E213E" w:rsidP="0085697C">
      <w:pPr>
        <w:pStyle w:val="24"/>
        <w:shd w:val="clear" w:color="auto" w:fill="auto"/>
        <w:tabs>
          <w:tab w:val="left" w:pos="151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3BC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43A97" w:rsidRPr="007E65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0D13" w:rsidRPr="007E6589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Комиссии </w:t>
      </w:r>
      <w:r w:rsidR="00F82887" w:rsidRPr="007E6589">
        <w:rPr>
          <w:rFonts w:ascii="Times New Roman" w:hAnsi="Times New Roman" w:cs="Times New Roman"/>
          <w:color w:val="000000"/>
          <w:sz w:val="28"/>
          <w:szCs w:val="28"/>
        </w:rPr>
        <w:t>могут входи</w:t>
      </w:r>
      <w:r w:rsidR="00810D13" w:rsidRPr="007E658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82887" w:rsidRPr="007E65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10D13" w:rsidRPr="007E6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EEA" w:rsidRPr="005B2EEA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Лихославльского муниципального округа, </w:t>
      </w:r>
      <w:r w:rsidR="00810D13" w:rsidRPr="005B2EEA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82887" w:rsidRPr="005B2EEA">
        <w:rPr>
          <w:rFonts w:ascii="Times New Roman" w:hAnsi="Times New Roman" w:cs="Times New Roman"/>
          <w:sz w:val="28"/>
          <w:szCs w:val="28"/>
        </w:rPr>
        <w:t>Думы</w:t>
      </w:r>
      <w:r w:rsidR="00810D13" w:rsidRPr="005B2EEA">
        <w:rPr>
          <w:rFonts w:ascii="Times New Roman" w:hAnsi="Times New Roman" w:cs="Times New Roman"/>
          <w:sz w:val="28"/>
          <w:szCs w:val="28"/>
        </w:rPr>
        <w:t xml:space="preserve"> Лихославльского </w:t>
      </w:r>
      <w:r w:rsidR="00F82887" w:rsidRPr="005B2EE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10D13" w:rsidRPr="005B2EEA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9360E0" w:rsidRPr="005B2EEA">
        <w:rPr>
          <w:rFonts w:ascii="Times New Roman" w:hAnsi="Times New Roman" w:cs="Times New Roman"/>
          <w:sz w:val="28"/>
          <w:szCs w:val="28"/>
        </w:rPr>
        <w:t>З</w:t>
      </w:r>
      <w:r w:rsidR="00810D13" w:rsidRPr="005B2EEA">
        <w:rPr>
          <w:rFonts w:ascii="Times New Roman" w:hAnsi="Times New Roman" w:cs="Times New Roman"/>
          <w:sz w:val="28"/>
          <w:szCs w:val="28"/>
        </w:rPr>
        <w:t>аказчика объекта хозяйственной и иной деятельности, представители общественности.</w:t>
      </w:r>
    </w:p>
    <w:p w:rsidR="00677C4D" w:rsidRDefault="006E213E" w:rsidP="0085697C">
      <w:pPr>
        <w:pStyle w:val="24"/>
        <w:shd w:val="clear" w:color="auto" w:fill="auto"/>
        <w:tabs>
          <w:tab w:val="left" w:pos="152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BCE">
        <w:rPr>
          <w:rFonts w:ascii="Times New Roman" w:hAnsi="Times New Roman" w:cs="Times New Roman"/>
          <w:sz w:val="28"/>
          <w:szCs w:val="28"/>
        </w:rPr>
        <w:t>6</w:t>
      </w:r>
      <w:r w:rsidR="00643A97" w:rsidRPr="009B399D">
        <w:rPr>
          <w:rFonts w:ascii="Times New Roman" w:hAnsi="Times New Roman" w:cs="Times New Roman"/>
          <w:sz w:val="28"/>
          <w:szCs w:val="28"/>
        </w:rPr>
        <w:t xml:space="preserve">. </w:t>
      </w:r>
      <w:r w:rsidR="00677C4D" w:rsidRPr="009B399D">
        <w:rPr>
          <w:rFonts w:ascii="Times New Roman" w:hAnsi="Times New Roman" w:cs="Times New Roman"/>
          <w:sz w:val="28"/>
          <w:szCs w:val="28"/>
        </w:rPr>
        <w:t>Комиссия:</w:t>
      </w:r>
    </w:p>
    <w:p w:rsidR="007A3BCE" w:rsidRPr="000705D4" w:rsidRDefault="007A3BCE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Style w:val="2Exact"/>
          <w:rFonts w:ascii="Times New Roman" w:hAnsi="Times New Roman" w:cs="Times New Roman"/>
          <w:sz w:val="28"/>
          <w:szCs w:val="28"/>
        </w:rPr>
      </w:pPr>
      <w:r w:rsidRPr="000705D4">
        <w:rPr>
          <w:rStyle w:val="2Exact"/>
          <w:rFonts w:ascii="Times New Roman" w:hAnsi="Times New Roman" w:cs="Times New Roman"/>
          <w:sz w:val="28"/>
          <w:szCs w:val="28"/>
        </w:rPr>
        <w:t>а) не позднее, чем за 20 календарных дней до дня проведения общественных обсуждений публикует в средствах массовой информации следующие сведения:</w:t>
      </w:r>
    </w:p>
    <w:p w:rsidR="007A3BCE" w:rsidRPr="000705D4" w:rsidRDefault="007A3BCE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5D4">
        <w:rPr>
          <w:rStyle w:val="2Exact"/>
          <w:rFonts w:ascii="Times New Roman" w:hAnsi="Times New Roman" w:cs="Times New Roman"/>
          <w:sz w:val="28"/>
          <w:szCs w:val="28"/>
        </w:rPr>
        <w:t>название, цели и месторасположение намечаемой деятельности;</w:t>
      </w:r>
    </w:p>
    <w:p w:rsidR="007A3BCE" w:rsidRPr="000705D4" w:rsidRDefault="007A3BCE" w:rsidP="0085697C">
      <w:pPr>
        <w:pStyle w:val="24"/>
        <w:shd w:val="clear" w:color="auto" w:fill="auto"/>
        <w:tabs>
          <w:tab w:val="left" w:pos="567"/>
          <w:tab w:val="left" w:pos="78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5D4">
        <w:rPr>
          <w:rStyle w:val="2Exact"/>
          <w:rFonts w:ascii="Times New Roman" w:hAnsi="Times New Roman" w:cs="Times New Roman"/>
          <w:sz w:val="28"/>
          <w:szCs w:val="28"/>
        </w:rPr>
        <w:t>наименование и адрес Заказчика или его представителя (исполнителя);</w:t>
      </w:r>
    </w:p>
    <w:p w:rsidR="007A3BCE" w:rsidRPr="000705D4" w:rsidRDefault="007A3BCE" w:rsidP="0085697C">
      <w:pPr>
        <w:pStyle w:val="24"/>
        <w:shd w:val="clear" w:color="auto" w:fill="auto"/>
        <w:tabs>
          <w:tab w:val="left" w:pos="567"/>
          <w:tab w:val="left" w:pos="77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5D4">
        <w:rPr>
          <w:rStyle w:val="2Exact"/>
          <w:rFonts w:ascii="Times New Roman" w:hAnsi="Times New Roman" w:cs="Times New Roman"/>
          <w:sz w:val="28"/>
          <w:szCs w:val="28"/>
        </w:rPr>
        <w:t>примерные сроки и место доступности технического задания по оценке воздействия на окружающую среду и других материалов, связанных с проведением слушаний;</w:t>
      </w:r>
    </w:p>
    <w:p w:rsidR="007A3BCE" w:rsidRPr="000705D4" w:rsidRDefault="007A3BCE" w:rsidP="0085697C">
      <w:pPr>
        <w:pStyle w:val="24"/>
        <w:shd w:val="clear" w:color="auto" w:fill="auto"/>
        <w:tabs>
          <w:tab w:val="left" w:pos="567"/>
          <w:tab w:val="left" w:pos="11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5D4">
        <w:rPr>
          <w:rFonts w:ascii="Times New Roman" w:hAnsi="Times New Roman" w:cs="Times New Roman"/>
          <w:sz w:val="28"/>
          <w:szCs w:val="28"/>
        </w:rPr>
        <w:t xml:space="preserve">ФИО, должность, номер телефона ответственного исполнителя за проведение общественных </w:t>
      </w:r>
      <w:r w:rsidRPr="000705D4">
        <w:rPr>
          <w:rStyle w:val="2Exact"/>
          <w:rFonts w:ascii="Times New Roman" w:hAnsi="Times New Roman" w:cs="Times New Roman"/>
          <w:sz w:val="28"/>
          <w:szCs w:val="28"/>
        </w:rPr>
        <w:t>обсуждений</w:t>
      </w:r>
      <w:r w:rsidRPr="000705D4">
        <w:rPr>
          <w:rFonts w:ascii="Times New Roman" w:hAnsi="Times New Roman" w:cs="Times New Roman"/>
          <w:sz w:val="28"/>
          <w:szCs w:val="28"/>
        </w:rPr>
        <w:t>;</w:t>
      </w:r>
    </w:p>
    <w:p w:rsidR="007A3BCE" w:rsidRPr="000705D4" w:rsidRDefault="007A3BCE" w:rsidP="0085697C">
      <w:pPr>
        <w:pStyle w:val="24"/>
        <w:shd w:val="clear" w:color="auto" w:fill="auto"/>
        <w:tabs>
          <w:tab w:val="left" w:pos="567"/>
          <w:tab w:val="left" w:pos="111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5D4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общественных </w:t>
      </w:r>
      <w:r w:rsidRPr="000705D4">
        <w:rPr>
          <w:rStyle w:val="2Exact"/>
          <w:rFonts w:ascii="Times New Roman" w:hAnsi="Times New Roman" w:cs="Times New Roman"/>
          <w:sz w:val="28"/>
          <w:szCs w:val="28"/>
        </w:rPr>
        <w:t>обсуждений</w:t>
      </w:r>
      <w:r w:rsidRPr="000705D4">
        <w:rPr>
          <w:rFonts w:ascii="Times New Roman" w:hAnsi="Times New Roman" w:cs="Times New Roman"/>
          <w:sz w:val="28"/>
          <w:szCs w:val="28"/>
        </w:rPr>
        <w:t>;</w:t>
      </w:r>
    </w:p>
    <w:p w:rsidR="007A3BCE" w:rsidRPr="000705D4" w:rsidRDefault="007A3BCE" w:rsidP="0085697C">
      <w:pPr>
        <w:pStyle w:val="24"/>
        <w:shd w:val="clear" w:color="auto" w:fill="auto"/>
        <w:tabs>
          <w:tab w:val="left" w:pos="567"/>
          <w:tab w:val="left" w:pos="111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5D4">
        <w:rPr>
          <w:rFonts w:ascii="Times New Roman" w:hAnsi="Times New Roman" w:cs="Times New Roman"/>
          <w:sz w:val="28"/>
          <w:szCs w:val="28"/>
        </w:rPr>
        <w:t xml:space="preserve">наименование органа, ответственного за организацию </w:t>
      </w:r>
      <w:r w:rsidRPr="000705D4">
        <w:rPr>
          <w:rStyle w:val="2Exact"/>
          <w:rFonts w:ascii="Times New Roman" w:hAnsi="Times New Roman" w:cs="Times New Roman"/>
          <w:sz w:val="28"/>
          <w:szCs w:val="28"/>
        </w:rPr>
        <w:t>обсуждений</w:t>
      </w:r>
    </w:p>
    <w:p w:rsidR="007A3BCE" w:rsidRPr="000705D4" w:rsidRDefault="007A3BCE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5D4">
        <w:rPr>
          <w:rFonts w:ascii="Times New Roman" w:hAnsi="Times New Roman" w:cs="Times New Roman"/>
          <w:sz w:val="28"/>
          <w:szCs w:val="28"/>
        </w:rPr>
        <w:t>По желанию Заказчика может быть дополнительно размещена иная</w:t>
      </w:r>
    </w:p>
    <w:p w:rsidR="007A3BCE" w:rsidRPr="000705D4" w:rsidRDefault="007A3BCE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5D4">
        <w:rPr>
          <w:rFonts w:ascii="Times New Roman" w:hAnsi="Times New Roman" w:cs="Times New Roman"/>
          <w:sz w:val="28"/>
          <w:szCs w:val="28"/>
        </w:rPr>
        <w:t>необходимая информация.</w:t>
      </w:r>
    </w:p>
    <w:p w:rsidR="00820CE6" w:rsidRPr="006E213E" w:rsidRDefault="007A3BCE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BCE">
        <w:rPr>
          <w:rFonts w:ascii="Times New Roman" w:hAnsi="Times New Roman" w:cs="Times New Roman"/>
          <w:sz w:val="28"/>
          <w:szCs w:val="28"/>
        </w:rPr>
        <w:t>б)</w:t>
      </w:r>
      <w:r>
        <w:t xml:space="preserve"> </w:t>
      </w:r>
      <w:r w:rsidR="00820CE6" w:rsidRPr="006E213E">
        <w:rPr>
          <w:rFonts w:ascii="Times New Roman" w:hAnsi="Times New Roman" w:cs="Times New Roman"/>
          <w:sz w:val="28"/>
          <w:szCs w:val="28"/>
        </w:rPr>
        <w:t>взаимодействует с заказчиком (исполнителем), представителями средств массовой информации и общественных организаций</w:t>
      </w:r>
      <w:r w:rsidR="006E213E" w:rsidRPr="006E213E">
        <w:rPr>
          <w:rFonts w:ascii="Times New Roman" w:hAnsi="Times New Roman" w:cs="Times New Roman"/>
          <w:sz w:val="28"/>
          <w:szCs w:val="28"/>
        </w:rPr>
        <w:t>, общественности</w:t>
      </w:r>
      <w:r w:rsidR="00820CE6" w:rsidRPr="006E213E">
        <w:rPr>
          <w:rFonts w:ascii="Times New Roman" w:hAnsi="Times New Roman" w:cs="Times New Roman"/>
          <w:sz w:val="28"/>
          <w:szCs w:val="28"/>
        </w:rPr>
        <w:t>;</w:t>
      </w:r>
    </w:p>
    <w:p w:rsidR="00820CE6" w:rsidRPr="006E213E" w:rsidRDefault="007A3BCE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0CE6" w:rsidRPr="006E213E">
        <w:rPr>
          <w:rFonts w:ascii="Times New Roman" w:hAnsi="Times New Roman" w:cs="Times New Roman"/>
          <w:sz w:val="28"/>
          <w:szCs w:val="28"/>
        </w:rPr>
        <w:t>обобщает все поступившие в ходе общественных слушаний замечания и предложения общественности;</w:t>
      </w:r>
    </w:p>
    <w:p w:rsidR="00820CE6" w:rsidRPr="006E213E" w:rsidRDefault="007A3BCE" w:rsidP="0085697C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20CE6" w:rsidRPr="006E213E">
        <w:rPr>
          <w:rFonts w:ascii="Times New Roman" w:hAnsi="Times New Roman" w:cs="Times New Roman"/>
          <w:sz w:val="28"/>
          <w:szCs w:val="28"/>
        </w:rPr>
        <w:t>оформляет протокол общественных слушаний.</w:t>
      </w:r>
    </w:p>
    <w:p w:rsidR="00820CE6" w:rsidRPr="006E213E" w:rsidRDefault="007A3BCE" w:rsidP="0085697C">
      <w:pPr>
        <w:pStyle w:val="24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7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0CE6" w:rsidRPr="006E21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слушаний Комиссией оформляются регистрационные листы участников общественных слушаний </w:t>
      </w:r>
      <w:r w:rsidR="006E213E" w:rsidRPr="006E213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213E" w:rsidRPr="006E213E">
        <w:rPr>
          <w:rFonts w:ascii="Times New Roman" w:hAnsi="Times New Roman" w:cs="Times New Roman"/>
          <w:sz w:val="28"/>
          <w:szCs w:val="28"/>
        </w:rPr>
        <w:t xml:space="preserve">) </w:t>
      </w:r>
      <w:r w:rsidR="00820CE6" w:rsidRPr="006E213E">
        <w:rPr>
          <w:rFonts w:ascii="Times New Roman" w:hAnsi="Times New Roman" w:cs="Times New Roman"/>
          <w:sz w:val="28"/>
          <w:szCs w:val="28"/>
        </w:rPr>
        <w:t>в табличной форме и содержащие:</w:t>
      </w:r>
    </w:p>
    <w:p w:rsidR="00557A70" w:rsidRPr="006E213E" w:rsidRDefault="00557A70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3E">
        <w:rPr>
          <w:rFonts w:ascii="Times New Roman" w:hAnsi="Times New Roman" w:cs="Times New Roman"/>
          <w:sz w:val="28"/>
          <w:szCs w:val="28"/>
        </w:rPr>
        <w:t>а) наименование объекта общественных слушаний;</w:t>
      </w:r>
    </w:p>
    <w:p w:rsidR="00557A70" w:rsidRPr="007E6589" w:rsidRDefault="00557A70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3E">
        <w:rPr>
          <w:rFonts w:ascii="Times New Roman" w:hAnsi="Times New Roman" w:cs="Times New Roman"/>
          <w:sz w:val="28"/>
          <w:szCs w:val="28"/>
        </w:rPr>
        <w:t>б) дату, место</w:t>
      </w:r>
      <w:r w:rsidRPr="007E6589">
        <w:rPr>
          <w:rFonts w:ascii="Times New Roman" w:hAnsi="Times New Roman" w:cs="Times New Roman"/>
          <w:sz w:val="28"/>
          <w:szCs w:val="28"/>
        </w:rPr>
        <w:t xml:space="preserve"> проведения общественных слушаний;</w:t>
      </w:r>
    </w:p>
    <w:p w:rsidR="00557A70" w:rsidRPr="007E6589" w:rsidRDefault="00557A70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89">
        <w:rPr>
          <w:rFonts w:ascii="Times New Roman" w:hAnsi="Times New Roman" w:cs="Times New Roman"/>
          <w:sz w:val="28"/>
          <w:szCs w:val="28"/>
        </w:rPr>
        <w:t>в) регистрационный номер участника общественных слушаний;</w:t>
      </w:r>
    </w:p>
    <w:p w:rsidR="00557A70" w:rsidRPr="007E6589" w:rsidRDefault="00557A70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89">
        <w:rPr>
          <w:rFonts w:ascii="Times New Roman" w:hAnsi="Times New Roman" w:cs="Times New Roman"/>
          <w:sz w:val="28"/>
          <w:szCs w:val="28"/>
        </w:rPr>
        <w:t>г) фамилию, имя, отчество (при наличии) участника общественных слушаний;</w:t>
      </w:r>
    </w:p>
    <w:p w:rsidR="00557A70" w:rsidRPr="007E6589" w:rsidRDefault="00557A70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89">
        <w:rPr>
          <w:rFonts w:ascii="Times New Roman" w:hAnsi="Times New Roman" w:cs="Times New Roman"/>
          <w:sz w:val="28"/>
          <w:szCs w:val="28"/>
        </w:rPr>
        <w:t>д) 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:rsidR="00557A70" w:rsidRPr="007E6589" w:rsidRDefault="00557A70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89">
        <w:rPr>
          <w:rFonts w:ascii="Times New Roman" w:hAnsi="Times New Roman" w:cs="Times New Roman"/>
          <w:sz w:val="28"/>
          <w:szCs w:val="28"/>
        </w:rPr>
        <w:t>е) наименование организации (для представителей организаций);</w:t>
      </w:r>
    </w:p>
    <w:p w:rsidR="00557A70" w:rsidRPr="007E6589" w:rsidRDefault="00557A70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89">
        <w:rPr>
          <w:rFonts w:ascii="Times New Roman" w:hAnsi="Times New Roman" w:cs="Times New Roman"/>
          <w:sz w:val="28"/>
          <w:szCs w:val="28"/>
        </w:rPr>
        <w:t>ж) 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:rsidR="008E0FD6" w:rsidRPr="007705DC" w:rsidRDefault="005337AC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05073" w:rsidRPr="007E6589">
        <w:rPr>
          <w:sz w:val="28"/>
          <w:szCs w:val="28"/>
        </w:rPr>
        <w:t xml:space="preserve">. </w:t>
      </w:r>
      <w:r w:rsidR="00DF2829" w:rsidRPr="007E6589">
        <w:rPr>
          <w:sz w:val="28"/>
          <w:szCs w:val="28"/>
        </w:rPr>
        <w:t>После объявления председателем комиссии предмета общественных обсуждений, всем участникам общественных обсуждений предоставля</w:t>
      </w:r>
      <w:r w:rsidR="00DF2829" w:rsidRPr="007E6589">
        <w:rPr>
          <w:sz w:val="28"/>
          <w:szCs w:val="28"/>
        </w:rPr>
        <w:softHyphen/>
        <w:t xml:space="preserve">ется возможность высказаться о своих предпочтениях, предложениях и замечаниях </w:t>
      </w:r>
      <w:r w:rsidR="00DF2829" w:rsidRPr="007705DC">
        <w:rPr>
          <w:sz w:val="28"/>
          <w:szCs w:val="28"/>
        </w:rPr>
        <w:t>по намечаемой хозяйственной и иной деятельности.</w:t>
      </w:r>
    </w:p>
    <w:p w:rsidR="00DF2829" w:rsidRPr="007E6589" w:rsidRDefault="000B509D" w:rsidP="0085697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705DC">
        <w:rPr>
          <w:sz w:val="28"/>
          <w:szCs w:val="28"/>
        </w:rPr>
        <w:t>2</w:t>
      </w:r>
      <w:r w:rsidR="005337AC">
        <w:rPr>
          <w:sz w:val="28"/>
          <w:szCs w:val="28"/>
        </w:rPr>
        <w:t>9</w:t>
      </w:r>
      <w:r w:rsidR="00D30FE1" w:rsidRPr="007705DC">
        <w:rPr>
          <w:sz w:val="28"/>
          <w:szCs w:val="28"/>
        </w:rPr>
        <w:t xml:space="preserve">. </w:t>
      </w:r>
      <w:r w:rsidR="008C7AF2" w:rsidRPr="007705DC">
        <w:rPr>
          <w:sz w:val="28"/>
          <w:szCs w:val="28"/>
        </w:rPr>
        <w:t xml:space="preserve">Со дня размещения уведомления о проведении общественного обсуждения и в течение 10 календарных дней после окончания срока общественных обсуждений </w:t>
      </w:r>
      <w:r w:rsidR="00DF2829" w:rsidRPr="007705DC">
        <w:rPr>
          <w:sz w:val="28"/>
          <w:szCs w:val="28"/>
        </w:rPr>
        <w:t>комиссией осуществля</w:t>
      </w:r>
      <w:r w:rsidR="00DF2829" w:rsidRPr="007705DC">
        <w:rPr>
          <w:sz w:val="28"/>
          <w:szCs w:val="28"/>
        </w:rPr>
        <w:softHyphen/>
        <w:t xml:space="preserve">ется прием письменных замечания и предложений участников </w:t>
      </w:r>
      <w:r w:rsidR="00DF2829" w:rsidRPr="007705DC">
        <w:rPr>
          <w:sz w:val="28"/>
          <w:szCs w:val="28"/>
        </w:rPr>
        <w:lastRenderedPageBreak/>
        <w:t>обсужде</w:t>
      </w:r>
      <w:r w:rsidR="00DF2829" w:rsidRPr="007705DC">
        <w:rPr>
          <w:sz w:val="28"/>
          <w:szCs w:val="28"/>
        </w:rPr>
        <w:softHyphen/>
        <w:t>ний по предмету общественных обсуждений и сведения о них включа</w:t>
      </w:r>
      <w:r w:rsidR="00DF2829" w:rsidRPr="007705DC">
        <w:rPr>
          <w:sz w:val="28"/>
          <w:szCs w:val="28"/>
        </w:rPr>
        <w:softHyphen/>
        <w:t>ются в итоговый протокол общественных обсуждений</w:t>
      </w:r>
      <w:r w:rsidR="00DF2829" w:rsidRPr="007E6589">
        <w:rPr>
          <w:color w:val="FF0000"/>
          <w:sz w:val="28"/>
          <w:szCs w:val="28"/>
        </w:rPr>
        <w:t>.</w:t>
      </w:r>
    </w:p>
    <w:p w:rsidR="00D30FE1" w:rsidRDefault="005337AC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C6FE9">
        <w:rPr>
          <w:rFonts w:ascii="Times New Roman" w:hAnsi="Times New Roman" w:cs="Times New Roman"/>
          <w:sz w:val="28"/>
          <w:szCs w:val="28"/>
        </w:rPr>
        <w:t xml:space="preserve"> В</w:t>
      </w:r>
      <w:r w:rsidR="007C6FE9" w:rsidRPr="007E6589">
        <w:rPr>
          <w:rFonts w:ascii="Times New Roman" w:hAnsi="Times New Roman" w:cs="Times New Roman"/>
          <w:sz w:val="28"/>
          <w:szCs w:val="28"/>
        </w:rPr>
        <w:t>се полученные замечания, предложения и комментарии общественности, в том числе в местах размещения объекта общественного обсуждения согл</w:t>
      </w:r>
      <w:r w:rsidR="007C6FE9">
        <w:rPr>
          <w:rFonts w:ascii="Times New Roman" w:hAnsi="Times New Roman" w:cs="Times New Roman"/>
          <w:sz w:val="28"/>
          <w:szCs w:val="28"/>
        </w:rPr>
        <w:t>асно уведомлению</w:t>
      </w:r>
      <w:r w:rsidR="007C6FE9" w:rsidRPr="007E6589">
        <w:rPr>
          <w:rFonts w:ascii="Times New Roman" w:hAnsi="Times New Roman" w:cs="Times New Roman"/>
          <w:sz w:val="28"/>
          <w:szCs w:val="28"/>
        </w:rPr>
        <w:t xml:space="preserve"> фиксируются </w:t>
      </w:r>
      <w:r w:rsidR="007C6FE9">
        <w:rPr>
          <w:rFonts w:ascii="Times New Roman" w:hAnsi="Times New Roman" w:cs="Times New Roman"/>
          <w:sz w:val="28"/>
          <w:szCs w:val="28"/>
        </w:rPr>
        <w:t>в ж</w:t>
      </w:r>
      <w:r w:rsidR="00D30FE1" w:rsidRPr="007E6589">
        <w:rPr>
          <w:rFonts w:ascii="Times New Roman" w:hAnsi="Times New Roman" w:cs="Times New Roman"/>
          <w:sz w:val="28"/>
          <w:szCs w:val="28"/>
        </w:rPr>
        <w:t>урнал</w:t>
      </w:r>
      <w:r w:rsidR="007C6FE9">
        <w:rPr>
          <w:rFonts w:ascii="Times New Roman" w:hAnsi="Times New Roman" w:cs="Times New Roman"/>
          <w:sz w:val="28"/>
          <w:szCs w:val="28"/>
        </w:rPr>
        <w:t>е</w:t>
      </w:r>
      <w:r w:rsidR="00D30FE1" w:rsidRPr="007E6589">
        <w:rPr>
          <w:rFonts w:ascii="Times New Roman" w:hAnsi="Times New Roman" w:cs="Times New Roman"/>
          <w:sz w:val="28"/>
          <w:szCs w:val="28"/>
        </w:rPr>
        <w:t xml:space="preserve"> учета замечаний</w:t>
      </w:r>
      <w:r w:rsidR="007C6FE9">
        <w:rPr>
          <w:rFonts w:ascii="Times New Roman" w:hAnsi="Times New Roman" w:cs="Times New Roman"/>
          <w:sz w:val="28"/>
          <w:szCs w:val="28"/>
        </w:rPr>
        <w:t xml:space="preserve"> и предложений общественности</w:t>
      </w:r>
      <w:r w:rsidR="00F9091C">
        <w:rPr>
          <w:rFonts w:ascii="Times New Roman" w:hAnsi="Times New Roman" w:cs="Times New Roman"/>
          <w:sz w:val="28"/>
          <w:szCs w:val="28"/>
        </w:rPr>
        <w:t xml:space="preserve"> (</w:t>
      </w:r>
      <w:r w:rsidR="006E213E">
        <w:rPr>
          <w:rFonts w:ascii="Times New Roman" w:hAnsi="Times New Roman" w:cs="Times New Roman"/>
          <w:sz w:val="28"/>
          <w:szCs w:val="28"/>
        </w:rPr>
        <w:t>П</w:t>
      </w:r>
      <w:r w:rsidR="00F9091C">
        <w:rPr>
          <w:rFonts w:ascii="Times New Roman" w:hAnsi="Times New Roman" w:cs="Times New Roman"/>
          <w:sz w:val="28"/>
          <w:szCs w:val="28"/>
        </w:rPr>
        <w:t>риложение 1).</w:t>
      </w:r>
    </w:p>
    <w:p w:rsidR="00EC62C6" w:rsidRPr="009B399D" w:rsidRDefault="000B509D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7AC">
        <w:rPr>
          <w:sz w:val="28"/>
          <w:szCs w:val="28"/>
        </w:rPr>
        <w:t>1</w:t>
      </w:r>
      <w:r w:rsidR="00EC62C6" w:rsidRPr="009B399D">
        <w:rPr>
          <w:sz w:val="28"/>
          <w:szCs w:val="28"/>
        </w:rPr>
        <w:t xml:space="preserve">. По результатам общественных </w:t>
      </w:r>
      <w:r w:rsidR="00820CE6">
        <w:rPr>
          <w:sz w:val="28"/>
          <w:szCs w:val="28"/>
        </w:rPr>
        <w:t>слушаний К</w:t>
      </w:r>
      <w:r w:rsidR="00EC62C6" w:rsidRPr="009B399D">
        <w:rPr>
          <w:sz w:val="28"/>
          <w:szCs w:val="28"/>
        </w:rPr>
        <w:t xml:space="preserve">омиссией составляется </w:t>
      </w:r>
      <w:r w:rsidR="00EC62C6" w:rsidRPr="00820CE6">
        <w:rPr>
          <w:sz w:val="28"/>
          <w:szCs w:val="28"/>
        </w:rPr>
        <w:t>протокол общественных слушаний (Приложение 3),</w:t>
      </w:r>
      <w:r w:rsidR="00FD353B">
        <w:rPr>
          <w:sz w:val="28"/>
          <w:szCs w:val="28"/>
        </w:rPr>
        <w:t xml:space="preserve"> </w:t>
      </w:r>
      <w:r w:rsidR="00EC62C6" w:rsidRPr="00820CE6">
        <w:rPr>
          <w:sz w:val="28"/>
          <w:szCs w:val="28"/>
        </w:rPr>
        <w:t xml:space="preserve">который оформляется в течение 5 рабочих дней после завершения </w:t>
      </w:r>
      <w:r w:rsidR="00EC62C6" w:rsidRPr="009B399D">
        <w:rPr>
          <w:sz w:val="28"/>
          <w:szCs w:val="28"/>
        </w:rPr>
        <w:t>общественных обсуждений, и в котором указывается:</w:t>
      </w:r>
    </w:p>
    <w:p w:rsidR="00EC62C6" w:rsidRPr="009B399D" w:rsidRDefault="00EC62C6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9D">
        <w:rPr>
          <w:rFonts w:ascii="Times New Roman" w:hAnsi="Times New Roman" w:cs="Times New Roman"/>
          <w:sz w:val="28"/>
          <w:szCs w:val="28"/>
        </w:rPr>
        <w:t>а) объект общественных обсуждений;</w:t>
      </w:r>
    </w:p>
    <w:p w:rsidR="00EC62C6" w:rsidRPr="009B399D" w:rsidRDefault="00EC62C6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9D">
        <w:rPr>
          <w:rFonts w:ascii="Times New Roman" w:hAnsi="Times New Roman" w:cs="Times New Roman"/>
          <w:sz w:val="28"/>
          <w:szCs w:val="28"/>
        </w:rPr>
        <w:t>б) способ информирования общественности о дате, месте и времени проведения общественных слушаний;</w:t>
      </w:r>
    </w:p>
    <w:p w:rsidR="00EC62C6" w:rsidRPr="009B399D" w:rsidRDefault="00EC62C6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9D">
        <w:rPr>
          <w:rFonts w:ascii="Times New Roman" w:hAnsi="Times New Roman" w:cs="Times New Roman"/>
          <w:sz w:val="28"/>
          <w:szCs w:val="28"/>
        </w:rPr>
        <w:t xml:space="preserve">в) </w:t>
      </w:r>
      <w:r w:rsidRPr="000B509D">
        <w:rPr>
          <w:rFonts w:ascii="Times New Roman" w:hAnsi="Times New Roman" w:cs="Times New Roman"/>
          <w:sz w:val="28"/>
          <w:szCs w:val="28"/>
        </w:rPr>
        <w:t>место и сроки доступности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</w:t>
      </w:r>
      <w:r w:rsidRPr="009B399D">
        <w:rPr>
          <w:rFonts w:ascii="Times New Roman" w:hAnsi="Times New Roman" w:cs="Times New Roman"/>
          <w:sz w:val="28"/>
          <w:szCs w:val="28"/>
        </w:rPr>
        <w:t xml:space="preserve"> дня проведения общественных слушаний;</w:t>
      </w:r>
    </w:p>
    <w:p w:rsidR="00EC62C6" w:rsidRPr="009B399D" w:rsidRDefault="00EC62C6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9D">
        <w:rPr>
          <w:rFonts w:ascii="Times New Roman" w:hAnsi="Times New Roman" w:cs="Times New Roman"/>
          <w:sz w:val="28"/>
          <w:szCs w:val="28"/>
        </w:rPr>
        <w:t>г) дата, время и место проведения общественных слушаний;</w:t>
      </w:r>
    </w:p>
    <w:p w:rsidR="00EC62C6" w:rsidRPr="009B399D" w:rsidRDefault="00EC62C6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9D">
        <w:rPr>
          <w:rFonts w:ascii="Times New Roman" w:hAnsi="Times New Roman" w:cs="Times New Roman"/>
          <w:sz w:val="28"/>
          <w:szCs w:val="28"/>
        </w:rPr>
        <w:t>д) общее количество участников общественных слушаний;</w:t>
      </w:r>
    </w:p>
    <w:p w:rsidR="00EC62C6" w:rsidRPr="009B399D" w:rsidRDefault="00EC62C6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9D">
        <w:rPr>
          <w:rFonts w:ascii="Times New Roman" w:hAnsi="Times New Roman" w:cs="Times New Roman"/>
          <w:sz w:val="28"/>
          <w:szCs w:val="28"/>
        </w:rPr>
        <w:t>е) вопросы, обсуждаемые на общественных слушаниях;</w:t>
      </w:r>
    </w:p>
    <w:p w:rsidR="00EC62C6" w:rsidRPr="007705DC" w:rsidRDefault="00EC62C6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9D">
        <w:rPr>
          <w:rFonts w:ascii="Times New Roman" w:hAnsi="Times New Roman" w:cs="Times New Roman"/>
          <w:sz w:val="28"/>
          <w:szCs w:val="28"/>
        </w:rPr>
        <w:t>ж) предмет разногласий между общественностью и Заказчиком (исполнителем) (в случае его наличия);</w:t>
      </w:r>
    </w:p>
    <w:p w:rsidR="00EC62C6" w:rsidRPr="007705DC" w:rsidRDefault="00EC62C6" w:rsidP="00856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DC">
        <w:rPr>
          <w:rFonts w:ascii="Times New Roman" w:hAnsi="Times New Roman" w:cs="Times New Roman"/>
          <w:sz w:val="28"/>
          <w:szCs w:val="28"/>
        </w:rPr>
        <w:t>з) иная информация, детализирующая учет общественного мнения.</w:t>
      </w:r>
    </w:p>
    <w:p w:rsidR="003E0EC7" w:rsidRPr="007705DC" w:rsidRDefault="00EC62C6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DC">
        <w:rPr>
          <w:sz w:val="28"/>
          <w:szCs w:val="28"/>
        </w:rPr>
        <w:t>П</w:t>
      </w:r>
      <w:r w:rsidR="00DF2829" w:rsidRPr="007705DC">
        <w:rPr>
          <w:sz w:val="28"/>
          <w:szCs w:val="28"/>
        </w:rPr>
        <w:t>ротокол</w:t>
      </w:r>
      <w:r w:rsidR="006F52DE" w:rsidRPr="007705DC">
        <w:rPr>
          <w:sz w:val="28"/>
          <w:szCs w:val="28"/>
        </w:rPr>
        <w:t xml:space="preserve"> общественных обсуждений</w:t>
      </w:r>
      <w:r w:rsidR="00FD353B">
        <w:rPr>
          <w:sz w:val="28"/>
          <w:szCs w:val="28"/>
        </w:rPr>
        <w:t xml:space="preserve"> </w:t>
      </w:r>
      <w:r w:rsidRPr="007705DC">
        <w:rPr>
          <w:sz w:val="28"/>
          <w:szCs w:val="28"/>
        </w:rPr>
        <w:t xml:space="preserve">оформляется </w:t>
      </w:r>
      <w:r w:rsidR="00DF2829" w:rsidRPr="007705DC">
        <w:rPr>
          <w:sz w:val="28"/>
          <w:szCs w:val="28"/>
        </w:rPr>
        <w:t>в двух экземплярах, каждый экзем</w:t>
      </w:r>
      <w:r w:rsidR="00DF2829" w:rsidRPr="007705DC">
        <w:rPr>
          <w:sz w:val="28"/>
          <w:szCs w:val="28"/>
        </w:rPr>
        <w:softHyphen/>
        <w:t>пляр протокола прошивается, подписывается председателем</w:t>
      </w:r>
      <w:r w:rsidRPr="007705DC">
        <w:rPr>
          <w:sz w:val="28"/>
          <w:szCs w:val="28"/>
        </w:rPr>
        <w:t xml:space="preserve"> комиссии</w:t>
      </w:r>
      <w:r w:rsidR="00DF2829" w:rsidRPr="007705DC">
        <w:rPr>
          <w:sz w:val="28"/>
          <w:szCs w:val="28"/>
        </w:rPr>
        <w:t>, секрета</w:t>
      </w:r>
      <w:r w:rsidR="00DF2829" w:rsidRPr="007705DC">
        <w:rPr>
          <w:sz w:val="28"/>
          <w:szCs w:val="28"/>
        </w:rPr>
        <w:softHyphen/>
        <w:t>рем комиссии,</w:t>
      </w:r>
      <w:r w:rsidRPr="007705DC">
        <w:rPr>
          <w:sz w:val="28"/>
          <w:szCs w:val="28"/>
        </w:rPr>
        <w:t xml:space="preserve"> представителями общественности, з</w:t>
      </w:r>
      <w:r w:rsidR="00DF2829" w:rsidRPr="007705DC">
        <w:rPr>
          <w:sz w:val="28"/>
          <w:szCs w:val="28"/>
        </w:rPr>
        <w:t>аказчиком общественных обсуждений</w:t>
      </w:r>
      <w:r w:rsidRPr="007705DC">
        <w:rPr>
          <w:sz w:val="28"/>
          <w:szCs w:val="28"/>
        </w:rPr>
        <w:t xml:space="preserve"> (при условии его присутствия на заседании) и утверждается</w:t>
      </w:r>
      <w:r w:rsidR="00FD353B">
        <w:rPr>
          <w:sz w:val="28"/>
          <w:szCs w:val="28"/>
        </w:rPr>
        <w:t xml:space="preserve"> </w:t>
      </w:r>
      <w:r w:rsidRPr="007705DC">
        <w:rPr>
          <w:sz w:val="28"/>
          <w:szCs w:val="28"/>
        </w:rPr>
        <w:t>Главой Лихославльского</w:t>
      </w:r>
      <w:r w:rsidR="00FD353B">
        <w:rPr>
          <w:sz w:val="28"/>
          <w:szCs w:val="28"/>
        </w:rPr>
        <w:t xml:space="preserve"> </w:t>
      </w:r>
      <w:r w:rsidRPr="007705DC">
        <w:rPr>
          <w:sz w:val="28"/>
          <w:szCs w:val="28"/>
        </w:rPr>
        <w:t>муниципального</w:t>
      </w:r>
      <w:r w:rsidR="00FD353B">
        <w:rPr>
          <w:sz w:val="28"/>
          <w:szCs w:val="28"/>
        </w:rPr>
        <w:t xml:space="preserve"> </w:t>
      </w:r>
      <w:r w:rsidRPr="007705DC">
        <w:rPr>
          <w:sz w:val="28"/>
          <w:szCs w:val="28"/>
        </w:rPr>
        <w:t>округа.</w:t>
      </w:r>
    </w:p>
    <w:p w:rsidR="00DF2829" w:rsidRPr="00CC6C47" w:rsidRDefault="00EC62C6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5DC">
        <w:rPr>
          <w:sz w:val="28"/>
          <w:szCs w:val="28"/>
        </w:rPr>
        <w:t>О</w:t>
      </w:r>
      <w:r w:rsidR="00DF2829" w:rsidRPr="007705DC">
        <w:rPr>
          <w:sz w:val="28"/>
          <w:szCs w:val="28"/>
        </w:rPr>
        <w:t>дин экземпляр</w:t>
      </w:r>
      <w:r w:rsidR="00FD353B">
        <w:rPr>
          <w:sz w:val="28"/>
          <w:szCs w:val="28"/>
        </w:rPr>
        <w:t xml:space="preserve"> </w:t>
      </w:r>
      <w:r w:rsidR="00DF2829" w:rsidRPr="007705DC">
        <w:rPr>
          <w:sz w:val="28"/>
          <w:szCs w:val="28"/>
        </w:rPr>
        <w:t>протокола</w:t>
      </w:r>
      <w:r w:rsidRPr="007705DC">
        <w:rPr>
          <w:sz w:val="28"/>
          <w:szCs w:val="28"/>
        </w:rPr>
        <w:t>,</w:t>
      </w:r>
      <w:r w:rsidR="00DF2829" w:rsidRPr="007705DC">
        <w:rPr>
          <w:sz w:val="28"/>
          <w:szCs w:val="28"/>
        </w:rPr>
        <w:t xml:space="preserve"> </w:t>
      </w:r>
      <w:r w:rsidRPr="007705DC">
        <w:rPr>
          <w:sz w:val="28"/>
          <w:szCs w:val="28"/>
        </w:rPr>
        <w:t>к которому прилагаются письменные замечания и предложения по предмету обсужде</w:t>
      </w:r>
      <w:r w:rsidRPr="007705DC">
        <w:rPr>
          <w:sz w:val="28"/>
          <w:szCs w:val="28"/>
        </w:rPr>
        <w:softHyphen/>
        <w:t>ний; список лиц, принявших участие в общественных об</w:t>
      </w:r>
      <w:r w:rsidRPr="007705DC">
        <w:rPr>
          <w:sz w:val="28"/>
          <w:szCs w:val="28"/>
        </w:rPr>
        <w:softHyphen/>
        <w:t xml:space="preserve">суждениях </w:t>
      </w:r>
      <w:r w:rsidR="00D30FE1" w:rsidRPr="007705DC">
        <w:rPr>
          <w:sz w:val="28"/>
          <w:szCs w:val="28"/>
        </w:rPr>
        <w:t xml:space="preserve">направляется </w:t>
      </w:r>
      <w:r w:rsidR="00DF2829" w:rsidRPr="00CC6C47">
        <w:rPr>
          <w:sz w:val="28"/>
          <w:szCs w:val="28"/>
        </w:rPr>
        <w:t>Заказчику общественных обсуждений.</w:t>
      </w:r>
    </w:p>
    <w:p w:rsidR="00DF2829" w:rsidRPr="007E6589" w:rsidRDefault="005337AC" w:rsidP="0085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F2829" w:rsidRPr="00CC6C47">
        <w:rPr>
          <w:sz w:val="28"/>
          <w:szCs w:val="28"/>
        </w:rPr>
        <w:t>. Материалы по проведенным обще</w:t>
      </w:r>
      <w:r w:rsidR="006C3820">
        <w:rPr>
          <w:sz w:val="28"/>
          <w:szCs w:val="28"/>
        </w:rPr>
        <w:t>ственным обсуждениям, в том чис</w:t>
      </w:r>
      <w:r w:rsidR="00DF2829" w:rsidRPr="00CC6C47">
        <w:rPr>
          <w:sz w:val="28"/>
          <w:szCs w:val="28"/>
        </w:rPr>
        <w:t>ле представленная Заказчик</w:t>
      </w:r>
      <w:r w:rsidR="00EC62C6">
        <w:rPr>
          <w:sz w:val="28"/>
          <w:szCs w:val="28"/>
        </w:rPr>
        <w:t xml:space="preserve">ом обосновывающая документация </w:t>
      </w:r>
      <w:r w:rsidR="00DF2829" w:rsidRPr="00CC6C47">
        <w:rPr>
          <w:sz w:val="28"/>
          <w:szCs w:val="28"/>
        </w:rPr>
        <w:t xml:space="preserve">хранятся в Администрации </w:t>
      </w:r>
      <w:r w:rsidR="00BA2D41" w:rsidRPr="00CC6C47">
        <w:rPr>
          <w:sz w:val="28"/>
          <w:szCs w:val="28"/>
        </w:rPr>
        <w:t xml:space="preserve">Лихославльского муниципального округа </w:t>
      </w:r>
      <w:r w:rsidR="00DF2829" w:rsidRPr="00CC6C47">
        <w:rPr>
          <w:sz w:val="28"/>
          <w:szCs w:val="28"/>
        </w:rPr>
        <w:t>и предъявляются для ознакомления всем заинте</w:t>
      </w:r>
      <w:r w:rsidR="00DF2829" w:rsidRPr="00CC6C47">
        <w:rPr>
          <w:sz w:val="28"/>
          <w:szCs w:val="28"/>
        </w:rPr>
        <w:softHyphen/>
        <w:t>ресованным лицам.</w:t>
      </w:r>
    </w:p>
    <w:p w:rsidR="00DF2829" w:rsidRPr="007E6589" w:rsidRDefault="00DF2829" w:rsidP="00DF28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97C" w:rsidRDefault="008569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935"/>
      </w:tblGrid>
      <w:tr w:rsidR="0085697C" w:rsidTr="00E44AEC">
        <w:tc>
          <w:tcPr>
            <w:tcW w:w="2092" w:type="pct"/>
          </w:tcPr>
          <w:p w:rsidR="0085697C" w:rsidRDefault="0085697C" w:rsidP="00DF28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8" w:type="pct"/>
          </w:tcPr>
          <w:p w:rsidR="00E44AEC" w:rsidRPr="00E44AEC" w:rsidRDefault="00E44AEC" w:rsidP="00E44A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AEC">
              <w:rPr>
                <w:sz w:val="28"/>
                <w:szCs w:val="28"/>
              </w:rPr>
              <w:t>Приложение 1</w:t>
            </w:r>
          </w:p>
          <w:p w:rsidR="0085697C" w:rsidRDefault="00E44AEC" w:rsidP="00E44A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AEC">
              <w:rPr>
                <w:sz w:val="28"/>
                <w:szCs w:val="28"/>
              </w:rPr>
              <w:t>к Положению о порядке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Лихославльского муниципального округа Тверской области</w:t>
            </w:r>
          </w:p>
        </w:tc>
      </w:tr>
    </w:tbl>
    <w:p w:rsidR="00DF2829" w:rsidRDefault="00DF2829" w:rsidP="00DF2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2B2D" w:rsidRPr="007E6589" w:rsidRDefault="00092B2D" w:rsidP="00092B2D">
      <w:pPr>
        <w:jc w:val="center"/>
        <w:rPr>
          <w:b/>
          <w:sz w:val="28"/>
          <w:szCs w:val="28"/>
        </w:rPr>
      </w:pPr>
      <w:r w:rsidRPr="007E6589">
        <w:rPr>
          <w:b/>
          <w:sz w:val="28"/>
          <w:szCs w:val="28"/>
        </w:rPr>
        <w:t>ЖУРНАЛ РЕГИСТРАЦИИ ЗАМЕЧАНИЙ</w:t>
      </w:r>
    </w:p>
    <w:p w:rsidR="00092B2D" w:rsidRDefault="00092B2D" w:rsidP="00092B2D">
      <w:pPr>
        <w:jc w:val="center"/>
        <w:rPr>
          <w:b/>
          <w:sz w:val="28"/>
          <w:szCs w:val="28"/>
        </w:rPr>
      </w:pPr>
      <w:r w:rsidRPr="007E6589">
        <w:rPr>
          <w:b/>
          <w:sz w:val="28"/>
          <w:szCs w:val="28"/>
        </w:rPr>
        <w:t>общественных обсуждений материалов проектной документации, в том числе оценки воздействия на окружающую среду</w:t>
      </w: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83816" w:rsidTr="00983816">
        <w:tc>
          <w:tcPr>
            <w:tcW w:w="5000" w:type="pct"/>
            <w:tcBorders>
              <w:bottom w:val="single" w:sz="4" w:space="0" w:color="auto"/>
            </w:tcBorders>
          </w:tcPr>
          <w:p w:rsidR="00983816" w:rsidRDefault="00983816" w:rsidP="00092B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816" w:rsidTr="0098381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3816" w:rsidRDefault="00983816" w:rsidP="00092B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816" w:rsidTr="0098381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3816" w:rsidRDefault="00983816" w:rsidP="00092B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3816" w:rsidRPr="007E6589" w:rsidRDefault="00983816" w:rsidP="00092B2D">
      <w:pPr>
        <w:jc w:val="center"/>
        <w:rPr>
          <w:b/>
          <w:sz w:val="28"/>
          <w:szCs w:val="28"/>
        </w:rPr>
      </w:pP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83816" w:rsidTr="00983816">
        <w:tc>
          <w:tcPr>
            <w:tcW w:w="5000" w:type="pct"/>
          </w:tcPr>
          <w:p w:rsidR="00983816" w:rsidRDefault="00983816" w:rsidP="00B64EFE">
            <w:pPr>
              <w:jc w:val="center"/>
              <w:rPr>
                <w:b/>
                <w:sz w:val="28"/>
                <w:szCs w:val="28"/>
              </w:rPr>
            </w:pPr>
            <w:r w:rsidRPr="00983816">
              <w:rPr>
                <w:sz w:val="28"/>
                <w:szCs w:val="28"/>
              </w:rPr>
              <w:t>В период с «</w:t>
            </w:r>
            <w:r w:rsidR="00B64EFE">
              <w:rPr>
                <w:sz w:val="28"/>
                <w:szCs w:val="28"/>
              </w:rPr>
              <w:t>___</w:t>
            </w:r>
            <w:r w:rsidRPr="00983816">
              <w:rPr>
                <w:sz w:val="28"/>
                <w:szCs w:val="28"/>
              </w:rPr>
              <w:t xml:space="preserve">» </w:t>
            </w:r>
            <w:r w:rsidR="00B64EFE">
              <w:rPr>
                <w:sz w:val="28"/>
                <w:szCs w:val="28"/>
              </w:rPr>
              <w:t>_________</w:t>
            </w:r>
            <w:r w:rsidRPr="00983816">
              <w:rPr>
                <w:sz w:val="28"/>
                <w:szCs w:val="28"/>
              </w:rPr>
              <w:t xml:space="preserve"> 20___ года</w:t>
            </w:r>
            <w:r>
              <w:rPr>
                <w:sz w:val="28"/>
                <w:szCs w:val="28"/>
              </w:rPr>
              <w:t xml:space="preserve"> </w:t>
            </w:r>
            <w:r w:rsidRPr="00983816">
              <w:rPr>
                <w:sz w:val="28"/>
                <w:szCs w:val="28"/>
              </w:rPr>
              <w:t>по «</w:t>
            </w:r>
            <w:r w:rsidR="00B64EFE">
              <w:rPr>
                <w:sz w:val="28"/>
                <w:szCs w:val="28"/>
              </w:rPr>
              <w:t>___» _________</w:t>
            </w:r>
            <w:r w:rsidRPr="00983816">
              <w:rPr>
                <w:sz w:val="28"/>
                <w:szCs w:val="28"/>
              </w:rPr>
              <w:t>20___ года</w:t>
            </w:r>
          </w:p>
        </w:tc>
      </w:tr>
    </w:tbl>
    <w:p w:rsidR="002C4DA8" w:rsidRDefault="002C4DA8" w:rsidP="00092B2D">
      <w:pPr>
        <w:jc w:val="center"/>
        <w:rPr>
          <w:b/>
          <w:sz w:val="28"/>
          <w:szCs w:val="28"/>
        </w:rPr>
      </w:pPr>
    </w:p>
    <w:tbl>
      <w:tblPr>
        <w:tblStyle w:val="11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3474"/>
        <w:gridCol w:w="2245"/>
        <w:gridCol w:w="2549"/>
      </w:tblGrid>
      <w:tr w:rsidR="00092B2D" w:rsidRPr="006C3820" w:rsidTr="00B64EFE">
        <w:trPr>
          <w:jc w:val="center"/>
        </w:trPr>
        <w:tc>
          <w:tcPr>
            <w:tcW w:w="945" w:type="pct"/>
          </w:tcPr>
          <w:p w:rsidR="00092B2D" w:rsidRPr="006C3820" w:rsidRDefault="00092B2D" w:rsidP="00D32CAA">
            <w:pPr>
              <w:jc w:val="center"/>
            </w:pPr>
            <w:r w:rsidRPr="006C3820">
              <w:br w:type="page"/>
              <w:t>Дата</w:t>
            </w:r>
          </w:p>
        </w:tc>
        <w:tc>
          <w:tcPr>
            <w:tcW w:w="1704" w:type="pct"/>
          </w:tcPr>
          <w:p w:rsidR="00092B2D" w:rsidRPr="006C3820" w:rsidRDefault="00092B2D" w:rsidP="00D32CAA">
            <w:pPr>
              <w:jc w:val="center"/>
            </w:pPr>
            <w:r w:rsidRPr="006C3820">
              <w:t>Замечания и предложения</w:t>
            </w:r>
          </w:p>
        </w:tc>
        <w:tc>
          <w:tcPr>
            <w:tcW w:w="1101" w:type="pct"/>
          </w:tcPr>
          <w:p w:rsidR="00092B2D" w:rsidRPr="006C3820" w:rsidRDefault="00092B2D" w:rsidP="00D32CAA">
            <w:pPr>
              <w:jc w:val="center"/>
            </w:pPr>
            <w:r w:rsidRPr="006C3820">
              <w:t>ФИО</w:t>
            </w:r>
          </w:p>
        </w:tc>
        <w:tc>
          <w:tcPr>
            <w:tcW w:w="1250" w:type="pct"/>
          </w:tcPr>
          <w:p w:rsidR="00092B2D" w:rsidRPr="006C3820" w:rsidRDefault="00092B2D" w:rsidP="00D32CAA">
            <w:pPr>
              <w:jc w:val="center"/>
            </w:pPr>
            <w:r w:rsidRPr="006C3820">
              <w:t>Подпись</w:t>
            </w:r>
          </w:p>
        </w:tc>
      </w:tr>
      <w:tr w:rsidR="00092B2D" w:rsidRPr="007E6589" w:rsidTr="00B64EFE">
        <w:trPr>
          <w:jc w:val="center"/>
        </w:trPr>
        <w:tc>
          <w:tcPr>
            <w:tcW w:w="945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B2D" w:rsidRPr="007E6589" w:rsidTr="00B64EFE">
        <w:trPr>
          <w:jc w:val="center"/>
        </w:trPr>
        <w:tc>
          <w:tcPr>
            <w:tcW w:w="945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B2D" w:rsidRPr="007E6589" w:rsidTr="00B64EFE">
        <w:trPr>
          <w:jc w:val="center"/>
        </w:trPr>
        <w:tc>
          <w:tcPr>
            <w:tcW w:w="945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B2D" w:rsidRPr="007E6589" w:rsidTr="00B64EFE">
        <w:trPr>
          <w:jc w:val="center"/>
        </w:trPr>
        <w:tc>
          <w:tcPr>
            <w:tcW w:w="945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B2D" w:rsidRPr="007E6589" w:rsidTr="00B64EFE">
        <w:trPr>
          <w:jc w:val="center"/>
        </w:trPr>
        <w:tc>
          <w:tcPr>
            <w:tcW w:w="945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B2D" w:rsidRPr="007E6589" w:rsidTr="00B64EFE">
        <w:trPr>
          <w:jc w:val="center"/>
        </w:trPr>
        <w:tc>
          <w:tcPr>
            <w:tcW w:w="945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B2D" w:rsidRPr="007E6589" w:rsidTr="00B64EFE">
        <w:trPr>
          <w:jc w:val="center"/>
        </w:trPr>
        <w:tc>
          <w:tcPr>
            <w:tcW w:w="945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B2D" w:rsidRPr="007E6589" w:rsidTr="00B64EFE">
        <w:trPr>
          <w:jc w:val="center"/>
        </w:trPr>
        <w:tc>
          <w:tcPr>
            <w:tcW w:w="945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:rsidR="00092B2D" w:rsidRPr="007E6589" w:rsidRDefault="00092B2D" w:rsidP="00D32C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2B2D" w:rsidRPr="007E6589" w:rsidRDefault="00092B2D" w:rsidP="00092B2D">
      <w:pPr>
        <w:rPr>
          <w:sz w:val="28"/>
          <w:szCs w:val="28"/>
        </w:rPr>
      </w:pPr>
    </w:p>
    <w:p w:rsidR="00092B2D" w:rsidRPr="007E6589" w:rsidRDefault="00092B2D" w:rsidP="00092B2D">
      <w:pPr>
        <w:shd w:val="clear" w:color="auto" w:fill="FFFFFF"/>
        <w:textAlignment w:val="baseline"/>
        <w:outlineLvl w:val="1"/>
        <w:rPr>
          <w:sz w:val="28"/>
          <w:szCs w:val="28"/>
        </w:rPr>
      </w:pPr>
    </w:p>
    <w:p w:rsidR="00B64EFE" w:rsidRDefault="00B64EFE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935"/>
      </w:tblGrid>
      <w:tr w:rsidR="00B64EFE" w:rsidTr="00D32CAA">
        <w:tc>
          <w:tcPr>
            <w:tcW w:w="2092" w:type="pct"/>
          </w:tcPr>
          <w:p w:rsidR="00B64EFE" w:rsidRDefault="00B64EFE" w:rsidP="00D32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8" w:type="pct"/>
          </w:tcPr>
          <w:p w:rsidR="00B64EFE" w:rsidRPr="00E44AEC" w:rsidRDefault="00B64EFE" w:rsidP="00D32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A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B64EFE" w:rsidRDefault="00B64EFE" w:rsidP="00D32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AEC">
              <w:rPr>
                <w:sz w:val="28"/>
                <w:szCs w:val="28"/>
              </w:rPr>
              <w:t>к Положению о порядке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Лихославльского муниципального округа Тверской области</w:t>
            </w:r>
          </w:p>
        </w:tc>
      </w:tr>
    </w:tbl>
    <w:p w:rsidR="00092B2D" w:rsidRDefault="00092B2D" w:rsidP="00092B2D">
      <w:pPr>
        <w:pStyle w:val="50"/>
        <w:shd w:val="clear" w:color="auto" w:fill="auto"/>
        <w:spacing w:after="0" w:line="240" w:lineRule="auto"/>
        <w:ind w:left="4820" w:right="40" w:firstLine="2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91C" w:rsidRPr="00F9091C" w:rsidRDefault="00F9091C" w:rsidP="00F9091C">
      <w:pPr>
        <w:pStyle w:val="2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1C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64EFE" w:rsidRDefault="00F9091C" w:rsidP="00F9091C">
      <w:pPr>
        <w:pStyle w:val="24"/>
        <w:shd w:val="clear" w:color="auto" w:fill="auto"/>
        <w:tabs>
          <w:tab w:val="left" w:leader="underscore" w:pos="92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1C">
        <w:rPr>
          <w:rFonts w:ascii="Times New Roman" w:hAnsi="Times New Roman" w:cs="Times New Roman"/>
          <w:sz w:val="28"/>
          <w:szCs w:val="28"/>
        </w:rPr>
        <w:t xml:space="preserve">по изучению общественного мнения при проведении общественных обсуждений </w:t>
      </w:r>
      <w:r w:rsidRPr="007705DC">
        <w:rPr>
          <w:rFonts w:ascii="Times New Roman" w:hAnsi="Times New Roman" w:cs="Times New Roman"/>
          <w:sz w:val="28"/>
          <w:szCs w:val="28"/>
        </w:rPr>
        <w:t xml:space="preserve">по объекту государственной экологической экспертизы по проектной документации </w:t>
      </w:r>
    </w:p>
    <w:p w:rsidR="00F9091C" w:rsidRDefault="00F9091C" w:rsidP="00F9091C">
      <w:pPr>
        <w:pStyle w:val="24"/>
        <w:shd w:val="clear" w:color="auto" w:fill="auto"/>
        <w:tabs>
          <w:tab w:val="left" w:leader="underscore" w:pos="92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5DC">
        <w:rPr>
          <w:rFonts w:ascii="Times New Roman" w:hAnsi="Times New Roman" w:cs="Times New Roman"/>
          <w:sz w:val="28"/>
          <w:szCs w:val="28"/>
        </w:rPr>
        <w:t>«</w:t>
      </w:r>
      <w:r w:rsidR="00B64EF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5697C">
        <w:rPr>
          <w:rFonts w:ascii="Times New Roman" w:hAnsi="Times New Roman" w:cs="Times New Roman"/>
          <w:sz w:val="28"/>
          <w:szCs w:val="28"/>
        </w:rPr>
        <w:t xml:space="preserve"> </w:t>
      </w:r>
      <w:r w:rsidRPr="007705DC">
        <w:rPr>
          <w:rFonts w:ascii="Times New Roman" w:hAnsi="Times New Roman" w:cs="Times New Roman"/>
          <w:sz w:val="28"/>
          <w:szCs w:val="28"/>
        </w:rPr>
        <w:t>».</w:t>
      </w:r>
    </w:p>
    <w:p w:rsidR="00F9091C" w:rsidRDefault="00F9091C" w:rsidP="00F9091C">
      <w:pPr>
        <w:pStyle w:val="24"/>
        <w:shd w:val="clear" w:color="auto" w:fill="auto"/>
        <w:tabs>
          <w:tab w:val="left" w:leader="underscore" w:pos="9256"/>
        </w:tabs>
        <w:spacing w:line="240" w:lineRule="auto"/>
        <w:ind w:firstLine="16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4"/>
        <w:gridCol w:w="143"/>
        <w:gridCol w:w="1561"/>
        <w:gridCol w:w="565"/>
        <w:gridCol w:w="4525"/>
        <w:gridCol w:w="10"/>
      </w:tblGrid>
      <w:tr w:rsidR="00B64EFE" w:rsidTr="005E14CB">
        <w:trPr>
          <w:gridAfter w:val="1"/>
          <w:wAfter w:w="5" w:type="pct"/>
        </w:trPr>
        <w:tc>
          <w:tcPr>
            <w:tcW w:w="1666" w:type="pct"/>
            <w:gridSpan w:val="2"/>
          </w:tcPr>
          <w:p w:rsidR="00B64EFE" w:rsidRDefault="00F13DD5" w:rsidP="00F13DD5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5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3329" w:type="pct"/>
            <w:gridSpan w:val="4"/>
            <w:tcBorders>
              <w:bottom w:val="single" w:sz="4" w:space="0" w:color="auto"/>
            </w:tcBorders>
          </w:tcPr>
          <w:p w:rsidR="00B64EFE" w:rsidRDefault="00B64EFE" w:rsidP="00F9091C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FE" w:rsidTr="005E14CB">
        <w:trPr>
          <w:gridAfter w:val="1"/>
          <w:wAfter w:w="5" w:type="pct"/>
        </w:trPr>
        <w:tc>
          <w:tcPr>
            <w:tcW w:w="1736" w:type="pct"/>
            <w:gridSpan w:val="3"/>
          </w:tcPr>
          <w:p w:rsidR="00B64EFE" w:rsidRDefault="00F13DD5" w:rsidP="00F13DD5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9091C">
              <w:rPr>
                <w:rFonts w:ascii="Times New Roman" w:hAnsi="Times New Roman" w:cs="Times New Roman"/>
                <w:sz w:val="28"/>
                <w:szCs w:val="28"/>
              </w:rPr>
              <w:t>Место жительства, адрес</w:t>
            </w:r>
          </w:p>
        </w:tc>
        <w:tc>
          <w:tcPr>
            <w:tcW w:w="3259" w:type="pct"/>
            <w:gridSpan w:val="3"/>
            <w:tcBorders>
              <w:bottom w:val="single" w:sz="4" w:space="0" w:color="auto"/>
            </w:tcBorders>
          </w:tcPr>
          <w:p w:rsidR="00B64EFE" w:rsidRDefault="00B64EFE" w:rsidP="00D32CAA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FE" w:rsidTr="005E14CB">
        <w:trPr>
          <w:gridAfter w:val="1"/>
          <w:wAfter w:w="5" w:type="pct"/>
        </w:trPr>
        <w:tc>
          <w:tcPr>
            <w:tcW w:w="1042" w:type="pct"/>
          </w:tcPr>
          <w:p w:rsidR="00B64EFE" w:rsidRDefault="00F13DD5" w:rsidP="00F13DD5">
            <w:pPr>
              <w:pStyle w:val="24"/>
              <w:shd w:val="clear" w:color="auto" w:fill="auto"/>
              <w:tabs>
                <w:tab w:val="left" w:pos="378"/>
                <w:tab w:val="left" w:leader="underscore" w:pos="92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9091C"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3" w:type="pct"/>
            <w:gridSpan w:val="5"/>
            <w:tcBorders>
              <w:bottom w:val="single" w:sz="4" w:space="0" w:color="auto"/>
            </w:tcBorders>
          </w:tcPr>
          <w:p w:rsidR="00B64EFE" w:rsidRDefault="00B64EFE" w:rsidP="00D32CAA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CB" w:rsidTr="005E14CB">
        <w:trPr>
          <w:gridAfter w:val="1"/>
          <w:wAfter w:w="5" w:type="pct"/>
        </w:trPr>
        <w:tc>
          <w:tcPr>
            <w:tcW w:w="2501" w:type="pct"/>
            <w:gridSpan w:val="4"/>
          </w:tcPr>
          <w:p w:rsidR="00B64EFE" w:rsidRDefault="00F13DD5" w:rsidP="00F13DD5">
            <w:pPr>
              <w:pStyle w:val="24"/>
              <w:shd w:val="clear" w:color="auto" w:fill="auto"/>
              <w:tabs>
                <w:tab w:val="left" w:pos="378"/>
                <w:tab w:val="left" w:leader="underscore" w:pos="92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9091C">
              <w:rPr>
                <w:rFonts w:ascii="Times New Roman" w:hAnsi="Times New Roman" w:cs="Times New Roman"/>
                <w:sz w:val="28"/>
                <w:szCs w:val="28"/>
              </w:rPr>
              <w:t>Контактные данные (номер телефона)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pct"/>
            <w:gridSpan w:val="2"/>
            <w:tcBorders>
              <w:bottom w:val="single" w:sz="4" w:space="0" w:color="auto"/>
            </w:tcBorders>
          </w:tcPr>
          <w:p w:rsidR="00B64EFE" w:rsidRDefault="00B64EFE" w:rsidP="00D32CAA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EEB" w:rsidTr="005E14CB">
        <w:tc>
          <w:tcPr>
            <w:tcW w:w="2778" w:type="pct"/>
            <w:gridSpan w:val="5"/>
          </w:tcPr>
          <w:p w:rsidR="00B64EFE" w:rsidRDefault="00F13DD5" w:rsidP="00F13DD5">
            <w:pPr>
              <w:pStyle w:val="24"/>
              <w:shd w:val="clear" w:color="auto" w:fill="auto"/>
              <w:tabs>
                <w:tab w:val="left" w:pos="378"/>
                <w:tab w:val="left" w:leader="underscore" w:pos="92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9091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адрес,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2" w:type="pct"/>
            <w:gridSpan w:val="2"/>
            <w:tcBorders>
              <w:bottom w:val="single" w:sz="4" w:space="0" w:color="auto"/>
            </w:tcBorders>
          </w:tcPr>
          <w:p w:rsidR="00B64EFE" w:rsidRDefault="00B64EFE" w:rsidP="00D32CAA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EEB" w:rsidTr="005E14CB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126EEB" w:rsidRDefault="00126EEB" w:rsidP="00D32CAA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DD5" w:rsidRPr="00F9091C" w:rsidRDefault="00F13DD5" w:rsidP="00F13DD5">
      <w:pPr>
        <w:pStyle w:val="31"/>
        <w:shd w:val="clear" w:color="auto" w:fill="auto"/>
        <w:spacing w:line="240" w:lineRule="auto"/>
        <w:ind w:left="244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F9091C">
        <w:rPr>
          <w:rFonts w:ascii="Times New Roman" w:hAnsi="Times New Roman" w:cs="Times New Roman"/>
          <w:b w:val="0"/>
          <w:sz w:val="20"/>
          <w:szCs w:val="20"/>
        </w:rPr>
        <w:t>(заполняется в случае, если участник опроса представляет организацию)</w:t>
      </w: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391"/>
      </w:tblGrid>
      <w:tr w:rsidR="00B64EFE" w:rsidTr="00D074CF">
        <w:tc>
          <w:tcPr>
            <w:tcW w:w="3337" w:type="pct"/>
          </w:tcPr>
          <w:p w:rsidR="00B64EFE" w:rsidRDefault="00F13DD5" w:rsidP="00F13DD5">
            <w:pPr>
              <w:pStyle w:val="24"/>
              <w:shd w:val="clear" w:color="auto" w:fill="auto"/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9091C"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общественные обсуждения:</w:t>
            </w:r>
          </w:p>
        </w:tc>
        <w:tc>
          <w:tcPr>
            <w:tcW w:w="1663" w:type="pct"/>
            <w:tcBorders>
              <w:bottom w:val="single" w:sz="4" w:space="0" w:color="auto"/>
            </w:tcBorders>
          </w:tcPr>
          <w:p w:rsidR="00B64EFE" w:rsidRDefault="00B64EFE" w:rsidP="00D32CAA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F" w:rsidTr="00D074CF">
        <w:tc>
          <w:tcPr>
            <w:tcW w:w="3337" w:type="pct"/>
            <w:tcBorders>
              <w:bottom w:val="single" w:sz="4" w:space="0" w:color="auto"/>
            </w:tcBorders>
          </w:tcPr>
          <w:p w:rsidR="00D074CF" w:rsidRDefault="00D074CF" w:rsidP="00F13DD5">
            <w:pPr>
              <w:pStyle w:val="24"/>
              <w:shd w:val="clear" w:color="auto" w:fill="auto"/>
              <w:tabs>
                <w:tab w:val="left" w:pos="37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</w:tcPr>
          <w:p w:rsidR="00D074CF" w:rsidRDefault="00D074CF" w:rsidP="00D32CAA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DA8" w:rsidRDefault="002C4DA8" w:rsidP="005E14CB">
      <w:pPr>
        <w:pStyle w:val="24"/>
        <w:shd w:val="clear" w:color="auto" w:fill="auto"/>
        <w:tabs>
          <w:tab w:val="left" w:pos="3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tbl>
      <w:tblPr>
        <w:tblpPr w:leftFromText="180" w:rightFromText="180" w:vertAnchor="text" w:horzAnchor="margin" w:tblpXSpec="center" w:tblpY="17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16"/>
        <w:gridCol w:w="1098"/>
        <w:gridCol w:w="1105"/>
      </w:tblGrid>
      <w:tr w:rsidR="002C4DA8" w:rsidRPr="00F13DD5" w:rsidTr="009F5BE4">
        <w:trPr>
          <w:trHeight w:val="11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center"/>
              <w:rPr>
                <w:rStyle w:val="214pt"/>
                <w:rFonts w:eastAsia="Arial"/>
                <w:b w:val="0"/>
                <w:sz w:val="24"/>
                <w:szCs w:val="24"/>
              </w:rPr>
            </w:pPr>
            <w:r w:rsidRPr="00F13DD5">
              <w:rPr>
                <w:rStyle w:val="214pt"/>
                <w:rFonts w:eastAsia="Arial"/>
                <w:b w:val="0"/>
                <w:sz w:val="24"/>
                <w:szCs w:val="24"/>
              </w:rPr>
              <w:t>№</w:t>
            </w:r>
          </w:p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Style w:val="214pt"/>
                <w:rFonts w:eastAsia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77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Style w:val="214pt"/>
                <w:rFonts w:eastAsia="Arial"/>
                <w:b w:val="0"/>
                <w:sz w:val="24"/>
                <w:szCs w:val="24"/>
              </w:rPr>
              <w:t>Вопрос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Style w:val="214pt"/>
                <w:rFonts w:eastAsia="Arial"/>
                <w:b w:val="0"/>
                <w:sz w:val="24"/>
                <w:szCs w:val="24"/>
              </w:rPr>
              <w:t>Варианты ответа</w:t>
            </w:r>
          </w:p>
        </w:tc>
      </w:tr>
      <w:tr w:rsidR="009F5BE4" w:rsidRPr="00F13DD5" w:rsidTr="009F5BE4">
        <w:trPr>
          <w:trHeight w:val="113"/>
        </w:trPr>
        <w:tc>
          <w:tcPr>
            <w:tcW w:w="5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jc w:val="center"/>
            </w:pPr>
          </w:p>
        </w:tc>
        <w:tc>
          <w:tcPr>
            <w:tcW w:w="77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Style w:val="214pt"/>
                <w:rFonts w:eastAsia="Arial"/>
                <w:b w:val="0"/>
                <w:sz w:val="24"/>
                <w:szCs w:val="24"/>
              </w:rPr>
              <w:t>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Style w:val="214pt"/>
                <w:rFonts w:eastAsia="Arial"/>
                <w:b w:val="0"/>
                <w:sz w:val="24"/>
                <w:szCs w:val="24"/>
              </w:rPr>
              <w:t>«Нет»</w:t>
            </w:r>
          </w:p>
        </w:tc>
      </w:tr>
      <w:tr w:rsidR="009F5BE4" w:rsidRPr="00F13DD5" w:rsidTr="009F5BE4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jc w:val="center"/>
            </w:pPr>
          </w:p>
        </w:tc>
      </w:tr>
      <w:tr w:rsidR="009F5BE4" w:rsidRPr="00F13DD5" w:rsidTr="009F5BE4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Fonts w:ascii="Times New Roman" w:hAnsi="Times New Roman" w:cs="Times New Roman"/>
                <w:sz w:val="24"/>
                <w:szCs w:val="24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jc w:val="center"/>
            </w:pPr>
          </w:p>
        </w:tc>
      </w:tr>
      <w:tr w:rsidR="009F5BE4" w:rsidRPr="00F13DD5" w:rsidTr="009F5BE4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Fonts w:ascii="Times New Roman" w:hAnsi="Times New Roman" w:cs="Times New Roman"/>
                <w:sz w:val="24"/>
                <w:szCs w:val="24"/>
              </w:rPr>
              <w:t>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jc w:val="center"/>
            </w:pPr>
          </w:p>
        </w:tc>
      </w:tr>
      <w:tr w:rsidR="009F5BE4" w:rsidRPr="00F13DD5" w:rsidTr="009F5BE4">
        <w:trPr>
          <w:trHeight w:val="1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pStyle w:val="2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5">
              <w:rPr>
                <w:rFonts w:ascii="Times New Roman" w:hAnsi="Times New Roman" w:cs="Times New Roman"/>
                <w:sz w:val="24"/>
                <w:szCs w:val="24"/>
              </w:rPr>
              <w:t>Есть ли у Вас предложения и комментарии к документации, выносимой на общественные обсуждения?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A8" w:rsidRPr="00F13DD5" w:rsidRDefault="002C4DA8" w:rsidP="005E14CB">
            <w:pPr>
              <w:jc w:val="center"/>
            </w:pPr>
          </w:p>
        </w:tc>
      </w:tr>
    </w:tbl>
    <w:p w:rsidR="005E14CB" w:rsidRDefault="005E14CB" w:rsidP="00F13DD5">
      <w:pPr>
        <w:pStyle w:val="24"/>
        <w:shd w:val="clear" w:color="auto" w:fill="auto"/>
        <w:tabs>
          <w:tab w:val="left" w:pos="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4CB" w:rsidTr="005E14CB">
        <w:tc>
          <w:tcPr>
            <w:tcW w:w="5000" w:type="pct"/>
          </w:tcPr>
          <w:p w:rsidR="005E14CB" w:rsidRDefault="005E14CB" w:rsidP="005E14CB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91C">
              <w:rPr>
                <w:rFonts w:ascii="Times New Roman" w:hAnsi="Times New Roman" w:cs="Times New Roman"/>
                <w:sz w:val="28"/>
                <w:szCs w:val="28"/>
              </w:rPr>
              <w:t>Предложения и комментарии к вынесенной на обсуждение документации</w:t>
            </w:r>
          </w:p>
        </w:tc>
      </w:tr>
      <w:tr w:rsidR="005E14CB" w:rsidTr="005E14CB">
        <w:tc>
          <w:tcPr>
            <w:tcW w:w="5000" w:type="pct"/>
            <w:tcBorders>
              <w:bottom w:val="single" w:sz="4" w:space="0" w:color="auto"/>
            </w:tcBorders>
          </w:tcPr>
          <w:p w:rsidR="005E14CB" w:rsidRPr="00F9091C" w:rsidRDefault="005E14CB" w:rsidP="005E14CB">
            <w:pPr>
              <w:pStyle w:val="24"/>
              <w:shd w:val="clear" w:color="auto" w:fill="auto"/>
              <w:tabs>
                <w:tab w:val="left" w:leader="underscore" w:pos="92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CB" w:rsidRPr="005E14CB" w:rsidRDefault="005E14CB" w:rsidP="005E14CB">
      <w:pPr>
        <w:pStyle w:val="24"/>
        <w:shd w:val="clear" w:color="auto" w:fill="auto"/>
        <w:tabs>
          <w:tab w:val="left" w:pos="37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14CB">
        <w:rPr>
          <w:rFonts w:ascii="Times New Roman" w:hAnsi="Times New Roman" w:cs="Times New Roman"/>
          <w:sz w:val="20"/>
          <w:szCs w:val="20"/>
        </w:rPr>
        <w:t>(заполняется при ответе «Да» на вопрос №4)</w:t>
      </w:r>
    </w:p>
    <w:p w:rsidR="005E14CB" w:rsidRDefault="005E14CB" w:rsidP="00F9091C">
      <w:pPr>
        <w:pStyle w:val="24"/>
        <w:shd w:val="clear" w:color="auto" w:fill="auto"/>
        <w:tabs>
          <w:tab w:val="left" w:pos="373"/>
          <w:tab w:val="left" w:leader="underscore" w:pos="4958"/>
          <w:tab w:val="left" w:leader="underscore" w:pos="6600"/>
          <w:tab w:val="left" w:leader="underscore" w:pos="9256"/>
        </w:tabs>
        <w:spacing w:line="240" w:lineRule="auto"/>
        <w:ind w:left="740" w:right="16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400"/>
      </w:tblGrid>
      <w:tr w:rsidR="002D3FD8" w:rsidTr="002D3FD8">
        <w:trPr>
          <w:jc w:val="center"/>
        </w:trPr>
        <w:tc>
          <w:tcPr>
            <w:tcW w:w="1667" w:type="pct"/>
          </w:tcPr>
          <w:p w:rsidR="002D3FD8" w:rsidRDefault="009F5BE4" w:rsidP="009F5BE4">
            <w:pPr>
              <w:pStyle w:val="24"/>
              <w:shd w:val="clear" w:color="auto" w:fill="auto"/>
              <w:tabs>
                <w:tab w:val="left" w:pos="373"/>
                <w:tab w:val="left" w:leader="underscore" w:pos="4958"/>
                <w:tab w:val="left" w:leader="underscore" w:pos="6600"/>
                <w:tab w:val="left" w:leader="underscore" w:pos="9256"/>
              </w:tabs>
              <w:spacing w:line="240" w:lineRule="auto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1667" w:type="pct"/>
          </w:tcPr>
          <w:p w:rsidR="002D3FD8" w:rsidRDefault="002D3FD8" w:rsidP="00F9091C">
            <w:pPr>
              <w:pStyle w:val="24"/>
              <w:shd w:val="clear" w:color="auto" w:fill="auto"/>
              <w:tabs>
                <w:tab w:val="left" w:pos="373"/>
                <w:tab w:val="left" w:leader="underscore" w:pos="4958"/>
                <w:tab w:val="left" w:leader="underscore" w:pos="6600"/>
                <w:tab w:val="left" w:leader="underscore" w:pos="9256"/>
              </w:tabs>
              <w:spacing w:line="240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2D3FD8" w:rsidRDefault="009F5BE4" w:rsidP="009F5BE4">
            <w:pPr>
              <w:pStyle w:val="24"/>
              <w:shd w:val="clear" w:color="auto" w:fill="auto"/>
              <w:tabs>
                <w:tab w:val="left" w:pos="373"/>
                <w:tab w:val="left" w:leader="underscore" w:pos="4958"/>
                <w:tab w:val="left" w:leader="underscore" w:pos="6600"/>
                <w:tab w:val="left" w:leader="underscore" w:pos="9256"/>
              </w:tabs>
              <w:spacing w:line="240" w:lineRule="auto"/>
              <w:ind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2D3FD8" w:rsidRPr="009F5BE4" w:rsidTr="002D3FD8">
        <w:trPr>
          <w:jc w:val="center"/>
        </w:trPr>
        <w:tc>
          <w:tcPr>
            <w:tcW w:w="1667" w:type="pct"/>
          </w:tcPr>
          <w:p w:rsidR="002D3FD8" w:rsidRPr="009F5BE4" w:rsidRDefault="002D3FD8" w:rsidP="002D3FD8">
            <w:pPr>
              <w:pStyle w:val="24"/>
              <w:shd w:val="clear" w:color="auto" w:fill="auto"/>
              <w:tabs>
                <w:tab w:val="left" w:pos="373"/>
                <w:tab w:val="left" w:leader="underscore" w:pos="4958"/>
                <w:tab w:val="left" w:leader="underscore" w:pos="6600"/>
                <w:tab w:val="left" w:leader="underscore" w:pos="9256"/>
              </w:tabs>
              <w:spacing w:line="240" w:lineRule="auto"/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E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67" w:type="pct"/>
          </w:tcPr>
          <w:p w:rsidR="002D3FD8" w:rsidRPr="009F5BE4" w:rsidRDefault="002D3FD8" w:rsidP="00F9091C">
            <w:pPr>
              <w:pStyle w:val="24"/>
              <w:shd w:val="clear" w:color="auto" w:fill="auto"/>
              <w:tabs>
                <w:tab w:val="left" w:pos="373"/>
                <w:tab w:val="left" w:leader="underscore" w:pos="4958"/>
                <w:tab w:val="left" w:leader="underscore" w:pos="6600"/>
                <w:tab w:val="left" w:leader="underscore" w:pos="9256"/>
              </w:tabs>
              <w:spacing w:line="240" w:lineRule="auto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</w:tcPr>
          <w:p w:rsidR="002D3FD8" w:rsidRPr="009F5BE4" w:rsidRDefault="009F5BE4" w:rsidP="009F5BE4">
            <w:pPr>
              <w:pStyle w:val="24"/>
              <w:shd w:val="clear" w:color="auto" w:fill="auto"/>
              <w:tabs>
                <w:tab w:val="left" w:pos="373"/>
                <w:tab w:val="left" w:leader="underscore" w:pos="4958"/>
                <w:tab w:val="left" w:leader="underscore" w:pos="6600"/>
                <w:tab w:val="left" w:leader="underscore" w:pos="9256"/>
              </w:tabs>
              <w:spacing w:line="240" w:lineRule="auto"/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E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9F5B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</w:tbl>
    <w:p w:rsidR="00F9091C" w:rsidRDefault="00F9091C" w:rsidP="00F9091C">
      <w:pPr>
        <w:pStyle w:val="24"/>
        <w:shd w:val="clear" w:color="auto" w:fill="auto"/>
        <w:tabs>
          <w:tab w:val="left" w:leader="underscore" w:pos="4958"/>
          <w:tab w:val="left" w:leader="underscore" w:pos="6600"/>
          <w:tab w:val="left" w:leader="underscore" w:pos="9256"/>
        </w:tabs>
        <w:spacing w:line="240" w:lineRule="auto"/>
        <w:ind w:right="160"/>
        <w:rPr>
          <w:rFonts w:ascii="Times New Roman" w:hAnsi="Times New Roman" w:cs="Times New Roman"/>
          <w:sz w:val="28"/>
          <w:szCs w:val="28"/>
        </w:rPr>
      </w:pPr>
    </w:p>
    <w:p w:rsidR="005E14CB" w:rsidRDefault="00F9091C" w:rsidP="009F5BE4">
      <w:pPr>
        <w:pStyle w:val="5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F5BE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9F5BE4">
        <w:rPr>
          <w:rFonts w:ascii="Times New Roman" w:hAnsi="Times New Roman" w:cs="Times New Roman"/>
          <w:sz w:val="18"/>
          <w:szCs w:val="18"/>
        </w:rPr>
        <w:t>Подписывая настоящий опросный лист</w:t>
      </w:r>
      <w:r w:rsidR="005E14CB" w:rsidRPr="009F5BE4">
        <w:rPr>
          <w:rFonts w:ascii="Times New Roman" w:hAnsi="Times New Roman" w:cs="Times New Roman"/>
          <w:sz w:val="18"/>
          <w:szCs w:val="18"/>
        </w:rPr>
        <w:t>,</w:t>
      </w:r>
      <w:r w:rsidRPr="009F5BE4">
        <w:rPr>
          <w:rFonts w:ascii="Times New Roman" w:hAnsi="Times New Roman" w:cs="Times New Roman"/>
          <w:sz w:val="18"/>
          <w:szCs w:val="18"/>
        </w:rPr>
        <w:t xml:space="preserve">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</w:t>
      </w:r>
      <w:r w:rsidR="005E14CB" w:rsidRPr="009F5BE4">
        <w:rPr>
          <w:rFonts w:ascii="Times New Roman" w:hAnsi="Times New Roman" w:cs="Times New Roman"/>
          <w:sz w:val="18"/>
          <w:szCs w:val="18"/>
        </w:rPr>
        <w:t xml:space="preserve"> </w:t>
      </w:r>
      <w:r w:rsidRPr="009F5BE4">
        <w:rPr>
          <w:rFonts w:ascii="Times New Roman" w:hAnsi="Times New Roman" w:cs="Times New Roman"/>
          <w:sz w:val="18"/>
          <w:szCs w:val="18"/>
        </w:rPr>
        <w:t xml:space="preserve">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hyperlink r:id="rId12" w:history="1">
        <w:r w:rsidR="002C4DA8" w:rsidRPr="009F5BE4">
          <w:rPr>
            <w:rFonts w:ascii="Times New Roman" w:hAnsi="Times New Roman" w:cs="Times New Roman"/>
            <w:sz w:val="18"/>
            <w:szCs w:val="18"/>
          </w:rPr>
          <w:t>Приказом</w:t>
        </w:r>
      </w:hyperlink>
      <w:r w:rsidR="002C4DA8" w:rsidRPr="009F5BE4">
        <w:rPr>
          <w:rFonts w:ascii="Times New Roman" w:hAnsi="Times New Roman" w:cs="Times New Roman"/>
          <w:sz w:val="18"/>
          <w:szCs w:val="18"/>
        </w:rPr>
        <w:t xml:space="preserve">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</w:t>
      </w:r>
      <w:r w:rsidR="005E14C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935"/>
      </w:tblGrid>
      <w:tr w:rsidR="0019317F" w:rsidTr="00D32CAA">
        <w:tc>
          <w:tcPr>
            <w:tcW w:w="2092" w:type="pct"/>
          </w:tcPr>
          <w:p w:rsidR="0019317F" w:rsidRDefault="0019317F" w:rsidP="00D32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8" w:type="pct"/>
          </w:tcPr>
          <w:p w:rsidR="0019317F" w:rsidRPr="00E44AEC" w:rsidRDefault="0019317F" w:rsidP="00D32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A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19317F" w:rsidRDefault="0019317F" w:rsidP="00D32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AEC">
              <w:rPr>
                <w:sz w:val="28"/>
                <w:szCs w:val="28"/>
              </w:rPr>
              <w:t>к Положению о порядке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Лихославльского муниципального округа Тверской области</w:t>
            </w:r>
          </w:p>
        </w:tc>
      </w:tr>
    </w:tbl>
    <w:p w:rsidR="0019317F" w:rsidRDefault="0019317F" w:rsidP="002C4DA8">
      <w:pPr>
        <w:pStyle w:val="50"/>
        <w:shd w:val="clear" w:color="auto" w:fill="auto"/>
        <w:spacing w:after="0" w:line="240" w:lineRule="auto"/>
        <w:ind w:left="4763" w:right="4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9317F" w:rsidTr="0019317F">
        <w:trPr>
          <w:jc w:val="center"/>
        </w:trPr>
        <w:tc>
          <w:tcPr>
            <w:tcW w:w="2500" w:type="pct"/>
          </w:tcPr>
          <w:p w:rsidR="0019317F" w:rsidRDefault="0019317F" w:rsidP="002C4DA8">
            <w:pPr>
              <w:pStyle w:val="50"/>
              <w:shd w:val="clear" w:color="auto" w:fill="auto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19317F" w:rsidRDefault="0019317F" w:rsidP="0019317F">
            <w:pPr>
              <w:pStyle w:val="50"/>
              <w:shd w:val="clear" w:color="auto" w:fill="auto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58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9317F" w:rsidTr="0019317F">
        <w:trPr>
          <w:jc w:val="center"/>
        </w:trPr>
        <w:tc>
          <w:tcPr>
            <w:tcW w:w="2500" w:type="pct"/>
          </w:tcPr>
          <w:p w:rsidR="0019317F" w:rsidRDefault="0019317F" w:rsidP="002C4DA8">
            <w:pPr>
              <w:pStyle w:val="50"/>
              <w:shd w:val="clear" w:color="auto" w:fill="auto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9317F" w:rsidRPr="007E6589" w:rsidRDefault="0019317F" w:rsidP="0019317F">
            <w:pPr>
              <w:pStyle w:val="50"/>
              <w:shd w:val="clear" w:color="auto" w:fill="auto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17F" w:rsidTr="0019317F">
        <w:trPr>
          <w:jc w:val="center"/>
        </w:trPr>
        <w:tc>
          <w:tcPr>
            <w:tcW w:w="2500" w:type="pct"/>
          </w:tcPr>
          <w:p w:rsidR="0019317F" w:rsidRDefault="0019317F" w:rsidP="002C4DA8">
            <w:pPr>
              <w:pStyle w:val="50"/>
              <w:shd w:val="clear" w:color="auto" w:fill="auto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9317F" w:rsidRPr="007E6589" w:rsidRDefault="0019317F" w:rsidP="0019317F">
            <w:pPr>
              <w:pStyle w:val="50"/>
              <w:shd w:val="clear" w:color="auto" w:fill="auto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17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20___ года</w:t>
            </w:r>
          </w:p>
        </w:tc>
      </w:tr>
    </w:tbl>
    <w:p w:rsidR="005337AC" w:rsidRDefault="005337AC" w:rsidP="002C4DA8">
      <w:pPr>
        <w:jc w:val="center"/>
        <w:rPr>
          <w:b/>
          <w:sz w:val="28"/>
          <w:szCs w:val="28"/>
        </w:rPr>
      </w:pPr>
    </w:p>
    <w:p w:rsidR="001F512B" w:rsidRPr="002C4DA8" w:rsidRDefault="001F512B" w:rsidP="002C4DA8">
      <w:pPr>
        <w:jc w:val="center"/>
        <w:rPr>
          <w:b/>
          <w:sz w:val="28"/>
          <w:szCs w:val="28"/>
        </w:rPr>
      </w:pPr>
      <w:r w:rsidRPr="002C4DA8">
        <w:rPr>
          <w:b/>
          <w:sz w:val="28"/>
          <w:szCs w:val="28"/>
        </w:rPr>
        <w:t>ПРОТОКОЛ</w:t>
      </w:r>
    </w:p>
    <w:p w:rsidR="001F512B" w:rsidRPr="002C4DA8" w:rsidRDefault="001F512B" w:rsidP="002C4DA8">
      <w:pPr>
        <w:jc w:val="center"/>
        <w:rPr>
          <w:b/>
          <w:sz w:val="28"/>
          <w:szCs w:val="28"/>
        </w:rPr>
      </w:pPr>
      <w:r w:rsidRPr="002C4DA8">
        <w:rPr>
          <w:b/>
          <w:sz w:val="28"/>
          <w:szCs w:val="28"/>
        </w:rPr>
        <w:t xml:space="preserve">общественных обсуждений (в формате общественных слушаний) проектной документации, в том числе оценки воздействия на окружающую среду </w:t>
      </w:r>
    </w:p>
    <w:p w:rsidR="001F512B" w:rsidRPr="007E6589" w:rsidRDefault="001F512B" w:rsidP="001F512B">
      <w:pPr>
        <w:jc w:val="center"/>
        <w:rPr>
          <w:b/>
          <w:sz w:val="28"/>
          <w:szCs w:val="28"/>
        </w:rPr>
      </w:pPr>
      <w:r w:rsidRPr="001F512B">
        <w:rPr>
          <w:b/>
          <w:sz w:val="28"/>
          <w:szCs w:val="28"/>
        </w:rPr>
        <w:t>по объекту</w:t>
      </w:r>
      <w:r w:rsidRPr="007E6589">
        <w:rPr>
          <w:b/>
          <w:sz w:val="28"/>
          <w:szCs w:val="28"/>
        </w:rPr>
        <w:t xml:space="preserve">: </w:t>
      </w:r>
    </w:p>
    <w:tbl>
      <w:tblPr>
        <w:tblStyle w:val="a9"/>
        <w:tblW w:w="4995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9317F" w:rsidTr="0019317F">
        <w:trPr>
          <w:jc w:val="center"/>
        </w:trPr>
        <w:tc>
          <w:tcPr>
            <w:tcW w:w="5000" w:type="pct"/>
          </w:tcPr>
          <w:p w:rsidR="0019317F" w:rsidRPr="007E6589" w:rsidRDefault="0019317F" w:rsidP="00D32CAA">
            <w:pPr>
              <w:pStyle w:val="50"/>
              <w:shd w:val="clear" w:color="auto" w:fill="auto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317F" w:rsidRDefault="0019317F" w:rsidP="001F512B">
      <w:pPr>
        <w:jc w:val="center"/>
        <w:rPr>
          <w:sz w:val="28"/>
          <w:szCs w:val="28"/>
          <w:u w:val="single"/>
        </w:rPr>
      </w:pP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6662"/>
      </w:tblGrid>
      <w:tr w:rsidR="001F512B" w:rsidRPr="007E6589" w:rsidTr="00361AA2">
        <w:trPr>
          <w:jc w:val="center"/>
        </w:trPr>
        <w:tc>
          <w:tcPr>
            <w:tcW w:w="1736" w:type="pct"/>
          </w:tcPr>
          <w:p w:rsidR="001F512B" w:rsidRPr="007E6589" w:rsidRDefault="001F512B" w:rsidP="0019317F">
            <w:pPr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 xml:space="preserve">Тверская область, </w:t>
            </w:r>
          </w:p>
        </w:tc>
        <w:tc>
          <w:tcPr>
            <w:tcW w:w="3264" w:type="pct"/>
          </w:tcPr>
          <w:p w:rsidR="001F512B" w:rsidRPr="007E6589" w:rsidRDefault="0019317F" w:rsidP="0019317F">
            <w:pPr>
              <w:ind w:firstLine="142"/>
              <w:jc w:val="right"/>
              <w:rPr>
                <w:sz w:val="28"/>
                <w:szCs w:val="28"/>
              </w:rPr>
            </w:pPr>
            <w:r w:rsidRPr="0019317F">
              <w:rPr>
                <w:sz w:val="28"/>
                <w:szCs w:val="28"/>
              </w:rPr>
              <w:t>«___» _________ 20___ года</w:t>
            </w:r>
          </w:p>
        </w:tc>
      </w:tr>
      <w:tr w:rsidR="0019317F" w:rsidRPr="007E6589" w:rsidTr="00361AA2">
        <w:trPr>
          <w:jc w:val="center"/>
        </w:trPr>
        <w:tc>
          <w:tcPr>
            <w:tcW w:w="1736" w:type="pct"/>
            <w:tcBorders>
              <w:bottom w:val="single" w:sz="4" w:space="0" w:color="auto"/>
            </w:tcBorders>
          </w:tcPr>
          <w:p w:rsidR="0019317F" w:rsidRPr="007E6589" w:rsidRDefault="0019317F" w:rsidP="0019317F">
            <w:pPr>
              <w:rPr>
                <w:sz w:val="28"/>
                <w:szCs w:val="28"/>
              </w:rPr>
            </w:pPr>
          </w:p>
        </w:tc>
        <w:tc>
          <w:tcPr>
            <w:tcW w:w="3264" w:type="pct"/>
          </w:tcPr>
          <w:p w:rsidR="0019317F" w:rsidRPr="007E6589" w:rsidRDefault="0019317F" w:rsidP="00D32CAA">
            <w:pPr>
              <w:ind w:firstLine="142"/>
              <w:rPr>
                <w:sz w:val="28"/>
                <w:szCs w:val="28"/>
              </w:rPr>
            </w:pPr>
          </w:p>
        </w:tc>
      </w:tr>
    </w:tbl>
    <w:p w:rsidR="0019317F" w:rsidRDefault="0019317F" w:rsidP="001F512B">
      <w:pPr>
        <w:jc w:val="both"/>
        <w:rPr>
          <w:sz w:val="28"/>
          <w:szCs w:val="28"/>
        </w:rPr>
      </w:pP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3"/>
        <w:gridCol w:w="7642"/>
      </w:tblGrid>
      <w:tr w:rsidR="00361AA2" w:rsidTr="00A2470D">
        <w:tc>
          <w:tcPr>
            <w:tcW w:w="1182" w:type="pct"/>
          </w:tcPr>
          <w:p w:rsidR="00361AA2" w:rsidRDefault="00361AA2" w:rsidP="001F512B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818" w:type="pct"/>
            <w:gridSpan w:val="2"/>
            <w:tcBorders>
              <w:bottom w:val="single" w:sz="4" w:space="0" w:color="auto"/>
            </w:tcBorders>
          </w:tcPr>
          <w:p w:rsidR="00361AA2" w:rsidRDefault="00361AA2" w:rsidP="001F512B">
            <w:pPr>
              <w:jc w:val="both"/>
              <w:rPr>
                <w:sz w:val="28"/>
                <w:szCs w:val="28"/>
              </w:rPr>
            </w:pPr>
          </w:p>
        </w:tc>
      </w:tr>
      <w:tr w:rsidR="00361AA2" w:rsidTr="00A2470D">
        <w:tc>
          <w:tcPr>
            <w:tcW w:w="1252" w:type="pct"/>
            <w:gridSpan w:val="2"/>
          </w:tcPr>
          <w:p w:rsidR="00361AA2" w:rsidRDefault="00361AA2" w:rsidP="001F512B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748" w:type="pct"/>
            <w:tcBorders>
              <w:bottom w:val="single" w:sz="4" w:space="0" w:color="auto"/>
            </w:tcBorders>
          </w:tcPr>
          <w:p w:rsidR="00361AA2" w:rsidRDefault="00361AA2" w:rsidP="001F512B">
            <w:pPr>
              <w:jc w:val="both"/>
              <w:rPr>
                <w:sz w:val="28"/>
                <w:szCs w:val="28"/>
              </w:rPr>
            </w:pPr>
          </w:p>
        </w:tc>
      </w:tr>
      <w:tr w:rsidR="00361AA2" w:rsidTr="00A2470D">
        <w:tc>
          <w:tcPr>
            <w:tcW w:w="1252" w:type="pct"/>
            <w:gridSpan w:val="2"/>
          </w:tcPr>
          <w:p w:rsidR="00361AA2" w:rsidRDefault="00361AA2" w:rsidP="00D32CAA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748" w:type="pct"/>
            <w:tcBorders>
              <w:bottom w:val="single" w:sz="4" w:space="0" w:color="auto"/>
            </w:tcBorders>
          </w:tcPr>
          <w:p w:rsidR="00361AA2" w:rsidRDefault="00361AA2" w:rsidP="00D32CAA">
            <w:pPr>
              <w:jc w:val="both"/>
              <w:rPr>
                <w:sz w:val="28"/>
                <w:szCs w:val="28"/>
              </w:rPr>
            </w:pPr>
          </w:p>
        </w:tc>
      </w:tr>
    </w:tbl>
    <w:p w:rsidR="00361AA2" w:rsidRDefault="00361AA2" w:rsidP="001F512B">
      <w:pPr>
        <w:jc w:val="both"/>
        <w:rPr>
          <w:sz w:val="28"/>
          <w:szCs w:val="28"/>
        </w:rPr>
      </w:pP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419"/>
        <w:gridCol w:w="424"/>
        <w:gridCol w:w="4808"/>
      </w:tblGrid>
      <w:tr w:rsidR="00361AA2" w:rsidTr="00A2470D">
        <w:tc>
          <w:tcPr>
            <w:tcW w:w="1112" w:type="pct"/>
          </w:tcPr>
          <w:p w:rsidR="00361AA2" w:rsidRDefault="00361AA2" w:rsidP="00D32CAA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3888" w:type="pct"/>
            <w:gridSpan w:val="4"/>
          </w:tcPr>
          <w:p w:rsidR="00361AA2" w:rsidRDefault="00361AA2" w:rsidP="00D32CAA">
            <w:pPr>
              <w:jc w:val="both"/>
              <w:rPr>
                <w:sz w:val="28"/>
                <w:szCs w:val="28"/>
              </w:rPr>
            </w:pPr>
          </w:p>
        </w:tc>
      </w:tr>
      <w:tr w:rsidR="00361AA2" w:rsidTr="00A2470D">
        <w:tc>
          <w:tcPr>
            <w:tcW w:w="1738" w:type="pct"/>
            <w:gridSpan w:val="2"/>
          </w:tcPr>
          <w:p w:rsidR="00361AA2" w:rsidRDefault="00361AA2" w:rsidP="00D32CAA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Председатель обсуждений</w:t>
            </w:r>
          </w:p>
        </w:tc>
        <w:tc>
          <w:tcPr>
            <w:tcW w:w="3262" w:type="pct"/>
            <w:gridSpan w:val="3"/>
          </w:tcPr>
          <w:p w:rsidR="00361AA2" w:rsidRDefault="00361AA2" w:rsidP="00D32CAA">
            <w:pPr>
              <w:jc w:val="both"/>
              <w:rPr>
                <w:sz w:val="28"/>
                <w:szCs w:val="28"/>
              </w:rPr>
            </w:pPr>
          </w:p>
        </w:tc>
      </w:tr>
      <w:tr w:rsidR="00361AA2" w:rsidRPr="00A2470D" w:rsidTr="00A2470D">
        <w:tc>
          <w:tcPr>
            <w:tcW w:w="1738" w:type="pct"/>
            <w:gridSpan w:val="2"/>
          </w:tcPr>
          <w:p w:rsidR="00361AA2" w:rsidRPr="00A2470D" w:rsidRDefault="00361AA2" w:rsidP="00A2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pct"/>
            <w:gridSpan w:val="3"/>
          </w:tcPr>
          <w:p w:rsidR="00361AA2" w:rsidRPr="00A2470D" w:rsidRDefault="00A2470D" w:rsidP="00A2470D">
            <w:pPr>
              <w:jc w:val="center"/>
              <w:rPr>
                <w:sz w:val="20"/>
                <w:szCs w:val="20"/>
              </w:rPr>
            </w:pPr>
            <w:r w:rsidRPr="00A2470D">
              <w:rPr>
                <w:sz w:val="20"/>
                <w:szCs w:val="20"/>
              </w:rPr>
              <w:t>(ФИО, должность)</w:t>
            </w:r>
          </w:p>
        </w:tc>
      </w:tr>
      <w:tr w:rsidR="00A2470D" w:rsidTr="00A2470D">
        <w:tc>
          <w:tcPr>
            <w:tcW w:w="1738" w:type="pct"/>
            <w:gridSpan w:val="2"/>
          </w:tcPr>
          <w:p w:rsidR="00A2470D" w:rsidRDefault="00A2470D" w:rsidP="00D32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7E6589">
              <w:rPr>
                <w:sz w:val="28"/>
                <w:szCs w:val="28"/>
              </w:rPr>
              <w:t xml:space="preserve"> обсуждений</w:t>
            </w:r>
          </w:p>
        </w:tc>
        <w:tc>
          <w:tcPr>
            <w:tcW w:w="3262" w:type="pct"/>
            <w:gridSpan w:val="3"/>
          </w:tcPr>
          <w:p w:rsidR="00A2470D" w:rsidRDefault="00A2470D" w:rsidP="00D32CAA">
            <w:pPr>
              <w:jc w:val="both"/>
              <w:rPr>
                <w:sz w:val="28"/>
                <w:szCs w:val="28"/>
              </w:rPr>
            </w:pPr>
          </w:p>
        </w:tc>
      </w:tr>
      <w:tr w:rsidR="00A2470D" w:rsidRPr="00A2470D" w:rsidTr="00A2470D">
        <w:tc>
          <w:tcPr>
            <w:tcW w:w="1738" w:type="pct"/>
            <w:gridSpan w:val="2"/>
          </w:tcPr>
          <w:p w:rsidR="00A2470D" w:rsidRPr="00A2470D" w:rsidRDefault="00A2470D" w:rsidP="00D32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pct"/>
            <w:gridSpan w:val="3"/>
          </w:tcPr>
          <w:p w:rsidR="00A2470D" w:rsidRPr="00A2470D" w:rsidRDefault="00A2470D" w:rsidP="00D32CAA">
            <w:pPr>
              <w:jc w:val="center"/>
              <w:rPr>
                <w:sz w:val="20"/>
                <w:szCs w:val="20"/>
              </w:rPr>
            </w:pPr>
            <w:r w:rsidRPr="00A2470D">
              <w:rPr>
                <w:sz w:val="20"/>
                <w:szCs w:val="20"/>
              </w:rPr>
              <w:t>(ФИО, должность)</w:t>
            </w:r>
          </w:p>
        </w:tc>
      </w:tr>
      <w:tr w:rsidR="00A2470D" w:rsidTr="00A2470D">
        <w:tc>
          <w:tcPr>
            <w:tcW w:w="1738" w:type="pct"/>
            <w:gridSpan w:val="2"/>
          </w:tcPr>
          <w:p w:rsidR="00A2470D" w:rsidRDefault="00A2470D" w:rsidP="00D32CAA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Представитель заявителя</w:t>
            </w:r>
          </w:p>
        </w:tc>
        <w:tc>
          <w:tcPr>
            <w:tcW w:w="3262" w:type="pct"/>
            <w:gridSpan w:val="3"/>
          </w:tcPr>
          <w:p w:rsidR="00A2470D" w:rsidRDefault="00A2470D" w:rsidP="00D32CAA">
            <w:pPr>
              <w:jc w:val="both"/>
              <w:rPr>
                <w:sz w:val="28"/>
                <w:szCs w:val="28"/>
              </w:rPr>
            </w:pPr>
          </w:p>
        </w:tc>
      </w:tr>
      <w:tr w:rsidR="00A2470D" w:rsidRPr="00A2470D" w:rsidTr="00A2470D">
        <w:tc>
          <w:tcPr>
            <w:tcW w:w="1738" w:type="pct"/>
            <w:gridSpan w:val="2"/>
          </w:tcPr>
          <w:p w:rsidR="00A2470D" w:rsidRPr="00A2470D" w:rsidRDefault="00A2470D" w:rsidP="00D32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pct"/>
            <w:gridSpan w:val="3"/>
          </w:tcPr>
          <w:p w:rsidR="00A2470D" w:rsidRPr="00A2470D" w:rsidRDefault="00A2470D" w:rsidP="00D32CAA">
            <w:pPr>
              <w:jc w:val="center"/>
              <w:rPr>
                <w:sz w:val="20"/>
                <w:szCs w:val="20"/>
              </w:rPr>
            </w:pPr>
            <w:r w:rsidRPr="00A2470D">
              <w:rPr>
                <w:sz w:val="20"/>
                <w:szCs w:val="20"/>
              </w:rPr>
              <w:t>(ФИО, должность</w:t>
            </w:r>
            <w:r>
              <w:rPr>
                <w:sz w:val="20"/>
                <w:szCs w:val="20"/>
              </w:rPr>
              <w:t xml:space="preserve"> </w:t>
            </w:r>
            <w:r w:rsidRPr="00A2470D">
              <w:rPr>
                <w:sz w:val="20"/>
                <w:szCs w:val="20"/>
              </w:rPr>
              <w:t>представителя заявителя)</w:t>
            </w:r>
          </w:p>
        </w:tc>
      </w:tr>
      <w:tr w:rsidR="00A2470D" w:rsidTr="00A2470D">
        <w:tc>
          <w:tcPr>
            <w:tcW w:w="2642" w:type="pct"/>
            <w:gridSpan w:val="4"/>
          </w:tcPr>
          <w:p w:rsidR="00A2470D" w:rsidRDefault="00A2470D" w:rsidP="00D32CAA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Представитель общественной организации</w:t>
            </w:r>
          </w:p>
        </w:tc>
        <w:tc>
          <w:tcPr>
            <w:tcW w:w="2358" w:type="pct"/>
          </w:tcPr>
          <w:p w:rsidR="00A2470D" w:rsidRDefault="00A2470D" w:rsidP="00D32CAA">
            <w:pPr>
              <w:jc w:val="both"/>
              <w:rPr>
                <w:sz w:val="28"/>
                <w:szCs w:val="28"/>
              </w:rPr>
            </w:pPr>
          </w:p>
        </w:tc>
      </w:tr>
      <w:tr w:rsidR="00A2470D" w:rsidRPr="00A2470D" w:rsidTr="00A2470D">
        <w:tc>
          <w:tcPr>
            <w:tcW w:w="2642" w:type="pct"/>
            <w:gridSpan w:val="4"/>
          </w:tcPr>
          <w:p w:rsidR="00A2470D" w:rsidRPr="00A2470D" w:rsidRDefault="00A2470D" w:rsidP="00D32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pct"/>
          </w:tcPr>
          <w:p w:rsidR="00A2470D" w:rsidRPr="00A2470D" w:rsidRDefault="00A2470D" w:rsidP="00D32CAA">
            <w:pPr>
              <w:jc w:val="center"/>
              <w:rPr>
                <w:sz w:val="20"/>
                <w:szCs w:val="20"/>
              </w:rPr>
            </w:pPr>
            <w:r w:rsidRPr="00A2470D">
              <w:rPr>
                <w:sz w:val="20"/>
                <w:szCs w:val="20"/>
              </w:rPr>
              <w:t>(ФИО, должность</w:t>
            </w:r>
            <w:r>
              <w:rPr>
                <w:sz w:val="20"/>
                <w:szCs w:val="20"/>
              </w:rPr>
              <w:t xml:space="preserve"> </w:t>
            </w:r>
            <w:r w:rsidRPr="00A2470D">
              <w:rPr>
                <w:sz w:val="20"/>
                <w:szCs w:val="20"/>
              </w:rPr>
              <w:t>представителя общественной организации)</w:t>
            </w:r>
          </w:p>
        </w:tc>
      </w:tr>
      <w:tr w:rsidR="00A2470D" w:rsidTr="00A2470D">
        <w:tc>
          <w:tcPr>
            <w:tcW w:w="2434" w:type="pct"/>
            <w:gridSpan w:val="3"/>
          </w:tcPr>
          <w:p w:rsidR="00A2470D" w:rsidRDefault="00A2470D" w:rsidP="00D32CAA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Жители муниципального образования</w:t>
            </w:r>
          </w:p>
        </w:tc>
        <w:tc>
          <w:tcPr>
            <w:tcW w:w="2566" w:type="pct"/>
            <w:gridSpan w:val="2"/>
          </w:tcPr>
          <w:p w:rsidR="00A2470D" w:rsidRDefault="00A2470D" w:rsidP="00D32CAA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Согласно списк</w:t>
            </w:r>
            <w:r>
              <w:rPr>
                <w:sz w:val="28"/>
                <w:szCs w:val="28"/>
              </w:rPr>
              <w:t>у</w:t>
            </w:r>
            <w:r w:rsidRPr="007E6589">
              <w:rPr>
                <w:sz w:val="28"/>
                <w:szCs w:val="28"/>
              </w:rPr>
              <w:t xml:space="preserve"> зарегистрированных участников ____ человек</w:t>
            </w:r>
          </w:p>
        </w:tc>
      </w:tr>
    </w:tbl>
    <w:p w:rsidR="00361AA2" w:rsidRDefault="00361AA2" w:rsidP="001F512B">
      <w:pPr>
        <w:jc w:val="both"/>
        <w:rPr>
          <w:sz w:val="28"/>
          <w:szCs w:val="28"/>
        </w:rPr>
      </w:pPr>
    </w:p>
    <w:p w:rsidR="001F512B" w:rsidRPr="007E6589" w:rsidRDefault="001F512B" w:rsidP="00277D90">
      <w:pPr>
        <w:ind w:firstLine="709"/>
        <w:jc w:val="both"/>
        <w:rPr>
          <w:sz w:val="28"/>
          <w:szCs w:val="28"/>
        </w:rPr>
      </w:pPr>
      <w:r w:rsidRPr="007E6589">
        <w:rPr>
          <w:sz w:val="28"/>
          <w:szCs w:val="28"/>
        </w:rPr>
        <w:t xml:space="preserve">Общественные обсуждения проводятся, в соответствии с требованиями Федерального закона от 23.11.1995 № 174-ФЗ «Об экологической экспертизе» и </w:t>
      </w:r>
      <w:r w:rsidRPr="007E6589">
        <w:rPr>
          <w:bCs/>
          <w:sz w:val="28"/>
          <w:szCs w:val="28"/>
        </w:rPr>
        <w:t>Приказа Минприроды РФ от 01.12.2020 № 999 «Об утверждении требований к материалам оценки воздействия на окружающую среду»</w:t>
      </w:r>
      <w:r w:rsidRPr="007E6589">
        <w:rPr>
          <w:sz w:val="28"/>
          <w:szCs w:val="28"/>
        </w:rPr>
        <w:t>.</w:t>
      </w: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2"/>
      </w:tblGrid>
      <w:tr w:rsidR="00277D90" w:rsidTr="00277D90">
        <w:tc>
          <w:tcPr>
            <w:tcW w:w="2086" w:type="pct"/>
          </w:tcPr>
          <w:p w:rsidR="00277D90" w:rsidRDefault="00277D90" w:rsidP="00277D90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Цель общественных обсуждений:</w:t>
            </w:r>
          </w:p>
        </w:tc>
        <w:tc>
          <w:tcPr>
            <w:tcW w:w="2914" w:type="pct"/>
            <w:tcBorders>
              <w:bottom w:val="single" w:sz="4" w:space="0" w:color="auto"/>
            </w:tcBorders>
          </w:tcPr>
          <w:p w:rsidR="00277D90" w:rsidRDefault="00277D90" w:rsidP="001F512B">
            <w:pPr>
              <w:jc w:val="both"/>
              <w:rPr>
                <w:sz w:val="28"/>
                <w:szCs w:val="28"/>
              </w:rPr>
            </w:pPr>
          </w:p>
        </w:tc>
      </w:tr>
      <w:tr w:rsidR="00277D90" w:rsidTr="00277D9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77D90" w:rsidRDefault="00277D90" w:rsidP="001F512B">
            <w:pPr>
              <w:jc w:val="both"/>
              <w:rPr>
                <w:sz w:val="28"/>
                <w:szCs w:val="28"/>
              </w:rPr>
            </w:pPr>
          </w:p>
        </w:tc>
      </w:tr>
    </w:tbl>
    <w:p w:rsidR="00277D90" w:rsidRDefault="00277D90" w:rsidP="001F512B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6508"/>
      </w:tblGrid>
      <w:tr w:rsidR="00277D90" w:rsidTr="00277D90">
        <w:tc>
          <w:tcPr>
            <w:tcW w:w="5000" w:type="pct"/>
            <w:gridSpan w:val="2"/>
          </w:tcPr>
          <w:p w:rsidR="00277D90" w:rsidRDefault="00277D90" w:rsidP="00277D90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lastRenderedPageBreak/>
              <w:t>Организатор общественных обсуждений (орган, уполномоченный за проведение</w:t>
            </w:r>
          </w:p>
        </w:tc>
      </w:tr>
      <w:tr w:rsidR="00277D90" w:rsidTr="00277D90">
        <w:tc>
          <w:tcPr>
            <w:tcW w:w="1808" w:type="pct"/>
          </w:tcPr>
          <w:p w:rsidR="00277D90" w:rsidRDefault="00277D90" w:rsidP="00D32CAA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общественных обсуждений):</w:t>
            </w:r>
          </w:p>
        </w:tc>
        <w:tc>
          <w:tcPr>
            <w:tcW w:w="3192" w:type="pct"/>
            <w:tcBorders>
              <w:bottom w:val="single" w:sz="4" w:space="0" w:color="auto"/>
            </w:tcBorders>
          </w:tcPr>
          <w:p w:rsidR="00277D90" w:rsidRDefault="00277D90" w:rsidP="00D32CAA">
            <w:pPr>
              <w:jc w:val="both"/>
              <w:rPr>
                <w:sz w:val="28"/>
                <w:szCs w:val="28"/>
              </w:rPr>
            </w:pPr>
          </w:p>
        </w:tc>
      </w:tr>
    </w:tbl>
    <w:p w:rsidR="00277D90" w:rsidRDefault="00277D90" w:rsidP="001F512B">
      <w:pPr>
        <w:ind w:firstLine="709"/>
        <w:jc w:val="both"/>
        <w:rPr>
          <w:sz w:val="28"/>
          <w:szCs w:val="28"/>
        </w:rPr>
      </w:pPr>
    </w:p>
    <w:p w:rsidR="001F512B" w:rsidRDefault="001F512B" w:rsidP="001F512B">
      <w:pPr>
        <w:ind w:firstLine="709"/>
        <w:jc w:val="both"/>
        <w:rPr>
          <w:sz w:val="28"/>
          <w:szCs w:val="28"/>
        </w:rPr>
      </w:pPr>
      <w:r w:rsidRPr="007E6589">
        <w:rPr>
          <w:sz w:val="28"/>
          <w:szCs w:val="28"/>
        </w:rPr>
        <w:t>Информация о проведении общественных обсуждений в формате общественных слушаний была опубликована на официальном сайте или в периодическом издании органа:</w:t>
      </w:r>
    </w:p>
    <w:tbl>
      <w:tblPr>
        <w:tblStyle w:val="a9"/>
        <w:tblW w:w="4648" w:type="pc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8922"/>
      </w:tblGrid>
      <w:tr w:rsidR="005B11D4" w:rsidTr="005B11D4">
        <w:tc>
          <w:tcPr>
            <w:tcW w:w="298" w:type="pct"/>
          </w:tcPr>
          <w:p w:rsidR="005B11D4" w:rsidRDefault="005B11D4" w:rsidP="001F5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4702" w:type="pct"/>
            <w:tcBorders>
              <w:bottom w:val="single" w:sz="4" w:space="0" w:color="auto"/>
            </w:tcBorders>
          </w:tcPr>
          <w:p w:rsidR="005B11D4" w:rsidRDefault="005B11D4" w:rsidP="001F512B">
            <w:pPr>
              <w:jc w:val="both"/>
              <w:rPr>
                <w:sz w:val="28"/>
                <w:szCs w:val="28"/>
              </w:rPr>
            </w:pPr>
          </w:p>
        </w:tc>
      </w:tr>
      <w:tr w:rsidR="005B11D4" w:rsidTr="005B11D4">
        <w:tc>
          <w:tcPr>
            <w:tcW w:w="298" w:type="pct"/>
          </w:tcPr>
          <w:p w:rsidR="005B11D4" w:rsidRDefault="005B11D4" w:rsidP="001F5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4702" w:type="pct"/>
            <w:tcBorders>
              <w:top w:val="single" w:sz="4" w:space="0" w:color="auto"/>
              <w:bottom w:val="single" w:sz="4" w:space="0" w:color="auto"/>
            </w:tcBorders>
          </w:tcPr>
          <w:p w:rsidR="005B11D4" w:rsidRDefault="005B11D4" w:rsidP="001F512B">
            <w:pPr>
              <w:jc w:val="both"/>
              <w:rPr>
                <w:sz w:val="28"/>
                <w:szCs w:val="28"/>
              </w:rPr>
            </w:pPr>
          </w:p>
        </w:tc>
      </w:tr>
      <w:tr w:rsidR="005B11D4" w:rsidTr="005B11D4">
        <w:tc>
          <w:tcPr>
            <w:tcW w:w="298" w:type="pct"/>
          </w:tcPr>
          <w:p w:rsidR="005B11D4" w:rsidRDefault="005B11D4" w:rsidP="001F5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4702" w:type="pct"/>
            <w:tcBorders>
              <w:top w:val="single" w:sz="4" w:space="0" w:color="auto"/>
              <w:bottom w:val="single" w:sz="4" w:space="0" w:color="auto"/>
            </w:tcBorders>
          </w:tcPr>
          <w:p w:rsidR="005B11D4" w:rsidRDefault="005B11D4" w:rsidP="001F512B">
            <w:pPr>
              <w:jc w:val="both"/>
              <w:rPr>
                <w:sz w:val="28"/>
                <w:szCs w:val="28"/>
              </w:rPr>
            </w:pPr>
          </w:p>
        </w:tc>
      </w:tr>
    </w:tbl>
    <w:p w:rsidR="005B11D4" w:rsidRDefault="005B11D4" w:rsidP="001F512B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518"/>
      </w:tblGrid>
      <w:tr w:rsidR="00FF2248" w:rsidTr="00FF2248">
        <w:tc>
          <w:tcPr>
            <w:tcW w:w="2294" w:type="pct"/>
          </w:tcPr>
          <w:p w:rsidR="00FF2248" w:rsidRDefault="00FF2248" w:rsidP="001F512B">
            <w:pPr>
              <w:jc w:val="both"/>
              <w:rPr>
                <w:sz w:val="28"/>
                <w:szCs w:val="28"/>
              </w:rPr>
            </w:pPr>
            <w:r w:rsidRPr="007E6589">
              <w:rPr>
                <w:rFonts w:eastAsia="Calibri"/>
                <w:sz w:val="28"/>
                <w:szCs w:val="28"/>
              </w:rPr>
              <w:t>Проектная документация по объекту:</w:t>
            </w:r>
          </w:p>
        </w:tc>
        <w:tc>
          <w:tcPr>
            <w:tcW w:w="2706" w:type="pct"/>
            <w:tcBorders>
              <w:bottom w:val="single" w:sz="4" w:space="0" w:color="auto"/>
            </w:tcBorders>
          </w:tcPr>
          <w:p w:rsidR="00FF2248" w:rsidRDefault="00FF2248" w:rsidP="001F512B">
            <w:pPr>
              <w:jc w:val="both"/>
              <w:rPr>
                <w:sz w:val="28"/>
                <w:szCs w:val="28"/>
              </w:rPr>
            </w:pPr>
          </w:p>
        </w:tc>
      </w:tr>
    </w:tbl>
    <w:p w:rsidR="005B11D4" w:rsidRDefault="005B11D4" w:rsidP="001F512B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391"/>
      </w:tblGrid>
      <w:tr w:rsidR="00FF2248" w:rsidTr="00FF2248">
        <w:tc>
          <w:tcPr>
            <w:tcW w:w="3337" w:type="pct"/>
          </w:tcPr>
          <w:p w:rsidR="00FF2248" w:rsidRDefault="00FF2248" w:rsidP="00D32CAA">
            <w:pPr>
              <w:jc w:val="both"/>
              <w:rPr>
                <w:sz w:val="28"/>
                <w:szCs w:val="28"/>
              </w:rPr>
            </w:pPr>
            <w:r w:rsidRPr="007E6589">
              <w:rPr>
                <w:rFonts w:eastAsia="Calibri"/>
                <w:sz w:val="28"/>
                <w:szCs w:val="28"/>
              </w:rPr>
              <w:t>были размещены в общественной приемной по адресу:</w:t>
            </w:r>
          </w:p>
        </w:tc>
        <w:tc>
          <w:tcPr>
            <w:tcW w:w="1663" w:type="pct"/>
          </w:tcPr>
          <w:p w:rsidR="00FF2248" w:rsidRDefault="00FF2248" w:rsidP="00D32CAA">
            <w:pPr>
              <w:jc w:val="both"/>
              <w:rPr>
                <w:sz w:val="28"/>
                <w:szCs w:val="28"/>
              </w:rPr>
            </w:pPr>
          </w:p>
        </w:tc>
      </w:tr>
      <w:tr w:rsidR="00FF2248" w:rsidTr="00FF2248">
        <w:tc>
          <w:tcPr>
            <w:tcW w:w="3337" w:type="pct"/>
          </w:tcPr>
          <w:p w:rsidR="00FF2248" w:rsidRPr="007E6589" w:rsidRDefault="00FF2248" w:rsidP="00D32C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3" w:type="pct"/>
          </w:tcPr>
          <w:p w:rsidR="00FF2248" w:rsidRDefault="00FF2248" w:rsidP="00D32CAA">
            <w:pPr>
              <w:jc w:val="both"/>
              <w:rPr>
                <w:sz w:val="28"/>
                <w:szCs w:val="28"/>
              </w:rPr>
            </w:pPr>
          </w:p>
        </w:tc>
      </w:tr>
    </w:tbl>
    <w:p w:rsidR="00FF2248" w:rsidRDefault="00FF2248" w:rsidP="001F512B">
      <w:pPr>
        <w:ind w:firstLine="709"/>
        <w:jc w:val="both"/>
        <w:rPr>
          <w:sz w:val="28"/>
          <w:szCs w:val="28"/>
        </w:rPr>
      </w:pPr>
    </w:p>
    <w:p w:rsidR="001F512B" w:rsidRPr="00695EC6" w:rsidRDefault="001F512B" w:rsidP="00695EC6">
      <w:pPr>
        <w:ind w:firstLine="709"/>
        <w:jc w:val="both"/>
        <w:rPr>
          <w:sz w:val="28"/>
          <w:szCs w:val="28"/>
          <w:u w:val="single"/>
        </w:rPr>
      </w:pPr>
      <w:r w:rsidRPr="007E6589">
        <w:rPr>
          <w:sz w:val="28"/>
          <w:szCs w:val="28"/>
        </w:rPr>
        <w:t xml:space="preserve">В </w:t>
      </w:r>
      <w:r w:rsidRPr="008649F5">
        <w:rPr>
          <w:sz w:val="28"/>
          <w:szCs w:val="28"/>
        </w:rPr>
        <w:t xml:space="preserve">установленный 30-дневный срок для ознакомления с </w:t>
      </w:r>
      <w:r w:rsidRPr="008649F5">
        <w:rPr>
          <w:rFonts w:eastAsia="Calibri"/>
          <w:sz w:val="28"/>
          <w:szCs w:val="28"/>
        </w:rPr>
        <w:t>проектной документацией, в том числе о</w:t>
      </w:r>
      <w:r w:rsidRPr="008649F5">
        <w:rPr>
          <w:sz w:val="28"/>
          <w:szCs w:val="28"/>
        </w:rPr>
        <w:t>ценки воздействия</w:t>
      </w:r>
      <w:r w:rsidRPr="007E6589">
        <w:rPr>
          <w:sz w:val="28"/>
          <w:szCs w:val="28"/>
        </w:rPr>
        <w:t xml:space="preserve"> на окружающую среду замечаний, предложений и вопросов </w:t>
      </w:r>
      <w:r w:rsidRPr="00695EC6">
        <w:rPr>
          <w:sz w:val="28"/>
          <w:szCs w:val="28"/>
          <w:u w:val="single"/>
        </w:rPr>
        <w:t>не поступало (поступало).</w:t>
      </w:r>
    </w:p>
    <w:p w:rsidR="001F512B" w:rsidRPr="007E6589" w:rsidRDefault="001F512B" w:rsidP="00695EC6">
      <w:pPr>
        <w:ind w:firstLine="709"/>
        <w:jc w:val="center"/>
        <w:rPr>
          <w:sz w:val="28"/>
          <w:szCs w:val="28"/>
        </w:rPr>
      </w:pPr>
    </w:p>
    <w:p w:rsidR="001F512B" w:rsidRPr="007E6589" w:rsidRDefault="00695EC6" w:rsidP="00695EC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присутствующим выданы а</w:t>
      </w:r>
      <w:r w:rsidR="001F512B" w:rsidRPr="007E6589">
        <w:rPr>
          <w:rFonts w:ascii="Times New Roman" w:hAnsi="Times New Roman"/>
          <w:sz w:val="28"/>
          <w:szCs w:val="28"/>
        </w:rPr>
        <w:t>нкет</w:t>
      </w:r>
      <w:r>
        <w:rPr>
          <w:rFonts w:ascii="Times New Roman" w:hAnsi="Times New Roman"/>
          <w:sz w:val="28"/>
          <w:szCs w:val="28"/>
        </w:rPr>
        <w:t>ы участника</w:t>
      </w:r>
      <w:r w:rsidR="001F512B" w:rsidRPr="007E6589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="001F512B" w:rsidRPr="007E6589">
        <w:rPr>
          <w:rFonts w:ascii="Times New Roman" w:hAnsi="Times New Roman"/>
          <w:sz w:val="28"/>
          <w:szCs w:val="28"/>
        </w:rPr>
        <w:t xml:space="preserve"> необходимо заполнить.</w:t>
      </w:r>
    </w:p>
    <w:p w:rsidR="001F512B" w:rsidRDefault="001F512B" w:rsidP="00695EC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589">
        <w:rPr>
          <w:rFonts w:ascii="Times New Roman" w:hAnsi="Times New Roman"/>
          <w:sz w:val="28"/>
          <w:szCs w:val="28"/>
        </w:rPr>
        <w:t>Порядок выступлений: сначала будет озвучен доклад «Краткая характеристика планируемой деятельности», затем будет представлена возможность всем желающим задать вопросы.</w:t>
      </w:r>
    </w:p>
    <w:p w:rsidR="00D32CAA" w:rsidRPr="007E6589" w:rsidRDefault="00D32CAA" w:rsidP="00695EC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25"/>
      </w:tblGrid>
      <w:tr w:rsidR="00695EC6" w:rsidTr="00D32CAA">
        <w:tc>
          <w:tcPr>
            <w:tcW w:w="2781" w:type="pct"/>
          </w:tcPr>
          <w:p w:rsidR="00695EC6" w:rsidRDefault="00D32CAA" w:rsidP="00D32CAA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В ходе общественных обсуждений выступал</w:t>
            </w:r>
          </w:p>
        </w:tc>
        <w:tc>
          <w:tcPr>
            <w:tcW w:w="2219" w:type="pct"/>
            <w:tcBorders>
              <w:bottom w:val="single" w:sz="4" w:space="0" w:color="auto"/>
            </w:tcBorders>
          </w:tcPr>
          <w:p w:rsidR="00695EC6" w:rsidRDefault="00695EC6" w:rsidP="00D32CAA">
            <w:pPr>
              <w:jc w:val="both"/>
              <w:rPr>
                <w:sz w:val="28"/>
                <w:szCs w:val="28"/>
              </w:rPr>
            </w:pPr>
          </w:p>
        </w:tc>
      </w:tr>
      <w:tr w:rsidR="00695EC6" w:rsidRPr="00A2470D" w:rsidTr="00D32CAA">
        <w:tc>
          <w:tcPr>
            <w:tcW w:w="2781" w:type="pct"/>
          </w:tcPr>
          <w:p w:rsidR="00695EC6" w:rsidRPr="00A2470D" w:rsidRDefault="00695EC6" w:rsidP="00D32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single" w:sz="4" w:space="0" w:color="auto"/>
            </w:tcBorders>
          </w:tcPr>
          <w:p w:rsidR="00695EC6" w:rsidRPr="00A2470D" w:rsidRDefault="00695EC6" w:rsidP="00D32CAA">
            <w:pPr>
              <w:jc w:val="center"/>
              <w:rPr>
                <w:sz w:val="20"/>
                <w:szCs w:val="20"/>
              </w:rPr>
            </w:pPr>
            <w:r w:rsidRPr="00A2470D">
              <w:rPr>
                <w:sz w:val="20"/>
                <w:szCs w:val="20"/>
              </w:rPr>
              <w:t>(ФИО, должность</w:t>
            </w:r>
            <w:r w:rsidR="00D32CAA">
              <w:rPr>
                <w:sz w:val="20"/>
                <w:szCs w:val="20"/>
              </w:rPr>
              <w:t xml:space="preserve"> представителя заказчика</w:t>
            </w:r>
            <w:r w:rsidRPr="00A2470D">
              <w:rPr>
                <w:sz w:val="20"/>
                <w:szCs w:val="20"/>
              </w:rPr>
              <w:t>)</w:t>
            </w:r>
          </w:p>
        </w:tc>
      </w:tr>
    </w:tbl>
    <w:p w:rsidR="00695EC6" w:rsidRDefault="00695EC6" w:rsidP="00695EC6">
      <w:pPr>
        <w:ind w:firstLine="709"/>
        <w:jc w:val="both"/>
        <w:rPr>
          <w:sz w:val="28"/>
          <w:szCs w:val="28"/>
        </w:rPr>
      </w:pPr>
    </w:p>
    <w:p w:rsidR="001F512B" w:rsidRPr="007E6589" w:rsidRDefault="001F512B" w:rsidP="00695EC6">
      <w:pPr>
        <w:ind w:firstLine="709"/>
        <w:jc w:val="both"/>
        <w:rPr>
          <w:i/>
          <w:sz w:val="28"/>
          <w:szCs w:val="28"/>
        </w:rPr>
      </w:pPr>
      <w:r w:rsidRPr="007E6589">
        <w:rPr>
          <w:i/>
          <w:sz w:val="28"/>
          <w:szCs w:val="28"/>
        </w:rPr>
        <w:t>Краткое содержание доклада представителя Заказчика.</w:t>
      </w:r>
    </w:p>
    <w:p w:rsidR="001F512B" w:rsidRPr="007E6589" w:rsidRDefault="001F512B" w:rsidP="001F512B">
      <w:pPr>
        <w:jc w:val="both"/>
        <w:rPr>
          <w:sz w:val="28"/>
          <w:szCs w:val="28"/>
        </w:rPr>
      </w:pPr>
    </w:p>
    <w:p w:rsidR="001F512B" w:rsidRDefault="001F512B" w:rsidP="00D32CAA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  <w:r w:rsidRPr="007E6589">
        <w:rPr>
          <w:rFonts w:ascii="Times New Roman" w:hAnsi="Times New Roman"/>
          <w:b/>
          <w:caps/>
          <w:sz w:val="28"/>
          <w:szCs w:val="28"/>
        </w:rPr>
        <w:t>Вопросы участников общественных обсуждений</w:t>
      </w:r>
    </w:p>
    <w:p w:rsidR="00D32CAA" w:rsidRDefault="00D32CAA" w:rsidP="00D32CAA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748"/>
        <w:gridCol w:w="4776"/>
        <w:gridCol w:w="284"/>
        <w:gridCol w:w="3970"/>
      </w:tblGrid>
      <w:tr w:rsidR="00D32CAA" w:rsidTr="00D24BE9">
        <w:tc>
          <w:tcPr>
            <w:tcW w:w="209" w:type="pct"/>
          </w:tcPr>
          <w:p w:rsidR="00D32CAA" w:rsidRDefault="00D32CAA" w:rsidP="00D32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</w:tcPr>
          <w:p w:rsidR="00D32CAA" w:rsidRDefault="00D32CAA" w:rsidP="00D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" w:type="pct"/>
          </w:tcPr>
          <w:p w:rsidR="00D32CAA" w:rsidRDefault="00D32CAA" w:rsidP="00D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pct"/>
          </w:tcPr>
          <w:p w:rsidR="00D32CAA" w:rsidRDefault="00D32CAA" w:rsidP="00D32CAA">
            <w:pPr>
              <w:jc w:val="both"/>
              <w:rPr>
                <w:sz w:val="28"/>
                <w:szCs w:val="28"/>
              </w:rPr>
            </w:pPr>
          </w:p>
        </w:tc>
      </w:tr>
      <w:tr w:rsidR="00D32CAA" w:rsidTr="00D24BE9">
        <w:tc>
          <w:tcPr>
            <w:tcW w:w="209" w:type="pct"/>
          </w:tcPr>
          <w:p w:rsidR="00D32CAA" w:rsidRPr="00A2470D" w:rsidRDefault="00D32CAA" w:rsidP="00D32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2"/>
            <w:tcBorders>
              <w:top w:val="single" w:sz="4" w:space="0" w:color="auto"/>
            </w:tcBorders>
            <w:vAlign w:val="center"/>
          </w:tcPr>
          <w:p w:rsidR="00D32CAA" w:rsidRDefault="00D32CAA" w:rsidP="00D32CAA">
            <w:pPr>
              <w:jc w:val="center"/>
              <w:rPr>
                <w:sz w:val="28"/>
                <w:szCs w:val="28"/>
              </w:rPr>
            </w:pPr>
            <w:r w:rsidRPr="00A2470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ФИО участника</w:t>
            </w:r>
            <w:r w:rsidRPr="00A2470D">
              <w:rPr>
                <w:sz w:val="20"/>
                <w:szCs w:val="20"/>
              </w:rPr>
              <w:t>)</w:t>
            </w:r>
          </w:p>
        </w:tc>
        <w:tc>
          <w:tcPr>
            <w:tcW w:w="139" w:type="pct"/>
          </w:tcPr>
          <w:p w:rsidR="00D32CAA" w:rsidRDefault="00D32CAA" w:rsidP="00D32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pct"/>
          </w:tcPr>
          <w:p w:rsidR="00D32CAA" w:rsidRDefault="00D32CAA" w:rsidP="00D32CAA">
            <w:pPr>
              <w:jc w:val="both"/>
              <w:rPr>
                <w:sz w:val="28"/>
                <w:szCs w:val="28"/>
              </w:rPr>
            </w:pPr>
          </w:p>
        </w:tc>
      </w:tr>
      <w:tr w:rsidR="00D24BE9" w:rsidRPr="00D32CAA" w:rsidTr="00D24BE9">
        <w:trPr>
          <w:trHeight w:val="148"/>
        </w:trPr>
        <w:tc>
          <w:tcPr>
            <w:tcW w:w="576" w:type="pct"/>
            <w:gridSpan w:val="2"/>
          </w:tcPr>
          <w:p w:rsidR="00D24BE9" w:rsidRPr="00D32CAA" w:rsidRDefault="00D24BE9" w:rsidP="00D32CAA">
            <w:pPr>
              <w:rPr>
                <w:sz w:val="28"/>
                <w:szCs w:val="28"/>
              </w:rPr>
            </w:pPr>
            <w:r w:rsidRPr="00D32CAA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24" w:type="pct"/>
            <w:gridSpan w:val="3"/>
            <w:tcBorders>
              <w:bottom w:val="single" w:sz="4" w:space="0" w:color="auto"/>
            </w:tcBorders>
          </w:tcPr>
          <w:p w:rsidR="00D24BE9" w:rsidRPr="00D32CAA" w:rsidRDefault="00D24BE9" w:rsidP="00D32CAA">
            <w:pPr>
              <w:jc w:val="both"/>
              <w:rPr>
                <w:sz w:val="28"/>
                <w:szCs w:val="28"/>
              </w:rPr>
            </w:pPr>
          </w:p>
        </w:tc>
      </w:tr>
      <w:tr w:rsidR="00D24BE9" w:rsidRPr="00D32CAA" w:rsidTr="008F17C3">
        <w:trPr>
          <w:trHeight w:val="148"/>
        </w:trPr>
        <w:tc>
          <w:tcPr>
            <w:tcW w:w="576" w:type="pct"/>
            <w:gridSpan w:val="2"/>
          </w:tcPr>
          <w:p w:rsidR="00D24BE9" w:rsidRPr="00D32CAA" w:rsidRDefault="00D24BE9" w:rsidP="008F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4424" w:type="pct"/>
            <w:gridSpan w:val="3"/>
            <w:tcBorders>
              <w:bottom w:val="single" w:sz="4" w:space="0" w:color="auto"/>
            </w:tcBorders>
          </w:tcPr>
          <w:p w:rsidR="00D24BE9" w:rsidRPr="00D32CAA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</w:tr>
    </w:tbl>
    <w:p w:rsidR="00D24BE9" w:rsidRPr="00D32CAA" w:rsidRDefault="00D24BE9" w:rsidP="00D32CAA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748"/>
        <w:gridCol w:w="4776"/>
        <w:gridCol w:w="284"/>
        <w:gridCol w:w="3970"/>
      </w:tblGrid>
      <w:tr w:rsidR="00D24BE9" w:rsidTr="008F17C3">
        <w:tc>
          <w:tcPr>
            <w:tcW w:w="209" w:type="pct"/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" w:type="pct"/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pct"/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</w:tr>
      <w:tr w:rsidR="00D24BE9" w:rsidTr="008F17C3">
        <w:tc>
          <w:tcPr>
            <w:tcW w:w="209" w:type="pct"/>
          </w:tcPr>
          <w:p w:rsidR="00D24BE9" w:rsidRPr="00A2470D" w:rsidRDefault="00D24BE9" w:rsidP="008F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2"/>
            <w:tcBorders>
              <w:top w:val="single" w:sz="4" w:space="0" w:color="auto"/>
            </w:tcBorders>
            <w:vAlign w:val="center"/>
          </w:tcPr>
          <w:p w:rsidR="00D24BE9" w:rsidRDefault="00D24BE9" w:rsidP="008F17C3">
            <w:pPr>
              <w:jc w:val="center"/>
              <w:rPr>
                <w:sz w:val="28"/>
                <w:szCs w:val="28"/>
              </w:rPr>
            </w:pPr>
            <w:r w:rsidRPr="00A2470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ФИО участника</w:t>
            </w:r>
            <w:r w:rsidRPr="00A2470D">
              <w:rPr>
                <w:sz w:val="20"/>
                <w:szCs w:val="20"/>
              </w:rPr>
              <w:t>)</w:t>
            </w:r>
          </w:p>
        </w:tc>
        <w:tc>
          <w:tcPr>
            <w:tcW w:w="139" w:type="pct"/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pct"/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</w:tr>
      <w:tr w:rsidR="00D24BE9" w:rsidRPr="00D32CAA" w:rsidTr="008F17C3">
        <w:trPr>
          <w:trHeight w:val="148"/>
        </w:trPr>
        <w:tc>
          <w:tcPr>
            <w:tcW w:w="576" w:type="pct"/>
            <w:gridSpan w:val="2"/>
          </w:tcPr>
          <w:p w:rsidR="00D24BE9" w:rsidRPr="00D32CAA" w:rsidRDefault="00D24BE9" w:rsidP="008F17C3">
            <w:pPr>
              <w:rPr>
                <w:sz w:val="28"/>
                <w:szCs w:val="28"/>
              </w:rPr>
            </w:pPr>
            <w:r w:rsidRPr="00D32CAA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24" w:type="pct"/>
            <w:gridSpan w:val="3"/>
            <w:tcBorders>
              <w:bottom w:val="single" w:sz="4" w:space="0" w:color="auto"/>
            </w:tcBorders>
          </w:tcPr>
          <w:p w:rsidR="00D24BE9" w:rsidRPr="00D32CAA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</w:tr>
      <w:tr w:rsidR="00D24BE9" w:rsidRPr="00D32CAA" w:rsidTr="008F17C3">
        <w:trPr>
          <w:trHeight w:val="148"/>
        </w:trPr>
        <w:tc>
          <w:tcPr>
            <w:tcW w:w="576" w:type="pct"/>
            <w:gridSpan w:val="2"/>
          </w:tcPr>
          <w:p w:rsidR="00D24BE9" w:rsidRPr="00D32CAA" w:rsidRDefault="00D24BE9" w:rsidP="008F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4424" w:type="pct"/>
            <w:gridSpan w:val="3"/>
            <w:tcBorders>
              <w:bottom w:val="single" w:sz="4" w:space="0" w:color="auto"/>
            </w:tcBorders>
          </w:tcPr>
          <w:p w:rsidR="00D24BE9" w:rsidRPr="00D32CAA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</w:tr>
    </w:tbl>
    <w:p w:rsidR="001F512B" w:rsidRDefault="001F512B" w:rsidP="001F512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748"/>
        <w:gridCol w:w="4776"/>
        <w:gridCol w:w="284"/>
        <w:gridCol w:w="3970"/>
      </w:tblGrid>
      <w:tr w:rsidR="00D24BE9" w:rsidTr="008F17C3">
        <w:tc>
          <w:tcPr>
            <w:tcW w:w="209" w:type="pct"/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7" w:type="pct"/>
            <w:gridSpan w:val="2"/>
            <w:tcBorders>
              <w:bottom w:val="single" w:sz="4" w:space="0" w:color="auto"/>
            </w:tcBorders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" w:type="pct"/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pct"/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</w:tr>
      <w:tr w:rsidR="00D24BE9" w:rsidTr="008F17C3">
        <w:tc>
          <w:tcPr>
            <w:tcW w:w="209" w:type="pct"/>
          </w:tcPr>
          <w:p w:rsidR="00D24BE9" w:rsidRPr="00A2470D" w:rsidRDefault="00D24BE9" w:rsidP="008F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pct"/>
            <w:gridSpan w:val="2"/>
            <w:tcBorders>
              <w:top w:val="single" w:sz="4" w:space="0" w:color="auto"/>
            </w:tcBorders>
            <w:vAlign w:val="center"/>
          </w:tcPr>
          <w:p w:rsidR="00D24BE9" w:rsidRDefault="00D24BE9" w:rsidP="008F17C3">
            <w:pPr>
              <w:jc w:val="center"/>
              <w:rPr>
                <w:sz w:val="28"/>
                <w:szCs w:val="28"/>
              </w:rPr>
            </w:pPr>
            <w:r w:rsidRPr="00A2470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ФИО участника</w:t>
            </w:r>
            <w:r w:rsidRPr="00A2470D">
              <w:rPr>
                <w:sz w:val="20"/>
                <w:szCs w:val="20"/>
              </w:rPr>
              <w:t>)</w:t>
            </w:r>
          </w:p>
        </w:tc>
        <w:tc>
          <w:tcPr>
            <w:tcW w:w="139" w:type="pct"/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pct"/>
          </w:tcPr>
          <w:p w:rsidR="00D24BE9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</w:tr>
      <w:tr w:rsidR="00D24BE9" w:rsidRPr="00D32CAA" w:rsidTr="008F17C3">
        <w:trPr>
          <w:trHeight w:val="148"/>
        </w:trPr>
        <w:tc>
          <w:tcPr>
            <w:tcW w:w="576" w:type="pct"/>
            <w:gridSpan w:val="2"/>
          </w:tcPr>
          <w:p w:rsidR="00D24BE9" w:rsidRPr="00D32CAA" w:rsidRDefault="00D24BE9" w:rsidP="008F17C3">
            <w:pPr>
              <w:rPr>
                <w:sz w:val="28"/>
                <w:szCs w:val="28"/>
              </w:rPr>
            </w:pPr>
            <w:r w:rsidRPr="00D32CAA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24" w:type="pct"/>
            <w:gridSpan w:val="3"/>
            <w:tcBorders>
              <w:bottom w:val="single" w:sz="4" w:space="0" w:color="auto"/>
            </w:tcBorders>
          </w:tcPr>
          <w:p w:rsidR="00D24BE9" w:rsidRPr="00D32CAA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</w:tr>
      <w:tr w:rsidR="00D24BE9" w:rsidRPr="00D32CAA" w:rsidTr="008F17C3">
        <w:trPr>
          <w:trHeight w:val="148"/>
        </w:trPr>
        <w:tc>
          <w:tcPr>
            <w:tcW w:w="576" w:type="pct"/>
            <w:gridSpan w:val="2"/>
          </w:tcPr>
          <w:p w:rsidR="00D24BE9" w:rsidRPr="00D32CAA" w:rsidRDefault="00D24BE9" w:rsidP="008F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Ответ:</w:t>
            </w:r>
          </w:p>
        </w:tc>
        <w:tc>
          <w:tcPr>
            <w:tcW w:w="4424" w:type="pct"/>
            <w:gridSpan w:val="3"/>
            <w:tcBorders>
              <w:bottom w:val="single" w:sz="4" w:space="0" w:color="auto"/>
            </w:tcBorders>
          </w:tcPr>
          <w:p w:rsidR="00D24BE9" w:rsidRPr="00D32CAA" w:rsidRDefault="00D24BE9" w:rsidP="008F17C3">
            <w:pPr>
              <w:jc w:val="both"/>
              <w:rPr>
                <w:sz w:val="28"/>
                <w:szCs w:val="28"/>
              </w:rPr>
            </w:pPr>
          </w:p>
        </w:tc>
      </w:tr>
    </w:tbl>
    <w:p w:rsidR="00D24BE9" w:rsidRPr="00D24BE9" w:rsidRDefault="00D24BE9" w:rsidP="001F512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4BE9" w:rsidRDefault="001F512B" w:rsidP="001F512B">
      <w:pPr>
        <w:ind w:firstLine="709"/>
        <w:jc w:val="both"/>
        <w:rPr>
          <w:rFonts w:eastAsia="Calibri"/>
          <w:sz w:val="28"/>
          <w:szCs w:val="28"/>
        </w:rPr>
      </w:pPr>
      <w:r w:rsidRPr="007E6589">
        <w:rPr>
          <w:sz w:val="28"/>
          <w:szCs w:val="28"/>
        </w:rPr>
        <w:t>В течение 10 календарных дней</w:t>
      </w:r>
      <w:r w:rsidR="00D24BE9">
        <w:rPr>
          <w:sz w:val="28"/>
          <w:szCs w:val="28"/>
        </w:rPr>
        <w:t xml:space="preserve"> в срок до </w:t>
      </w:r>
      <w:r w:rsidR="00D24BE9" w:rsidRPr="0019317F">
        <w:rPr>
          <w:sz w:val="28"/>
          <w:szCs w:val="28"/>
        </w:rPr>
        <w:t>«___» _________ 20___ года</w:t>
      </w:r>
      <w:r w:rsidR="00D24BE9" w:rsidRPr="007E6589">
        <w:rPr>
          <w:sz w:val="28"/>
          <w:szCs w:val="28"/>
        </w:rPr>
        <w:t xml:space="preserve"> </w:t>
      </w:r>
      <w:r w:rsidRPr="007E6589">
        <w:rPr>
          <w:sz w:val="28"/>
          <w:szCs w:val="28"/>
        </w:rPr>
        <w:t xml:space="preserve">после проведения общественных слушаний в общественной приемной </w:t>
      </w:r>
      <w:r w:rsidRPr="007E6589">
        <w:rPr>
          <w:rFonts w:eastAsia="Calibri"/>
          <w:sz w:val="28"/>
          <w:szCs w:val="28"/>
        </w:rPr>
        <w:t xml:space="preserve">по адресу: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5"/>
        <w:gridCol w:w="10"/>
      </w:tblGrid>
      <w:tr w:rsidR="00D24BE9" w:rsidTr="00ED137E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24BE9" w:rsidRDefault="00D24BE9" w:rsidP="001F512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24BE9" w:rsidTr="00ED137E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4995" w:type="pct"/>
          </w:tcPr>
          <w:p w:rsidR="00D24BE9" w:rsidRDefault="00ED137E" w:rsidP="001F512B">
            <w:pPr>
              <w:jc w:val="both"/>
              <w:rPr>
                <w:rFonts w:eastAsia="Calibri"/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будут приниматься замечания и предложения по проектной документации объекта:</w:t>
            </w:r>
          </w:p>
        </w:tc>
      </w:tr>
      <w:tr w:rsidR="00ED137E" w:rsidTr="00ED137E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4995" w:type="pct"/>
            <w:tcBorders>
              <w:bottom w:val="single" w:sz="4" w:space="0" w:color="auto"/>
            </w:tcBorders>
          </w:tcPr>
          <w:p w:rsidR="00ED137E" w:rsidRPr="007E6589" w:rsidRDefault="00ED137E" w:rsidP="00ED13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D137E" w:rsidTr="00ED137E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</w:trPr>
        <w:tc>
          <w:tcPr>
            <w:tcW w:w="4995" w:type="pct"/>
          </w:tcPr>
          <w:p w:rsidR="00ED137E" w:rsidRDefault="00ED137E" w:rsidP="001F512B">
            <w:pPr>
              <w:jc w:val="both"/>
              <w:rPr>
                <w:rFonts w:eastAsia="Calibri"/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в том числе оценки воздействия на окружающую среду. Замечания и предложения необходимо оставлять в журнале регистраций замечаний и предложений.</w:t>
            </w:r>
          </w:p>
        </w:tc>
      </w:tr>
    </w:tbl>
    <w:p w:rsidR="00D24BE9" w:rsidRDefault="00D24BE9" w:rsidP="001F512B">
      <w:pPr>
        <w:ind w:firstLine="709"/>
        <w:jc w:val="both"/>
        <w:rPr>
          <w:rFonts w:eastAsia="Calibri"/>
          <w:sz w:val="28"/>
          <w:szCs w:val="28"/>
        </w:rPr>
      </w:pPr>
    </w:p>
    <w:p w:rsidR="001F512B" w:rsidRPr="007E6589" w:rsidRDefault="001F512B" w:rsidP="001F512B">
      <w:pPr>
        <w:ind w:firstLine="709"/>
        <w:jc w:val="both"/>
        <w:rPr>
          <w:sz w:val="28"/>
          <w:szCs w:val="28"/>
        </w:rPr>
      </w:pPr>
      <w:r w:rsidRPr="007E6589">
        <w:rPr>
          <w:sz w:val="28"/>
          <w:szCs w:val="28"/>
        </w:rPr>
        <w:t>Протокол общественных обсуждений войдет в состав проектной документации.</w:t>
      </w:r>
    </w:p>
    <w:p w:rsidR="00ED137E" w:rsidRDefault="00ED137E" w:rsidP="001F512B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  <w:gridCol w:w="1407"/>
      </w:tblGrid>
      <w:tr w:rsidR="00ED137E" w:rsidTr="00ED137E">
        <w:tc>
          <w:tcPr>
            <w:tcW w:w="4310" w:type="pct"/>
          </w:tcPr>
          <w:p w:rsidR="00ED137E" w:rsidRDefault="00ED137E" w:rsidP="00ED137E">
            <w:pPr>
              <w:ind w:firstLine="709"/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Общественные обсуждения по проектной документации объекта:</w:t>
            </w:r>
          </w:p>
        </w:tc>
        <w:tc>
          <w:tcPr>
            <w:tcW w:w="690" w:type="pct"/>
          </w:tcPr>
          <w:p w:rsidR="00ED137E" w:rsidRDefault="00ED137E" w:rsidP="001F512B">
            <w:pPr>
              <w:jc w:val="both"/>
              <w:rPr>
                <w:sz w:val="28"/>
                <w:szCs w:val="28"/>
              </w:rPr>
            </w:pPr>
          </w:p>
        </w:tc>
      </w:tr>
      <w:tr w:rsidR="00ED137E" w:rsidTr="00ED137E">
        <w:tc>
          <w:tcPr>
            <w:tcW w:w="4310" w:type="pct"/>
            <w:tcBorders>
              <w:bottom w:val="single" w:sz="4" w:space="0" w:color="auto"/>
            </w:tcBorders>
          </w:tcPr>
          <w:p w:rsidR="00ED137E" w:rsidRPr="007E6589" w:rsidRDefault="00ED137E" w:rsidP="001F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ED137E" w:rsidRDefault="00ED137E" w:rsidP="001F512B">
            <w:pPr>
              <w:jc w:val="both"/>
              <w:rPr>
                <w:sz w:val="28"/>
                <w:szCs w:val="28"/>
              </w:rPr>
            </w:pPr>
          </w:p>
        </w:tc>
      </w:tr>
    </w:tbl>
    <w:p w:rsidR="001F512B" w:rsidRPr="007E6589" w:rsidRDefault="001F512B" w:rsidP="001F512B">
      <w:pPr>
        <w:ind w:firstLine="709"/>
        <w:jc w:val="both"/>
        <w:rPr>
          <w:sz w:val="28"/>
          <w:szCs w:val="28"/>
        </w:rPr>
      </w:pPr>
      <w:r w:rsidRPr="007E6589">
        <w:rPr>
          <w:sz w:val="28"/>
          <w:szCs w:val="28"/>
        </w:rPr>
        <w:t>состоялись, назначены и проведены в соответствии с требованиями законодательства и считаются закрытыми.</w:t>
      </w:r>
    </w:p>
    <w:p w:rsidR="001F512B" w:rsidRPr="007E6589" w:rsidRDefault="001F512B" w:rsidP="001F512B">
      <w:pPr>
        <w:ind w:firstLine="709"/>
        <w:jc w:val="both"/>
        <w:rPr>
          <w:sz w:val="28"/>
          <w:szCs w:val="28"/>
        </w:rPr>
      </w:pPr>
      <w:r w:rsidRPr="007E6589">
        <w:rPr>
          <w:sz w:val="28"/>
          <w:szCs w:val="28"/>
        </w:rPr>
        <w:t>Всем большое спасибо за участие в общественных обсуждениях.</w:t>
      </w:r>
    </w:p>
    <w:p w:rsidR="00357E3E" w:rsidRDefault="00357E3E" w:rsidP="001F512B">
      <w:pPr>
        <w:jc w:val="center"/>
        <w:rPr>
          <w:b/>
          <w:sz w:val="28"/>
          <w:szCs w:val="28"/>
        </w:rPr>
      </w:pPr>
    </w:p>
    <w:p w:rsidR="001F512B" w:rsidRPr="007E6589" w:rsidRDefault="001F512B" w:rsidP="001F512B">
      <w:pPr>
        <w:jc w:val="center"/>
        <w:rPr>
          <w:b/>
          <w:sz w:val="28"/>
          <w:szCs w:val="28"/>
        </w:rPr>
      </w:pPr>
      <w:r w:rsidRPr="007E6589">
        <w:rPr>
          <w:b/>
          <w:sz w:val="28"/>
          <w:szCs w:val="28"/>
        </w:rPr>
        <w:t>РЕШЕНИЕ</w:t>
      </w:r>
    </w:p>
    <w:p w:rsidR="001F512B" w:rsidRDefault="001F512B" w:rsidP="00357E3E">
      <w:pPr>
        <w:ind w:firstLine="709"/>
        <w:jc w:val="both"/>
        <w:rPr>
          <w:sz w:val="28"/>
          <w:szCs w:val="28"/>
        </w:rPr>
      </w:pPr>
      <w:r w:rsidRPr="007E6589">
        <w:rPr>
          <w:sz w:val="28"/>
          <w:szCs w:val="28"/>
        </w:rPr>
        <w:t xml:space="preserve">по итогам общественных обсуждений (в формате общественных слушаний) по </w:t>
      </w: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2"/>
      </w:tblGrid>
      <w:tr w:rsidR="00357E3E" w:rsidTr="00357E3E">
        <w:tc>
          <w:tcPr>
            <w:tcW w:w="2086" w:type="pct"/>
          </w:tcPr>
          <w:p w:rsidR="00357E3E" w:rsidRDefault="00357E3E" w:rsidP="00357E3E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проектной документации объекта</w:t>
            </w:r>
          </w:p>
        </w:tc>
        <w:tc>
          <w:tcPr>
            <w:tcW w:w="2914" w:type="pct"/>
            <w:tcBorders>
              <w:bottom w:val="single" w:sz="4" w:space="0" w:color="auto"/>
            </w:tcBorders>
          </w:tcPr>
          <w:p w:rsidR="00357E3E" w:rsidRDefault="00357E3E" w:rsidP="00357E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57E3E" w:rsidTr="00357E3E">
        <w:tc>
          <w:tcPr>
            <w:tcW w:w="5000" w:type="pct"/>
            <w:gridSpan w:val="2"/>
          </w:tcPr>
          <w:p w:rsidR="00357E3E" w:rsidRDefault="00357E3E" w:rsidP="00357E3E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в том числе оценки воздействия на окружающую среду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1F512B" w:rsidRDefault="00357E3E" w:rsidP="00357E3E">
      <w:pPr>
        <w:ind w:firstLine="709"/>
        <w:jc w:val="both"/>
        <w:rPr>
          <w:sz w:val="28"/>
          <w:szCs w:val="28"/>
        </w:rPr>
      </w:pPr>
      <w:r w:rsidRPr="00357E3E">
        <w:rPr>
          <w:sz w:val="28"/>
          <w:szCs w:val="28"/>
        </w:rPr>
        <w:t xml:space="preserve">1. </w:t>
      </w:r>
      <w:r w:rsidR="001F512B" w:rsidRPr="00357E3E">
        <w:rPr>
          <w:sz w:val="28"/>
          <w:szCs w:val="28"/>
        </w:rPr>
        <w:t xml:space="preserve">Одобрить представленные материалы проектной документации по объекту </w:t>
      </w: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4665"/>
      </w:tblGrid>
      <w:tr w:rsidR="00357E3E" w:rsidTr="00357E3E">
        <w:tc>
          <w:tcPr>
            <w:tcW w:w="2712" w:type="pct"/>
          </w:tcPr>
          <w:p w:rsidR="00357E3E" w:rsidRDefault="00357E3E" w:rsidP="00357E3E">
            <w:pPr>
              <w:jc w:val="both"/>
              <w:rPr>
                <w:sz w:val="28"/>
                <w:szCs w:val="28"/>
              </w:rPr>
            </w:pPr>
            <w:r w:rsidRPr="00357E3E">
              <w:rPr>
                <w:sz w:val="28"/>
                <w:szCs w:val="28"/>
              </w:rPr>
              <w:t>государственной экологической экспертизы</w:t>
            </w:r>
          </w:p>
        </w:tc>
        <w:tc>
          <w:tcPr>
            <w:tcW w:w="2288" w:type="pct"/>
            <w:tcBorders>
              <w:bottom w:val="single" w:sz="4" w:space="0" w:color="auto"/>
            </w:tcBorders>
          </w:tcPr>
          <w:p w:rsidR="00357E3E" w:rsidRDefault="00357E3E" w:rsidP="00357E3E">
            <w:pPr>
              <w:jc w:val="both"/>
              <w:rPr>
                <w:sz w:val="28"/>
                <w:szCs w:val="28"/>
              </w:rPr>
            </w:pPr>
          </w:p>
        </w:tc>
      </w:tr>
      <w:tr w:rsidR="00357E3E" w:rsidTr="00357E3E">
        <w:tc>
          <w:tcPr>
            <w:tcW w:w="2712" w:type="pct"/>
            <w:tcBorders>
              <w:bottom w:val="single" w:sz="4" w:space="0" w:color="auto"/>
            </w:tcBorders>
          </w:tcPr>
          <w:p w:rsidR="00357E3E" w:rsidRPr="00357E3E" w:rsidRDefault="00357E3E" w:rsidP="00357E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</w:tcPr>
          <w:p w:rsidR="00357E3E" w:rsidRDefault="00357E3E" w:rsidP="00357E3E">
            <w:pPr>
              <w:jc w:val="both"/>
              <w:rPr>
                <w:sz w:val="28"/>
                <w:szCs w:val="28"/>
              </w:rPr>
            </w:pPr>
          </w:p>
        </w:tc>
      </w:tr>
    </w:tbl>
    <w:p w:rsidR="001F512B" w:rsidRPr="00357E3E" w:rsidRDefault="00357E3E" w:rsidP="00357E3E">
      <w:pPr>
        <w:ind w:firstLine="709"/>
        <w:jc w:val="both"/>
        <w:rPr>
          <w:sz w:val="28"/>
          <w:szCs w:val="28"/>
        </w:rPr>
      </w:pPr>
      <w:r w:rsidRPr="00357E3E">
        <w:rPr>
          <w:sz w:val="28"/>
          <w:szCs w:val="28"/>
        </w:rPr>
        <w:t xml:space="preserve">2. </w:t>
      </w:r>
      <w:r w:rsidR="001F512B" w:rsidRPr="00357E3E">
        <w:rPr>
          <w:sz w:val="28"/>
          <w:szCs w:val="28"/>
        </w:rPr>
        <w:t>Администрации _______________________ Тверской области подготовить и подписать настоящий протокол общественных обсуждений.</w:t>
      </w:r>
    </w:p>
    <w:p w:rsidR="001F512B" w:rsidRPr="00357E3E" w:rsidRDefault="00357E3E" w:rsidP="00357E3E">
      <w:pPr>
        <w:ind w:firstLine="709"/>
        <w:jc w:val="both"/>
        <w:rPr>
          <w:sz w:val="28"/>
          <w:szCs w:val="28"/>
        </w:rPr>
      </w:pPr>
      <w:r w:rsidRPr="00357E3E">
        <w:rPr>
          <w:sz w:val="28"/>
          <w:szCs w:val="28"/>
        </w:rPr>
        <w:t xml:space="preserve">3. </w:t>
      </w:r>
      <w:r w:rsidR="001F512B" w:rsidRPr="00357E3E">
        <w:rPr>
          <w:sz w:val="28"/>
          <w:szCs w:val="28"/>
        </w:rPr>
        <w:t>Принимать замечания и предложения по проектной документации в течение 10 календарных дней с момента проведения общественных обсуждений в формате общественных слушаний.</w:t>
      </w:r>
    </w:p>
    <w:p w:rsidR="001F512B" w:rsidRPr="00357E3E" w:rsidRDefault="00357E3E" w:rsidP="00357E3E">
      <w:pPr>
        <w:ind w:firstLine="709"/>
        <w:jc w:val="both"/>
        <w:rPr>
          <w:sz w:val="28"/>
          <w:szCs w:val="28"/>
        </w:rPr>
      </w:pPr>
      <w:r w:rsidRPr="00357E3E">
        <w:rPr>
          <w:sz w:val="28"/>
          <w:szCs w:val="28"/>
        </w:rPr>
        <w:t xml:space="preserve">4. </w:t>
      </w:r>
      <w:r w:rsidR="001F512B" w:rsidRPr="00357E3E">
        <w:rPr>
          <w:sz w:val="28"/>
          <w:szCs w:val="28"/>
        </w:rPr>
        <w:t xml:space="preserve">Считать общественные обсуждения в формате общественных слушаний состоявшимися и удовлетворяющимися требованиям Федерального закона от 23.11.1995 № 174-ФЗ «Об экологической экспертизе», </w:t>
      </w:r>
      <w:r w:rsidR="00243AEC">
        <w:rPr>
          <w:bCs/>
          <w:sz w:val="28"/>
          <w:szCs w:val="28"/>
        </w:rPr>
        <w:t>п</w:t>
      </w:r>
      <w:r w:rsidR="001F512B" w:rsidRPr="00357E3E">
        <w:rPr>
          <w:bCs/>
          <w:sz w:val="28"/>
          <w:szCs w:val="28"/>
        </w:rPr>
        <w:t>риказа Минприроды РФ от 01.12.2020 № 999 «Об утверждении требований к материалам оценки воздействия на окружающую среду»</w:t>
      </w:r>
      <w:r w:rsidR="001F512B" w:rsidRPr="00357E3E">
        <w:rPr>
          <w:sz w:val="28"/>
          <w:szCs w:val="28"/>
        </w:rPr>
        <w:t>.</w:t>
      </w:r>
    </w:p>
    <w:p w:rsidR="001F512B" w:rsidRDefault="001F512B" w:rsidP="001F512B">
      <w:pPr>
        <w:pStyle w:val="aa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86"/>
        <w:gridCol w:w="3543"/>
        <w:gridCol w:w="141"/>
        <w:gridCol w:w="2690"/>
      </w:tblGrid>
      <w:tr w:rsidR="00492556" w:rsidTr="00492556">
        <w:tc>
          <w:tcPr>
            <w:tcW w:w="1737" w:type="pct"/>
          </w:tcPr>
          <w:p w:rsidR="00492556" w:rsidRDefault="00492556" w:rsidP="00492556">
            <w:pPr>
              <w:jc w:val="both"/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>Председатель обсуждений</w:t>
            </w:r>
          </w:p>
        </w:tc>
        <w:tc>
          <w:tcPr>
            <w:tcW w:w="140" w:type="pct"/>
          </w:tcPr>
          <w:p w:rsidR="00492556" w:rsidRDefault="00492556" w:rsidP="001F512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</w:tcPr>
          <w:p w:rsidR="00492556" w:rsidRDefault="00492556" w:rsidP="004925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" w:type="pct"/>
          </w:tcPr>
          <w:p w:rsidR="00492556" w:rsidRDefault="00492556" w:rsidP="001F512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492556" w:rsidRDefault="00492556" w:rsidP="001F512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556" w:rsidRPr="00492556" w:rsidTr="00492556">
        <w:tc>
          <w:tcPr>
            <w:tcW w:w="1737" w:type="pct"/>
          </w:tcPr>
          <w:p w:rsidR="00492556" w:rsidRPr="00492556" w:rsidRDefault="00492556" w:rsidP="00492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492556" w:rsidRPr="00492556" w:rsidRDefault="00492556" w:rsidP="004925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492556" w:rsidRPr="00492556" w:rsidRDefault="00492556" w:rsidP="004925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69" w:type="pct"/>
          </w:tcPr>
          <w:p w:rsidR="00492556" w:rsidRPr="00492556" w:rsidRDefault="00492556" w:rsidP="0049255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</w:tcBorders>
          </w:tcPr>
          <w:p w:rsidR="00492556" w:rsidRPr="00492556" w:rsidRDefault="00492556" w:rsidP="00492556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44042" w:rsidTr="008F17C3">
        <w:tc>
          <w:tcPr>
            <w:tcW w:w="1737" w:type="pct"/>
          </w:tcPr>
          <w:p w:rsidR="00444042" w:rsidRDefault="00444042" w:rsidP="008F1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7E6589">
              <w:rPr>
                <w:sz w:val="28"/>
                <w:szCs w:val="28"/>
              </w:rPr>
              <w:t xml:space="preserve"> обсуждений</w:t>
            </w:r>
          </w:p>
        </w:tc>
        <w:tc>
          <w:tcPr>
            <w:tcW w:w="140" w:type="pct"/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" w:type="pct"/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042" w:rsidRPr="00492556" w:rsidTr="008F17C3">
        <w:tc>
          <w:tcPr>
            <w:tcW w:w="1737" w:type="pct"/>
          </w:tcPr>
          <w:p w:rsidR="00444042" w:rsidRPr="00492556" w:rsidRDefault="00444042" w:rsidP="008F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69" w:type="pct"/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</w:tcBorders>
          </w:tcPr>
          <w:p w:rsidR="00444042" w:rsidRPr="00492556" w:rsidRDefault="00444042" w:rsidP="008F17C3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44042" w:rsidTr="008F17C3">
        <w:tc>
          <w:tcPr>
            <w:tcW w:w="1737" w:type="pct"/>
          </w:tcPr>
          <w:p w:rsidR="00444042" w:rsidRDefault="00444042" w:rsidP="008F1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заявителя</w:t>
            </w:r>
          </w:p>
        </w:tc>
        <w:tc>
          <w:tcPr>
            <w:tcW w:w="140" w:type="pct"/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" w:type="pct"/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042" w:rsidRPr="00492556" w:rsidTr="008F17C3">
        <w:tc>
          <w:tcPr>
            <w:tcW w:w="1737" w:type="pct"/>
          </w:tcPr>
          <w:p w:rsidR="00444042" w:rsidRPr="00492556" w:rsidRDefault="00444042" w:rsidP="008F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69" w:type="pct"/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</w:tcBorders>
          </w:tcPr>
          <w:p w:rsidR="00444042" w:rsidRPr="00492556" w:rsidRDefault="00444042" w:rsidP="008F17C3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44042" w:rsidTr="008F17C3">
        <w:tc>
          <w:tcPr>
            <w:tcW w:w="1737" w:type="pct"/>
          </w:tcPr>
          <w:p w:rsidR="00444042" w:rsidRDefault="00444042" w:rsidP="008F1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организации (наименование)</w:t>
            </w:r>
          </w:p>
        </w:tc>
        <w:tc>
          <w:tcPr>
            <w:tcW w:w="140" w:type="pct"/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" w:type="pct"/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042" w:rsidRPr="00492556" w:rsidTr="008F17C3">
        <w:tc>
          <w:tcPr>
            <w:tcW w:w="1737" w:type="pct"/>
          </w:tcPr>
          <w:p w:rsidR="00444042" w:rsidRPr="00492556" w:rsidRDefault="00444042" w:rsidP="008F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pct"/>
            <w:tcBorders>
              <w:top w:val="single" w:sz="4" w:space="0" w:color="auto"/>
            </w:tcBorders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69" w:type="pct"/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</w:tcBorders>
          </w:tcPr>
          <w:p w:rsidR="00444042" w:rsidRPr="00492556" w:rsidRDefault="00444042" w:rsidP="008F17C3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444042" w:rsidRDefault="00444042" w:rsidP="001F512B">
      <w:pPr>
        <w:pStyle w:val="aa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141"/>
        <w:gridCol w:w="3404"/>
        <w:gridCol w:w="141"/>
        <w:gridCol w:w="2690"/>
      </w:tblGrid>
      <w:tr w:rsidR="00444042" w:rsidTr="00444042">
        <w:tc>
          <w:tcPr>
            <w:tcW w:w="1876" w:type="pct"/>
          </w:tcPr>
          <w:p w:rsidR="00444042" w:rsidRDefault="00444042" w:rsidP="00444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Представители общественности</w:t>
            </w:r>
          </w:p>
        </w:tc>
        <w:tc>
          <w:tcPr>
            <w:tcW w:w="69" w:type="pct"/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" w:type="pct"/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444042" w:rsidRDefault="00444042" w:rsidP="008F17C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042" w:rsidRPr="00492556" w:rsidTr="00444042">
        <w:tc>
          <w:tcPr>
            <w:tcW w:w="1876" w:type="pct"/>
          </w:tcPr>
          <w:p w:rsidR="00444042" w:rsidRPr="00492556" w:rsidRDefault="00444042" w:rsidP="008F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pct"/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69" w:type="pct"/>
          </w:tcPr>
          <w:p w:rsidR="00444042" w:rsidRPr="00492556" w:rsidRDefault="00444042" w:rsidP="008F17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</w:tcBorders>
          </w:tcPr>
          <w:p w:rsidR="00444042" w:rsidRPr="00492556" w:rsidRDefault="00444042" w:rsidP="008F17C3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444042" w:rsidRDefault="00444042" w:rsidP="001F512B">
      <w:pPr>
        <w:pStyle w:val="aa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6794"/>
      </w:tblGrid>
      <w:tr w:rsidR="00466187" w:rsidTr="00466187">
        <w:tc>
          <w:tcPr>
            <w:tcW w:w="1668" w:type="pct"/>
          </w:tcPr>
          <w:p w:rsidR="00466187" w:rsidRDefault="00466187" w:rsidP="0046618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589">
              <w:rPr>
                <w:rFonts w:ascii="Times New Roman" w:hAnsi="Times New Roman"/>
                <w:sz w:val="28"/>
                <w:szCs w:val="28"/>
              </w:rPr>
              <w:t>Приложения к протоколу:</w:t>
            </w:r>
          </w:p>
        </w:tc>
        <w:tc>
          <w:tcPr>
            <w:tcW w:w="3332" w:type="pct"/>
            <w:tcBorders>
              <w:bottom w:val="single" w:sz="4" w:space="0" w:color="auto"/>
            </w:tcBorders>
          </w:tcPr>
          <w:p w:rsidR="00466187" w:rsidRDefault="00466187" w:rsidP="001F512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187" w:rsidTr="00466187">
        <w:tc>
          <w:tcPr>
            <w:tcW w:w="1668" w:type="pct"/>
          </w:tcPr>
          <w:p w:rsidR="00466187" w:rsidRPr="007E6589" w:rsidRDefault="00466187" w:rsidP="0046618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</w:tcPr>
          <w:p w:rsidR="00466187" w:rsidRDefault="00466187" w:rsidP="001F512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187" w:rsidTr="00466187">
        <w:tc>
          <w:tcPr>
            <w:tcW w:w="1668" w:type="pct"/>
          </w:tcPr>
          <w:p w:rsidR="00466187" w:rsidRPr="007E6589" w:rsidRDefault="00466187" w:rsidP="0046618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</w:tcPr>
          <w:p w:rsidR="00466187" w:rsidRDefault="00466187" w:rsidP="001F512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3F0" w:rsidRDefault="00CA53F0" w:rsidP="001F512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6187" w:rsidRPr="00CA53F0" w:rsidRDefault="00466187" w:rsidP="001F512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53F0" w:rsidRDefault="00CA53F0" w:rsidP="00D22A24">
      <w:pPr>
        <w:pStyle w:val="50"/>
        <w:shd w:val="clear" w:color="auto" w:fill="auto"/>
        <w:spacing w:after="0" w:line="240" w:lineRule="auto"/>
        <w:ind w:left="4820" w:right="40" w:firstLine="2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187" w:rsidRDefault="00466187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935"/>
      </w:tblGrid>
      <w:tr w:rsidR="002B291B" w:rsidTr="008F17C3">
        <w:tc>
          <w:tcPr>
            <w:tcW w:w="2092" w:type="pct"/>
          </w:tcPr>
          <w:p w:rsidR="002B291B" w:rsidRDefault="002B291B" w:rsidP="008F17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8" w:type="pct"/>
          </w:tcPr>
          <w:p w:rsidR="002B291B" w:rsidRPr="00E44AEC" w:rsidRDefault="002B291B" w:rsidP="008F17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A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2B291B" w:rsidRDefault="002B291B" w:rsidP="008F17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AEC">
              <w:rPr>
                <w:sz w:val="28"/>
                <w:szCs w:val="28"/>
              </w:rPr>
              <w:t>к Положению о порядке организации и проведения общественных обсуждений о намечаемой хозяйственной и иной деятельности, которая подлежит экологической экспертизе на территории Лихославльского муниципального округа Тверской области</w:t>
            </w:r>
          </w:p>
        </w:tc>
      </w:tr>
    </w:tbl>
    <w:p w:rsidR="002B291B" w:rsidRDefault="002B291B" w:rsidP="002C4DA8">
      <w:pPr>
        <w:pStyle w:val="50"/>
        <w:shd w:val="clear" w:color="auto" w:fill="auto"/>
        <w:spacing w:after="0" w:line="240" w:lineRule="auto"/>
        <w:ind w:left="48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781" w:rsidRPr="00FA5781" w:rsidRDefault="00FA5781" w:rsidP="00C3064E">
      <w:pPr>
        <w:pStyle w:val="aa"/>
        <w:spacing w:after="0" w:line="240" w:lineRule="auto"/>
        <w:ind w:left="644" w:right="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7E6589">
        <w:rPr>
          <w:rFonts w:ascii="Times New Roman" w:hAnsi="Times New Roman"/>
          <w:b/>
          <w:sz w:val="28"/>
          <w:szCs w:val="28"/>
        </w:rPr>
        <w:t xml:space="preserve">ист регистрации участников общественных обсуждений </w:t>
      </w:r>
      <w:r w:rsidRPr="002C4DA8">
        <w:rPr>
          <w:rFonts w:ascii="Times New Roman" w:hAnsi="Times New Roman"/>
          <w:b/>
          <w:sz w:val="28"/>
          <w:szCs w:val="28"/>
        </w:rPr>
        <w:t>в формате общественных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5781">
        <w:rPr>
          <w:rFonts w:ascii="Times New Roman" w:hAnsi="Times New Roman"/>
          <w:b/>
          <w:sz w:val="28"/>
          <w:szCs w:val="28"/>
        </w:rPr>
        <w:t>материалов проектной документации, в том числе оценки воздействия на</w:t>
      </w:r>
      <w:r w:rsidRPr="00FA5781">
        <w:t xml:space="preserve"> </w:t>
      </w:r>
      <w:r w:rsidRPr="00FA5781">
        <w:rPr>
          <w:rFonts w:ascii="Times New Roman" w:hAnsi="Times New Roman"/>
          <w:b/>
          <w:sz w:val="28"/>
          <w:szCs w:val="28"/>
        </w:rPr>
        <w:t>окружающую среду</w:t>
      </w: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B661A" w:rsidTr="00FA5781">
        <w:tc>
          <w:tcPr>
            <w:tcW w:w="5000" w:type="pct"/>
            <w:tcBorders>
              <w:bottom w:val="single" w:sz="4" w:space="0" w:color="auto"/>
            </w:tcBorders>
          </w:tcPr>
          <w:p w:rsidR="009B661A" w:rsidRDefault="009B661A" w:rsidP="009B661A">
            <w:pPr>
              <w:ind w:right="284"/>
              <w:jc w:val="center"/>
              <w:rPr>
                <w:sz w:val="28"/>
                <w:szCs w:val="28"/>
              </w:rPr>
            </w:pPr>
          </w:p>
        </w:tc>
      </w:tr>
    </w:tbl>
    <w:p w:rsidR="002B291B" w:rsidRDefault="002B291B" w:rsidP="005B2EEA">
      <w:pPr>
        <w:ind w:right="284"/>
        <w:rPr>
          <w:sz w:val="28"/>
          <w:szCs w:val="28"/>
        </w:rPr>
      </w:pP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6662"/>
      </w:tblGrid>
      <w:tr w:rsidR="009B661A" w:rsidRPr="007E6589" w:rsidTr="008F17C3">
        <w:trPr>
          <w:jc w:val="center"/>
        </w:trPr>
        <w:tc>
          <w:tcPr>
            <w:tcW w:w="1736" w:type="pct"/>
          </w:tcPr>
          <w:p w:rsidR="009B661A" w:rsidRPr="007E6589" w:rsidRDefault="009B661A" w:rsidP="008F17C3">
            <w:pPr>
              <w:rPr>
                <w:sz w:val="28"/>
                <w:szCs w:val="28"/>
              </w:rPr>
            </w:pPr>
            <w:r w:rsidRPr="007E6589">
              <w:rPr>
                <w:sz w:val="28"/>
                <w:szCs w:val="28"/>
              </w:rPr>
              <w:t xml:space="preserve">Тверская область, </w:t>
            </w:r>
          </w:p>
        </w:tc>
        <w:tc>
          <w:tcPr>
            <w:tcW w:w="3264" w:type="pct"/>
          </w:tcPr>
          <w:p w:rsidR="009B661A" w:rsidRPr="007E6589" w:rsidRDefault="009B661A" w:rsidP="008F17C3">
            <w:pPr>
              <w:ind w:firstLine="142"/>
              <w:jc w:val="right"/>
              <w:rPr>
                <w:sz w:val="28"/>
                <w:szCs w:val="28"/>
              </w:rPr>
            </w:pPr>
            <w:r w:rsidRPr="0019317F">
              <w:rPr>
                <w:sz w:val="28"/>
                <w:szCs w:val="28"/>
              </w:rPr>
              <w:t>«___» _________ 20___ года</w:t>
            </w:r>
          </w:p>
        </w:tc>
      </w:tr>
      <w:tr w:rsidR="009B661A" w:rsidRPr="007E6589" w:rsidTr="008F17C3">
        <w:trPr>
          <w:jc w:val="center"/>
        </w:trPr>
        <w:tc>
          <w:tcPr>
            <w:tcW w:w="1736" w:type="pct"/>
            <w:tcBorders>
              <w:bottom w:val="single" w:sz="4" w:space="0" w:color="auto"/>
            </w:tcBorders>
          </w:tcPr>
          <w:p w:rsidR="009B661A" w:rsidRPr="007E6589" w:rsidRDefault="009B661A" w:rsidP="008F17C3">
            <w:pPr>
              <w:rPr>
                <w:sz w:val="28"/>
                <w:szCs w:val="28"/>
              </w:rPr>
            </w:pPr>
          </w:p>
        </w:tc>
        <w:tc>
          <w:tcPr>
            <w:tcW w:w="3264" w:type="pct"/>
          </w:tcPr>
          <w:p w:rsidR="009B661A" w:rsidRPr="007E6589" w:rsidRDefault="009B661A" w:rsidP="008F17C3">
            <w:pPr>
              <w:ind w:firstLine="142"/>
              <w:rPr>
                <w:sz w:val="28"/>
                <w:szCs w:val="28"/>
              </w:rPr>
            </w:pPr>
          </w:p>
        </w:tc>
      </w:tr>
    </w:tbl>
    <w:p w:rsidR="00C3064E" w:rsidRPr="007E6589" w:rsidRDefault="00C3064E" w:rsidP="00C3064E">
      <w:pPr>
        <w:pStyle w:val="aa"/>
        <w:spacing w:after="0" w:line="240" w:lineRule="auto"/>
        <w:ind w:left="644" w:right="284"/>
        <w:rPr>
          <w:rFonts w:ascii="Times New Roman" w:hAnsi="Times New Roman"/>
          <w:sz w:val="28"/>
          <w:szCs w:val="28"/>
        </w:rPr>
      </w:pPr>
    </w:p>
    <w:p w:rsidR="00C3064E" w:rsidRPr="007E6589" w:rsidRDefault="00C3064E" w:rsidP="00C3064E">
      <w:pPr>
        <w:pStyle w:val="aa"/>
        <w:spacing w:after="0" w:line="240" w:lineRule="auto"/>
        <w:ind w:left="644" w:right="284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41"/>
        <w:gridCol w:w="2276"/>
        <w:gridCol w:w="2618"/>
        <w:gridCol w:w="2457"/>
      </w:tblGrid>
      <w:tr w:rsidR="00C3064E" w:rsidRPr="00FA5781" w:rsidTr="003572DF">
        <w:trPr>
          <w:jc w:val="center"/>
        </w:trPr>
        <w:tc>
          <w:tcPr>
            <w:tcW w:w="345" w:type="pct"/>
            <w:vAlign w:val="center"/>
          </w:tcPr>
          <w:p w:rsidR="00C3064E" w:rsidRPr="00FA5781" w:rsidRDefault="00C3064E" w:rsidP="00FA578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50" w:type="pct"/>
            <w:vAlign w:val="center"/>
          </w:tcPr>
          <w:p w:rsidR="00C3064E" w:rsidRPr="00FA5781" w:rsidRDefault="00C3064E" w:rsidP="00FA578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16" w:type="pct"/>
            <w:vAlign w:val="center"/>
          </w:tcPr>
          <w:p w:rsidR="00C3064E" w:rsidRPr="00FA5781" w:rsidRDefault="00C3064E" w:rsidP="00FA578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81">
              <w:rPr>
                <w:rFonts w:ascii="Times New Roman" w:hAnsi="Times New Roman"/>
                <w:sz w:val="24"/>
                <w:szCs w:val="24"/>
              </w:rPr>
              <w:t>Название организации, должность</w:t>
            </w:r>
          </w:p>
        </w:tc>
        <w:tc>
          <w:tcPr>
            <w:tcW w:w="1284" w:type="pct"/>
            <w:vAlign w:val="center"/>
          </w:tcPr>
          <w:p w:rsidR="00C3064E" w:rsidRPr="00FA5781" w:rsidRDefault="00C3064E" w:rsidP="00FA578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81">
              <w:rPr>
                <w:rFonts w:ascii="Times New Roman" w:hAnsi="Times New Roman"/>
                <w:sz w:val="24"/>
                <w:szCs w:val="24"/>
              </w:rPr>
              <w:t>Контактная информация (адрес/телефон)</w:t>
            </w:r>
          </w:p>
        </w:tc>
        <w:tc>
          <w:tcPr>
            <w:tcW w:w="1205" w:type="pct"/>
            <w:vAlign w:val="center"/>
          </w:tcPr>
          <w:p w:rsidR="00C3064E" w:rsidRPr="00FA5781" w:rsidRDefault="00FA5781" w:rsidP="00FA578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п</w:t>
            </w:r>
            <w:r w:rsidR="00C3064E" w:rsidRPr="00FA5781">
              <w:rPr>
                <w:rFonts w:ascii="Times New Roman" w:hAnsi="Times New Roman"/>
                <w:sz w:val="24"/>
                <w:szCs w:val="24"/>
              </w:rPr>
              <w:t>одтверждаю участие в общественных обсуждениях и выражаю согласие на обработку своих персональных данных</w:t>
            </w:r>
          </w:p>
        </w:tc>
      </w:tr>
      <w:tr w:rsidR="00C3064E" w:rsidRPr="003572DF" w:rsidTr="003572DF">
        <w:trPr>
          <w:jc w:val="center"/>
        </w:trPr>
        <w:tc>
          <w:tcPr>
            <w:tcW w:w="345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64E" w:rsidRPr="003572DF" w:rsidTr="003572DF">
        <w:trPr>
          <w:jc w:val="center"/>
        </w:trPr>
        <w:tc>
          <w:tcPr>
            <w:tcW w:w="345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64E" w:rsidRPr="003572DF" w:rsidTr="003572DF">
        <w:trPr>
          <w:jc w:val="center"/>
        </w:trPr>
        <w:tc>
          <w:tcPr>
            <w:tcW w:w="345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:rsidR="00C3064E" w:rsidRPr="003572DF" w:rsidRDefault="00C3064E" w:rsidP="00FA578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EEA" w:rsidRDefault="005B2EEA" w:rsidP="00FA5781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A5781" w:rsidRDefault="00FA5781" w:rsidP="00FA5781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84"/>
      </w:tblGrid>
      <w:tr w:rsidR="00FA5781" w:rsidTr="003572DF">
        <w:tc>
          <w:tcPr>
            <w:tcW w:w="2016" w:type="pct"/>
          </w:tcPr>
          <w:p w:rsidR="00FA5781" w:rsidRDefault="00FA5781" w:rsidP="00FA5781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7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Лист регистрации удостоверяю</w:t>
            </w:r>
          </w:p>
        </w:tc>
        <w:tc>
          <w:tcPr>
            <w:tcW w:w="2984" w:type="pct"/>
            <w:tcBorders>
              <w:bottom w:val="single" w:sz="4" w:space="0" w:color="auto"/>
            </w:tcBorders>
          </w:tcPr>
          <w:p w:rsidR="00FA5781" w:rsidRDefault="00FA5781" w:rsidP="00FA5781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A5781" w:rsidRDefault="00FA5781" w:rsidP="00FA5781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sectPr w:rsidR="00FA5781" w:rsidSect="00FD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5B" w:rsidRDefault="00A5605B" w:rsidP="00931D35">
      <w:r>
        <w:separator/>
      </w:r>
    </w:p>
  </w:endnote>
  <w:endnote w:type="continuationSeparator" w:id="0">
    <w:p w:rsidR="00A5605B" w:rsidRDefault="00A5605B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5B" w:rsidRDefault="00A5605B" w:rsidP="00931D35">
      <w:r>
        <w:separator/>
      </w:r>
    </w:p>
  </w:footnote>
  <w:footnote w:type="continuationSeparator" w:id="0">
    <w:p w:rsidR="00A5605B" w:rsidRDefault="00A5605B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406"/>
    <w:multiLevelType w:val="multilevel"/>
    <w:tmpl w:val="A9D4B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B04AD"/>
    <w:multiLevelType w:val="hybridMultilevel"/>
    <w:tmpl w:val="565695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2FE"/>
    <w:multiLevelType w:val="hybridMultilevel"/>
    <w:tmpl w:val="1B4C7B96"/>
    <w:lvl w:ilvl="0" w:tplc="825448C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52C2E"/>
    <w:multiLevelType w:val="hybridMultilevel"/>
    <w:tmpl w:val="F5B0E0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7A84"/>
    <w:multiLevelType w:val="hybridMultilevel"/>
    <w:tmpl w:val="ED880B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E71E9"/>
    <w:multiLevelType w:val="hybridMultilevel"/>
    <w:tmpl w:val="A2DEA0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28BB"/>
    <w:multiLevelType w:val="multilevel"/>
    <w:tmpl w:val="EB7C733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82773"/>
    <w:multiLevelType w:val="hybridMultilevel"/>
    <w:tmpl w:val="783C21CC"/>
    <w:lvl w:ilvl="0" w:tplc="E722B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11AD5"/>
    <w:multiLevelType w:val="hybridMultilevel"/>
    <w:tmpl w:val="6B086BC0"/>
    <w:lvl w:ilvl="0" w:tplc="0A5E15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F631DA"/>
    <w:multiLevelType w:val="multilevel"/>
    <w:tmpl w:val="73F4D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89554E"/>
    <w:multiLevelType w:val="multilevel"/>
    <w:tmpl w:val="D74894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6"/>
    <w:rsid w:val="00004059"/>
    <w:rsid w:val="00006133"/>
    <w:rsid w:val="0002421E"/>
    <w:rsid w:val="00024364"/>
    <w:rsid w:val="00027629"/>
    <w:rsid w:val="0004189F"/>
    <w:rsid w:val="00043321"/>
    <w:rsid w:val="00043486"/>
    <w:rsid w:val="00056548"/>
    <w:rsid w:val="000705D4"/>
    <w:rsid w:val="00072E4F"/>
    <w:rsid w:val="00083D03"/>
    <w:rsid w:val="00084B2A"/>
    <w:rsid w:val="0009287B"/>
    <w:rsid w:val="00092B2D"/>
    <w:rsid w:val="000A07D0"/>
    <w:rsid w:val="000B0A53"/>
    <w:rsid w:val="000B0A8D"/>
    <w:rsid w:val="000B509D"/>
    <w:rsid w:val="000C38F8"/>
    <w:rsid w:val="000D16C8"/>
    <w:rsid w:val="000E2496"/>
    <w:rsid w:val="000E39C2"/>
    <w:rsid w:val="000E5BFE"/>
    <w:rsid w:val="000F6905"/>
    <w:rsid w:val="00102AC4"/>
    <w:rsid w:val="0011070C"/>
    <w:rsid w:val="00112D20"/>
    <w:rsid w:val="0011386E"/>
    <w:rsid w:val="00114241"/>
    <w:rsid w:val="00126EEB"/>
    <w:rsid w:val="0014117A"/>
    <w:rsid w:val="00145AC0"/>
    <w:rsid w:val="00150380"/>
    <w:rsid w:val="00153715"/>
    <w:rsid w:val="00161CE8"/>
    <w:rsid w:val="001663CD"/>
    <w:rsid w:val="00167F43"/>
    <w:rsid w:val="001871F3"/>
    <w:rsid w:val="0019317F"/>
    <w:rsid w:val="00194CCF"/>
    <w:rsid w:val="001A2989"/>
    <w:rsid w:val="001A3EF1"/>
    <w:rsid w:val="001A5920"/>
    <w:rsid w:val="001B4BD6"/>
    <w:rsid w:val="001C0EED"/>
    <w:rsid w:val="001C1C5B"/>
    <w:rsid w:val="001C3203"/>
    <w:rsid w:val="001C388D"/>
    <w:rsid w:val="001C3E26"/>
    <w:rsid w:val="001D0E5C"/>
    <w:rsid w:val="001D5678"/>
    <w:rsid w:val="001F1C4D"/>
    <w:rsid w:val="001F512B"/>
    <w:rsid w:val="001F56AC"/>
    <w:rsid w:val="001F682F"/>
    <w:rsid w:val="00202574"/>
    <w:rsid w:val="00205BB5"/>
    <w:rsid w:val="002063CD"/>
    <w:rsid w:val="00213F45"/>
    <w:rsid w:val="002170F7"/>
    <w:rsid w:val="00223EC0"/>
    <w:rsid w:val="00230412"/>
    <w:rsid w:val="00236200"/>
    <w:rsid w:val="0024147C"/>
    <w:rsid w:val="0024161D"/>
    <w:rsid w:val="00243AEC"/>
    <w:rsid w:val="002455BE"/>
    <w:rsid w:val="002459B1"/>
    <w:rsid w:val="002472CC"/>
    <w:rsid w:val="00252D6F"/>
    <w:rsid w:val="00253E5B"/>
    <w:rsid w:val="00256353"/>
    <w:rsid w:val="002679E0"/>
    <w:rsid w:val="00277D90"/>
    <w:rsid w:val="00281D72"/>
    <w:rsid w:val="00284106"/>
    <w:rsid w:val="002919F0"/>
    <w:rsid w:val="00292BBE"/>
    <w:rsid w:val="00292D1B"/>
    <w:rsid w:val="00297033"/>
    <w:rsid w:val="002A0399"/>
    <w:rsid w:val="002B22C0"/>
    <w:rsid w:val="002B291B"/>
    <w:rsid w:val="002C3BB9"/>
    <w:rsid w:val="002C4DA8"/>
    <w:rsid w:val="002C5250"/>
    <w:rsid w:val="002C6013"/>
    <w:rsid w:val="002D28F6"/>
    <w:rsid w:val="002D3FD8"/>
    <w:rsid w:val="002D43C6"/>
    <w:rsid w:val="002D550A"/>
    <w:rsid w:val="002E4466"/>
    <w:rsid w:val="002E4DE5"/>
    <w:rsid w:val="00305073"/>
    <w:rsid w:val="00313D14"/>
    <w:rsid w:val="003243FA"/>
    <w:rsid w:val="003256F1"/>
    <w:rsid w:val="00326DE7"/>
    <w:rsid w:val="00327B0B"/>
    <w:rsid w:val="00332741"/>
    <w:rsid w:val="00336732"/>
    <w:rsid w:val="00342580"/>
    <w:rsid w:val="00346101"/>
    <w:rsid w:val="0035168A"/>
    <w:rsid w:val="003572DF"/>
    <w:rsid w:val="00357E3E"/>
    <w:rsid w:val="00361AA2"/>
    <w:rsid w:val="0037266B"/>
    <w:rsid w:val="00376FAC"/>
    <w:rsid w:val="00387B7A"/>
    <w:rsid w:val="00395714"/>
    <w:rsid w:val="003A5FDD"/>
    <w:rsid w:val="003A6B8B"/>
    <w:rsid w:val="003B02FA"/>
    <w:rsid w:val="003B18E7"/>
    <w:rsid w:val="003B2BBB"/>
    <w:rsid w:val="003B3674"/>
    <w:rsid w:val="003C3977"/>
    <w:rsid w:val="003E0EC7"/>
    <w:rsid w:val="003E4E7E"/>
    <w:rsid w:val="003E7806"/>
    <w:rsid w:val="003F0055"/>
    <w:rsid w:val="00424227"/>
    <w:rsid w:val="00424E21"/>
    <w:rsid w:val="00430EE2"/>
    <w:rsid w:val="00431436"/>
    <w:rsid w:val="00434116"/>
    <w:rsid w:val="00444042"/>
    <w:rsid w:val="00444908"/>
    <w:rsid w:val="00454017"/>
    <w:rsid w:val="00466187"/>
    <w:rsid w:val="00474C8A"/>
    <w:rsid w:val="004767D9"/>
    <w:rsid w:val="00482130"/>
    <w:rsid w:val="00487A3A"/>
    <w:rsid w:val="00492556"/>
    <w:rsid w:val="004C37AA"/>
    <w:rsid w:val="004D321D"/>
    <w:rsid w:val="004E449E"/>
    <w:rsid w:val="004F0E75"/>
    <w:rsid w:val="004F5D19"/>
    <w:rsid w:val="004F66CD"/>
    <w:rsid w:val="004F6F9A"/>
    <w:rsid w:val="0050251F"/>
    <w:rsid w:val="0050769A"/>
    <w:rsid w:val="00514B0D"/>
    <w:rsid w:val="005263F3"/>
    <w:rsid w:val="00530DAC"/>
    <w:rsid w:val="005337AC"/>
    <w:rsid w:val="00537580"/>
    <w:rsid w:val="00537CF7"/>
    <w:rsid w:val="00541A47"/>
    <w:rsid w:val="005460A0"/>
    <w:rsid w:val="00557A70"/>
    <w:rsid w:val="00563319"/>
    <w:rsid w:val="0056759D"/>
    <w:rsid w:val="005800D9"/>
    <w:rsid w:val="00580433"/>
    <w:rsid w:val="00580912"/>
    <w:rsid w:val="00590112"/>
    <w:rsid w:val="00595AD1"/>
    <w:rsid w:val="005A1DB4"/>
    <w:rsid w:val="005A2380"/>
    <w:rsid w:val="005B11D4"/>
    <w:rsid w:val="005B2EEA"/>
    <w:rsid w:val="005C1C83"/>
    <w:rsid w:val="005C239E"/>
    <w:rsid w:val="005C3793"/>
    <w:rsid w:val="005C4CCA"/>
    <w:rsid w:val="005C4D0E"/>
    <w:rsid w:val="005C585D"/>
    <w:rsid w:val="005D32B5"/>
    <w:rsid w:val="005D68C3"/>
    <w:rsid w:val="005E14CB"/>
    <w:rsid w:val="005F0830"/>
    <w:rsid w:val="005F7686"/>
    <w:rsid w:val="006031EF"/>
    <w:rsid w:val="00610947"/>
    <w:rsid w:val="00612077"/>
    <w:rsid w:val="00615D1D"/>
    <w:rsid w:val="00620721"/>
    <w:rsid w:val="00621AEC"/>
    <w:rsid w:val="006228CC"/>
    <w:rsid w:val="0062737D"/>
    <w:rsid w:val="00641F4F"/>
    <w:rsid w:val="00643A97"/>
    <w:rsid w:val="0064400C"/>
    <w:rsid w:val="00645F26"/>
    <w:rsid w:val="00665FEB"/>
    <w:rsid w:val="00670204"/>
    <w:rsid w:val="006736A6"/>
    <w:rsid w:val="00673E8D"/>
    <w:rsid w:val="00677C4D"/>
    <w:rsid w:val="006831B3"/>
    <w:rsid w:val="00685FF3"/>
    <w:rsid w:val="0069101F"/>
    <w:rsid w:val="00692047"/>
    <w:rsid w:val="006947F6"/>
    <w:rsid w:val="00695EC6"/>
    <w:rsid w:val="006A1037"/>
    <w:rsid w:val="006B6122"/>
    <w:rsid w:val="006C1CBD"/>
    <w:rsid w:val="006C3820"/>
    <w:rsid w:val="006C384A"/>
    <w:rsid w:val="006C695C"/>
    <w:rsid w:val="006E2138"/>
    <w:rsid w:val="006E213E"/>
    <w:rsid w:val="006E239C"/>
    <w:rsid w:val="006E770E"/>
    <w:rsid w:val="006F0F04"/>
    <w:rsid w:val="006F4A27"/>
    <w:rsid w:val="006F52DE"/>
    <w:rsid w:val="00701BFD"/>
    <w:rsid w:val="00703E70"/>
    <w:rsid w:val="00706CAB"/>
    <w:rsid w:val="00707995"/>
    <w:rsid w:val="0072342D"/>
    <w:rsid w:val="007314FA"/>
    <w:rsid w:val="00733B73"/>
    <w:rsid w:val="00735F6C"/>
    <w:rsid w:val="007362BF"/>
    <w:rsid w:val="00736F65"/>
    <w:rsid w:val="00742FF1"/>
    <w:rsid w:val="007568F3"/>
    <w:rsid w:val="00765A56"/>
    <w:rsid w:val="007705DC"/>
    <w:rsid w:val="00770FE7"/>
    <w:rsid w:val="00775787"/>
    <w:rsid w:val="00782575"/>
    <w:rsid w:val="0079141C"/>
    <w:rsid w:val="007A3BCE"/>
    <w:rsid w:val="007A73C8"/>
    <w:rsid w:val="007C6FE9"/>
    <w:rsid w:val="007D1467"/>
    <w:rsid w:val="007D1CF3"/>
    <w:rsid w:val="007D463B"/>
    <w:rsid w:val="007D751C"/>
    <w:rsid w:val="007E6589"/>
    <w:rsid w:val="007E6E93"/>
    <w:rsid w:val="007F2D68"/>
    <w:rsid w:val="007F54B0"/>
    <w:rsid w:val="00803928"/>
    <w:rsid w:val="00806784"/>
    <w:rsid w:val="00810D13"/>
    <w:rsid w:val="00812B19"/>
    <w:rsid w:val="00812B51"/>
    <w:rsid w:val="0081554A"/>
    <w:rsid w:val="00820CE6"/>
    <w:rsid w:val="00823A70"/>
    <w:rsid w:val="00842C3C"/>
    <w:rsid w:val="008514F5"/>
    <w:rsid w:val="0085244A"/>
    <w:rsid w:val="0085697C"/>
    <w:rsid w:val="008649F5"/>
    <w:rsid w:val="0087102A"/>
    <w:rsid w:val="00875048"/>
    <w:rsid w:val="00887D78"/>
    <w:rsid w:val="00895159"/>
    <w:rsid w:val="008A111F"/>
    <w:rsid w:val="008A43CC"/>
    <w:rsid w:val="008B5838"/>
    <w:rsid w:val="008C0784"/>
    <w:rsid w:val="008C0A6E"/>
    <w:rsid w:val="008C2AAC"/>
    <w:rsid w:val="008C44D7"/>
    <w:rsid w:val="008C7646"/>
    <w:rsid w:val="008C7AF2"/>
    <w:rsid w:val="008D19D4"/>
    <w:rsid w:val="008E07E4"/>
    <w:rsid w:val="008E0FD6"/>
    <w:rsid w:val="008F1AF6"/>
    <w:rsid w:val="008F1F9C"/>
    <w:rsid w:val="008F21AA"/>
    <w:rsid w:val="008F3F70"/>
    <w:rsid w:val="008F4496"/>
    <w:rsid w:val="008F5A43"/>
    <w:rsid w:val="008F6204"/>
    <w:rsid w:val="00914723"/>
    <w:rsid w:val="00916B8E"/>
    <w:rsid w:val="00917046"/>
    <w:rsid w:val="0092197A"/>
    <w:rsid w:val="00931D35"/>
    <w:rsid w:val="00934C33"/>
    <w:rsid w:val="009360E0"/>
    <w:rsid w:val="00941037"/>
    <w:rsid w:val="0095294F"/>
    <w:rsid w:val="00952B7B"/>
    <w:rsid w:val="00955FF3"/>
    <w:rsid w:val="0097258E"/>
    <w:rsid w:val="00975309"/>
    <w:rsid w:val="00980144"/>
    <w:rsid w:val="00983816"/>
    <w:rsid w:val="0098776A"/>
    <w:rsid w:val="0099178F"/>
    <w:rsid w:val="0099760B"/>
    <w:rsid w:val="009A3F71"/>
    <w:rsid w:val="009A4E81"/>
    <w:rsid w:val="009A5861"/>
    <w:rsid w:val="009B399D"/>
    <w:rsid w:val="009B661A"/>
    <w:rsid w:val="009C3848"/>
    <w:rsid w:val="009D128C"/>
    <w:rsid w:val="009D1A04"/>
    <w:rsid w:val="009E0A3B"/>
    <w:rsid w:val="009E0E66"/>
    <w:rsid w:val="009F41F6"/>
    <w:rsid w:val="009F5BE4"/>
    <w:rsid w:val="00A110E9"/>
    <w:rsid w:val="00A23E6E"/>
    <w:rsid w:val="00A2470D"/>
    <w:rsid w:val="00A273F6"/>
    <w:rsid w:val="00A37504"/>
    <w:rsid w:val="00A37573"/>
    <w:rsid w:val="00A42D64"/>
    <w:rsid w:val="00A4383B"/>
    <w:rsid w:val="00A439BC"/>
    <w:rsid w:val="00A5151F"/>
    <w:rsid w:val="00A5605B"/>
    <w:rsid w:val="00A64E44"/>
    <w:rsid w:val="00A71166"/>
    <w:rsid w:val="00A76062"/>
    <w:rsid w:val="00A76336"/>
    <w:rsid w:val="00A7675A"/>
    <w:rsid w:val="00A7702F"/>
    <w:rsid w:val="00A7727B"/>
    <w:rsid w:val="00A86EFC"/>
    <w:rsid w:val="00A910E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06BE"/>
    <w:rsid w:val="00AD68EE"/>
    <w:rsid w:val="00AF3337"/>
    <w:rsid w:val="00B13B47"/>
    <w:rsid w:val="00B147AB"/>
    <w:rsid w:val="00B17479"/>
    <w:rsid w:val="00B20158"/>
    <w:rsid w:val="00B25A7A"/>
    <w:rsid w:val="00B32B22"/>
    <w:rsid w:val="00B33ECD"/>
    <w:rsid w:val="00B3427F"/>
    <w:rsid w:val="00B37CC7"/>
    <w:rsid w:val="00B64EFE"/>
    <w:rsid w:val="00B71B81"/>
    <w:rsid w:val="00B75833"/>
    <w:rsid w:val="00B75A09"/>
    <w:rsid w:val="00B92304"/>
    <w:rsid w:val="00B94220"/>
    <w:rsid w:val="00B960D9"/>
    <w:rsid w:val="00B96FE6"/>
    <w:rsid w:val="00BA2D41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3064E"/>
    <w:rsid w:val="00C30F4B"/>
    <w:rsid w:val="00C60C8E"/>
    <w:rsid w:val="00C61A4C"/>
    <w:rsid w:val="00C644FE"/>
    <w:rsid w:val="00C83F59"/>
    <w:rsid w:val="00C9074C"/>
    <w:rsid w:val="00C91725"/>
    <w:rsid w:val="00CA53F0"/>
    <w:rsid w:val="00CB173D"/>
    <w:rsid w:val="00CC68A5"/>
    <w:rsid w:val="00CC6C47"/>
    <w:rsid w:val="00CC72DB"/>
    <w:rsid w:val="00CE2D25"/>
    <w:rsid w:val="00CF3CEC"/>
    <w:rsid w:val="00D05CB9"/>
    <w:rsid w:val="00D074CF"/>
    <w:rsid w:val="00D10009"/>
    <w:rsid w:val="00D163AB"/>
    <w:rsid w:val="00D22A24"/>
    <w:rsid w:val="00D24BE9"/>
    <w:rsid w:val="00D2643D"/>
    <w:rsid w:val="00D30FE1"/>
    <w:rsid w:val="00D318F8"/>
    <w:rsid w:val="00D32CAA"/>
    <w:rsid w:val="00D37CF1"/>
    <w:rsid w:val="00D569DD"/>
    <w:rsid w:val="00D65C0A"/>
    <w:rsid w:val="00D670B2"/>
    <w:rsid w:val="00D74C49"/>
    <w:rsid w:val="00D767DF"/>
    <w:rsid w:val="00D80A24"/>
    <w:rsid w:val="00D93807"/>
    <w:rsid w:val="00DA4E4E"/>
    <w:rsid w:val="00DA59A9"/>
    <w:rsid w:val="00DB527A"/>
    <w:rsid w:val="00DC46DE"/>
    <w:rsid w:val="00DD3D45"/>
    <w:rsid w:val="00DF2829"/>
    <w:rsid w:val="00DF39A1"/>
    <w:rsid w:val="00E24BD4"/>
    <w:rsid w:val="00E30330"/>
    <w:rsid w:val="00E357E2"/>
    <w:rsid w:val="00E4225A"/>
    <w:rsid w:val="00E4443E"/>
    <w:rsid w:val="00E44AEC"/>
    <w:rsid w:val="00E451E1"/>
    <w:rsid w:val="00E549D3"/>
    <w:rsid w:val="00E55B08"/>
    <w:rsid w:val="00E84FEE"/>
    <w:rsid w:val="00E87842"/>
    <w:rsid w:val="00E91273"/>
    <w:rsid w:val="00E95BFF"/>
    <w:rsid w:val="00EA3FCC"/>
    <w:rsid w:val="00EA4355"/>
    <w:rsid w:val="00EB7699"/>
    <w:rsid w:val="00EC3D43"/>
    <w:rsid w:val="00EC62C6"/>
    <w:rsid w:val="00ED137E"/>
    <w:rsid w:val="00ED3368"/>
    <w:rsid w:val="00ED4F51"/>
    <w:rsid w:val="00ED5473"/>
    <w:rsid w:val="00ED7190"/>
    <w:rsid w:val="00EE2820"/>
    <w:rsid w:val="00EE3D95"/>
    <w:rsid w:val="00EE7101"/>
    <w:rsid w:val="00EF00C7"/>
    <w:rsid w:val="00EF3BD9"/>
    <w:rsid w:val="00EF3CF7"/>
    <w:rsid w:val="00EF5180"/>
    <w:rsid w:val="00EF6F35"/>
    <w:rsid w:val="00F012CB"/>
    <w:rsid w:val="00F02950"/>
    <w:rsid w:val="00F10E2F"/>
    <w:rsid w:val="00F11DCC"/>
    <w:rsid w:val="00F13DD5"/>
    <w:rsid w:val="00F301AF"/>
    <w:rsid w:val="00F32820"/>
    <w:rsid w:val="00F409B4"/>
    <w:rsid w:val="00F47D43"/>
    <w:rsid w:val="00F61793"/>
    <w:rsid w:val="00F648FF"/>
    <w:rsid w:val="00F7006A"/>
    <w:rsid w:val="00F82887"/>
    <w:rsid w:val="00F83EF9"/>
    <w:rsid w:val="00F9091C"/>
    <w:rsid w:val="00F9415D"/>
    <w:rsid w:val="00FA0509"/>
    <w:rsid w:val="00FA1951"/>
    <w:rsid w:val="00FA39FB"/>
    <w:rsid w:val="00FA5781"/>
    <w:rsid w:val="00FA6908"/>
    <w:rsid w:val="00FA7BF8"/>
    <w:rsid w:val="00FB1846"/>
    <w:rsid w:val="00FB5DE6"/>
    <w:rsid w:val="00FD353B"/>
    <w:rsid w:val="00FD7FF0"/>
    <w:rsid w:val="00FE08A3"/>
    <w:rsid w:val="00FE0D35"/>
    <w:rsid w:val="00FE3B0C"/>
    <w:rsid w:val="00FE63EE"/>
    <w:rsid w:val="00FF08CF"/>
    <w:rsid w:val="00FF2248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1C1C-13CE-44E7-9746-9D9A4470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F3CF7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unhideWhenUsed/>
    <w:rsid w:val="006A103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20721"/>
    <w:pPr>
      <w:spacing w:before="100" w:beforeAutospacing="1" w:after="100" w:afterAutospacing="1"/>
    </w:pPr>
    <w:rPr>
      <w:b/>
    </w:rPr>
  </w:style>
  <w:style w:type="character" w:customStyle="1" w:styleId="5">
    <w:name w:val="Основной текст (5)_"/>
    <w:basedOn w:val="a0"/>
    <w:link w:val="50"/>
    <w:rsid w:val="00DF282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282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"/>
    <w:rsid w:val="00DF282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F282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82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F2829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829"/>
    <w:pPr>
      <w:widowControl w:val="0"/>
      <w:shd w:val="clear" w:color="auto" w:fill="FFFFFF"/>
      <w:spacing w:after="600" w:line="228" w:lineRule="exact"/>
      <w:jc w:val="righ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DF2829"/>
    <w:pPr>
      <w:widowControl w:val="0"/>
      <w:shd w:val="clear" w:color="auto" w:fill="FFFFFF"/>
      <w:spacing w:before="600" w:line="298" w:lineRule="exact"/>
      <w:ind w:hanging="360"/>
      <w:jc w:val="center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3">
    <w:name w:val="Основной текст3"/>
    <w:basedOn w:val="a"/>
    <w:link w:val="afe"/>
    <w:rsid w:val="00DF2829"/>
    <w:pPr>
      <w:widowControl w:val="0"/>
      <w:shd w:val="clear" w:color="auto" w:fill="FFFFFF"/>
      <w:spacing w:line="298" w:lineRule="exact"/>
      <w:ind w:hanging="380"/>
      <w:jc w:val="both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DF2829"/>
    <w:pPr>
      <w:widowControl w:val="0"/>
      <w:shd w:val="clear" w:color="auto" w:fill="FFFFFF"/>
      <w:spacing w:before="540" w:after="42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DF2829"/>
    <w:pPr>
      <w:widowControl w:val="0"/>
      <w:shd w:val="clear" w:color="auto" w:fill="FFFFFF"/>
      <w:spacing w:before="540" w:after="60" w:line="0" w:lineRule="atLeas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101">
    <w:name w:val="Основной текст (10)"/>
    <w:basedOn w:val="a"/>
    <w:link w:val="100"/>
    <w:rsid w:val="00DF2829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F3CF7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0">
    <w:name w:val="consplusnormal"/>
    <w:basedOn w:val="a"/>
    <w:rsid w:val="00E95BFF"/>
    <w:pPr>
      <w:spacing w:before="100" w:beforeAutospacing="1" w:after="100" w:afterAutospacing="1"/>
    </w:pPr>
    <w:rPr>
      <w:rFonts w:eastAsia="Calibri"/>
    </w:rPr>
  </w:style>
  <w:style w:type="character" w:customStyle="1" w:styleId="23">
    <w:name w:val="Основной текст (2)_"/>
    <w:basedOn w:val="a0"/>
    <w:link w:val="24"/>
    <w:rsid w:val="004F66CD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66CD"/>
    <w:pPr>
      <w:widowControl w:val="0"/>
      <w:shd w:val="clear" w:color="auto" w:fill="FFFFFF"/>
      <w:spacing w:line="258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677C4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11">
    <w:name w:val="Сетка таблицы1"/>
    <w:basedOn w:val="a1"/>
    <w:next w:val="a9"/>
    <w:uiPriority w:val="59"/>
    <w:rsid w:val="00C3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514B0D"/>
    <w:rPr>
      <w:rFonts w:ascii="Arial" w:eastAsia="Arial" w:hAnsi="Arial" w:cs="Arial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14B0D"/>
    <w:pPr>
      <w:widowControl w:val="0"/>
      <w:shd w:val="clear" w:color="auto" w:fill="FFFFFF"/>
      <w:spacing w:line="258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4pt">
    <w:name w:val="Основной текст (2) + 14 pt;Полужирный"/>
    <w:basedOn w:val="23"/>
    <w:rsid w:val="005C3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25">
    <w:name w:val="Сетка таблицы2"/>
    <w:basedOn w:val="a1"/>
    <w:next w:val="a9"/>
    <w:uiPriority w:val="59"/>
    <w:rsid w:val="00243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C6273224B1818DFC848933F7CDF22543FBD712CE607F84F2C8A4B59270F02B7C4C09F010FCB8E2EFDCBc23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0C6273224B1818DFC848933F7CDF225430B27223BB0DF01620884C56780A05A6C4C19E1F0FCD9527A998675DB44CC876917F10D45607c23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0C6273224B1818DFC8569E2910852C503CE4792FB25AA54B26DF13067E5F45E6C294DD5B02CE902DF4CA2403ED1D8D3D9C7B0FC856013460FE19c53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0C6273224B1818DFC848933F7CDF225430B27223BB0DF01620884C56780A05A6C4C19E1F0FCD9527A998675DB44CC876917F10D45607c23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0C6273224B1818DFC848933F7CDF225533BB7D20B450FA1E79844E51775512A18DCD9F1F0FCE902BF69D724CEC41C9698F7B0AC8540528c63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AB08-25C3-4A69-8900-0E014916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2023-02-13T08:03:00Z</cp:lastPrinted>
  <dcterms:created xsi:type="dcterms:W3CDTF">2023-03-20T06:48:00Z</dcterms:created>
  <dcterms:modified xsi:type="dcterms:W3CDTF">2023-03-24T07:34:00Z</dcterms:modified>
</cp:coreProperties>
</file>