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Pr="0075314C" w:rsidRDefault="00F70412" w:rsidP="007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14C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Pr="0075314C" w:rsidRDefault="00F70412" w:rsidP="007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14C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75314C" w:rsidRDefault="00BC3082" w:rsidP="007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14C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75314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75314C" w:rsidRDefault="00335A31" w:rsidP="007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75314C" w:rsidRDefault="00335A31" w:rsidP="007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14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75314C" w:rsidRDefault="00335A31" w:rsidP="007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75314C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75314C" w:rsidRDefault="0075314C" w:rsidP="007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  <w:r w:rsidR="00335A31" w:rsidRPr="0075314C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C6C96" w:rsidRPr="007531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75314C" w:rsidRDefault="00335A31" w:rsidP="0075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16/141-1</w:t>
            </w:r>
            <w:r w:rsidRPr="007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75314C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75314C" w:rsidRDefault="00335A31" w:rsidP="007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4C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Pr="0075314C" w:rsidRDefault="000F4571" w:rsidP="0075314C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EB5FE4" w:rsidRDefault="006C085A" w:rsidP="00EB5FE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D3389" w:rsidRPr="00EB5FE4" w:rsidRDefault="006D3389" w:rsidP="00EB5F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0"/>
          <w:sz w:val="28"/>
          <w:szCs w:val="28"/>
          <w:lang w:eastAsia="en-US"/>
        </w:rPr>
      </w:pPr>
      <w:r w:rsidRPr="00EB5FE4">
        <w:rPr>
          <w:rFonts w:ascii="Times New Roman" w:hAnsi="Times New Roman" w:cs="Times New Roman"/>
          <w:sz w:val="28"/>
          <w:szCs w:val="28"/>
        </w:rPr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EB5FE4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Pr="00EB5FE4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федерального законодательства Российской Федерации, </w:t>
      </w:r>
      <w:r w:rsidRPr="00EB5F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Pr="00EB5FE4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6D3389" w:rsidRPr="00EB5FE4" w:rsidRDefault="006D3389" w:rsidP="00EB5F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E4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Устав </w:t>
      </w:r>
      <w:r w:rsidRPr="00EB5FE4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Pr="00EB5FE4">
        <w:rPr>
          <w:rFonts w:ascii="Times New Roman" w:hAnsi="Times New Roman" w:cs="Times New Roman"/>
          <w:sz w:val="28"/>
          <w:szCs w:val="28"/>
        </w:rPr>
        <w:t xml:space="preserve">, принятый решением </w:t>
      </w:r>
      <w:r w:rsidRPr="00EB5F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Думы Лихославльского муниципального округа Тверской области</w:t>
      </w:r>
      <w:r w:rsidRPr="00EB5FE4">
        <w:rPr>
          <w:rFonts w:ascii="Times New Roman" w:hAnsi="Times New Roman" w:cs="Times New Roman"/>
          <w:sz w:val="28"/>
          <w:szCs w:val="28"/>
        </w:rPr>
        <w:t xml:space="preserve"> от 22.12.2021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7/43-1</w:t>
      </w:r>
      <w:r w:rsidRPr="00EB5FE4">
        <w:rPr>
          <w:rFonts w:ascii="Times New Roman" w:hAnsi="Times New Roman" w:cs="Times New Roman"/>
          <w:sz w:val="28"/>
          <w:szCs w:val="28"/>
        </w:rPr>
        <w:t>:</w:t>
      </w:r>
    </w:p>
    <w:p w:rsidR="006D3389" w:rsidRPr="00EB5FE4" w:rsidRDefault="006D3389" w:rsidP="00EB5F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E4">
        <w:rPr>
          <w:rFonts w:ascii="Times New Roman" w:hAnsi="Times New Roman" w:cs="Times New Roman"/>
          <w:sz w:val="28"/>
          <w:szCs w:val="28"/>
        </w:rPr>
        <w:t>1.1. Статью 9 Устава изложить в следующей редакции: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«Статья 9. Вопросы местного значения </w:t>
      </w:r>
      <w:r w:rsidRPr="00EB5FE4">
        <w:rPr>
          <w:rFonts w:ascii="Times New Roman" w:eastAsia="Times New Roman" w:hAnsi="Times New Roman" w:cs="Times New Roman"/>
          <w:b/>
          <w:sz w:val="28"/>
          <w:szCs w:val="28"/>
        </w:rPr>
        <w:t>Лихославльского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К вопросам местного значения Лихославльского муниципального округа относятся: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Лихославльского муниципального округа, утверждение и исполнение бюджета Лихославльского муниципального округа, осуществление контроля за его исполнением, составление и утверждение отчета об исполнении бюджета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Лихославльского муниципального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EB5FE4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за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Pr="00EB5FE4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</w:t>
      </w:r>
      <w:r w:rsidRPr="00EB5FE4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модернизации объектов теплоснабжения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6) дорожная деятельность в отношении автомобильных дорог местного значения в границах Лихославльского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транспорте и в дорожном хозяйстве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в границах Лихославльского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7) обеспечение проживающих в Лихославльском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8) создание условий для предоставления транспортных услуг </w:t>
      </w:r>
      <w:proofErr w:type="gramStart"/>
      <w:r w:rsidRPr="00EB5FE4">
        <w:rPr>
          <w:rFonts w:ascii="Times New Roman" w:eastAsia="Times New Roman" w:hAnsi="Times New Roman" w:cs="Times New Roman"/>
          <w:sz w:val="28"/>
          <w:szCs w:val="28"/>
        </w:rPr>
        <w:t>населению</w:t>
      </w:r>
      <w:proofErr w:type="gramEnd"/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транспортного обслуживания населения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11) участие в предупреждении и ликвидации последствий чрезвычайных ситуаций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12) организация охраны общественного порядка на территории Лихославльского муниципального округа муниципальной милицией;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13) предоставление помещения для работы на обслуживаемом административном участке Лихославльского муниципального округа сотруднику, замещающему должность участкового уполномоченного полиции;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14) обеспечение первичных мер пожарной безопасности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15) организация мероприятий по охране окружающей среды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16)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Тверской области), создание условий для осуществления присмотра и ухода за детьми, содержания детей в муниципальных образовательных организациях, а также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lastRenderedPageBreak/>
        <w:t>своих полномочий мероприятий по обеспечению организации отдыха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детей в каникулярное время, включая мероприятия по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обеспечению безопасности их жизни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и здоровья;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17) создание условий для оказания медицинской помощи населению на территории Лихославльского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18) создание условий для обеспечения жителей Лихославльского муниципального округа услугами связи, общественного питания, торговли и бытового обслуживания;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19) организация библиотечного обслуживания населения, комплектование и обеспечение сохранности библиотечных фондов библиотек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20) создание условий для организации досуга и обеспечения жителей Лихославльского муниципального округа услугами организаций культуры;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Лихославльского муниципальном округе;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22) сохранение, использование и популяризация объектов культурного наследия (памятников истории и культуры), находящихся в собственности Лихославльского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23) обеспечение условий для развития на территории Лихославльского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24) создание условий для массового отдыха жителей Лихославльского </w:t>
      </w:r>
      <w:proofErr w:type="gramStart"/>
      <w:r w:rsidRPr="00EB5FE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25) формирование и содержание муниципального архива;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26) организация ритуальных услуг и содержание мест захоронения;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27) участие в организации деятельности по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28) утверждение правил благоустройства территории Лихославльского муниципального округа, осуществление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EB5FE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благоустройства, предметом которого является соблюдение правил благоустройства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территории Лихославльского муниципального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</w:t>
      </w:r>
      <w:r w:rsidRPr="00EB5FE4">
        <w:rPr>
          <w:rFonts w:ascii="Times New Roman" w:hAnsi="Times New Roman" w:cs="Times New Roman"/>
          <w:sz w:val="28"/>
          <w:szCs w:val="28"/>
        </w:rPr>
        <w:t>за соблюдением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 (мониторинга безопасности),</w:t>
      </w:r>
      <w:r w:rsidRPr="00EB5FE4">
        <w:rPr>
          <w:rFonts w:ascii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благоустройства территории Лихославльского муниципального округа в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29)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утверждение генерального плана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округа, правил землепользования и застройки, утверждение подготовленной на основе генерального плана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документации по планировке территории, выдача разрешений на строительство (за исключением случаев, предусмотренных</w:t>
      </w:r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fldChar w:fldCharType="begin"/>
      </w:r>
      <w:r w:rsidRPr="00EB5FE4">
        <w:instrText xml:space="preserve"> HYPERLINK "http://mobileonline.garant.ru/" \l "/document/12138258/entry/510" </w:instrText>
      </w:r>
      <w:r w:rsidRPr="00EB5FE4">
        <w:fldChar w:fldCharType="separate"/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Градостроительным кодексом</w:t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округа, утверждение местных нормативов градостроительного проектирования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округа, ведение информационной системы обеспечения градостроительной деятельности, осуществляемой на территории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округа, резервирование земель и изъятие земельных участков в границах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 для муниципальных нужд, осуществление муниципального земельного контроля в границах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6" w:anchor="/document/72063774/entry/2000" w:history="1">
        <w:r w:rsidRPr="00EB5F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7" w:anchor="/document/72063774/entry/3000" w:history="1">
        <w:r w:rsidRPr="00EB5FE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</w:t>
      </w:r>
      <w:bookmarkStart w:id="0" w:name="_GoBack"/>
      <w:bookmarkEnd w:id="0"/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fldChar w:fldCharType="begin"/>
      </w:r>
      <w:r w:rsidRPr="00EB5FE4">
        <w:instrText xml:space="preserve"> HYPERLINK "http://mobileonline.garant.ru/" \l "/document/72063774/entry/6000" </w:instrText>
      </w:r>
      <w:r w:rsidRPr="00EB5FE4">
        <w:fldChar w:fldCharType="separate"/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уведомления о соответствии</w:t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fldChar w:fldCharType="begin"/>
      </w:r>
      <w:r w:rsidRPr="00EB5FE4">
        <w:instrText xml:space="preserve"> HYPERLINK "http://mobileonline.garant.ru/" \l "/document/72063774/entry/7000" </w:instrText>
      </w:r>
      <w:r w:rsidRPr="00EB5FE4">
        <w:fldChar w:fldCharType="separate"/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несоответствии</w:t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округа, принятие в соответствии с</w:t>
      </w:r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fldChar w:fldCharType="begin"/>
      </w:r>
      <w:r w:rsidRPr="00EB5FE4">
        <w:instrText xml:space="preserve"> HYPERLINK "http://mobileonline.garant.ru/" \l "/document/10164072/entry/2224" </w:instrText>
      </w:r>
      <w:r w:rsidRPr="00EB5FE4">
        <w:fldChar w:fldCharType="separate"/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гражданским законодательством</w:t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fldChar w:fldCharType="begin"/>
      </w:r>
      <w:r w:rsidRPr="00EB5FE4">
        <w:instrText xml:space="preserve"> HYPERLINK "http://mobileonline.garant.ru/" \l "/document/12138258/entry/55532" </w:instrText>
      </w:r>
      <w:r w:rsidRPr="00EB5FE4">
        <w:fldChar w:fldCharType="separate"/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Градостроительным кодексом</w:t>
      </w:r>
      <w:r w:rsidRPr="00EB5F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884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30) утверждение схемы размещения рекламных конструкций, выдача разрешений на установку и эксплуатацию рекламных конструкций на территории Лихославльского муниципального округа, аннулирование таких разрешений, выдача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предписаний о демонтаже самовольно установленных рекламных конструкций на территории Лихославльского муниципального округа, осуществляемые в соответствии с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EB5FE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13.03.2006 № 38-ФЗ</w:t>
        </w:r>
      </w:hyperlink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«О рекламе»;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Лихославльского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32) организация и осуществление мероприятий по территориальной обороне и гражданской обороне, защите населения и территории Лихославльского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33) создание, содержание и организация деятельности аварийно-спасательных служб и (или) аварийно-спасательных формирований на территории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34) создание, развитие и обеспечение охраны лечебно-оздоровительных местностей и курортов местного значения на территории Лихославльского муниципального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35) организация и осуществление мероприятий по мобилизационной подготовке муниципальных предприятий и учреждений, находящихся на территории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36) осуществление мероприятий по обеспечению безопасности людей на водных объектах, охране их жизни и здоровья;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37) создание условий для развития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сельскохозяйственного производства, расширения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38) организация и осуществление мероприятий по работе с детьми и молодежью в Лихославльского муниципальном округе;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lastRenderedPageBreak/>
        <w:t>41) осуществление муниципального лесного контроля;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b/>
          <w:sz w:val="28"/>
          <w:szCs w:val="28"/>
        </w:rPr>
        <w:t>42) обеспечение выполнения работ, необходимых для создания искусственных земельных участков для нужд Лихославльского муниципального округа в соответствии с федеральным законом;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43) осуществление мер по противодействию коррупции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44) организация в соответствии с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федеральным законом выполнения комплексных кадастровых работ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и утверждение карты-плана территории;</w:t>
      </w:r>
    </w:p>
    <w:p w:rsidR="006D3389" w:rsidRPr="00EB5FE4" w:rsidRDefault="006D3389" w:rsidP="00EB5F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45) принятие решений и проведение на территории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Лихославльского муниципального округа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6D3389" w:rsidRPr="00EB5FE4" w:rsidRDefault="006D3389" w:rsidP="00EB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FE4">
        <w:rPr>
          <w:rFonts w:ascii="Times New Roman" w:eastAsia="Calibri" w:hAnsi="Times New Roman" w:cs="Times New Roman"/>
          <w:sz w:val="28"/>
          <w:szCs w:val="28"/>
        </w:rPr>
        <w:t>46) принятие решений о создании, об упразднении лесничеств, создаваемых в их составе участковых лесничеств, расположенных на землях населенных пунктов Лихославльского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6D3389" w:rsidRPr="00EB5FE4" w:rsidRDefault="006D3389" w:rsidP="00EB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E4">
        <w:rPr>
          <w:rFonts w:ascii="Times New Roman" w:eastAsia="Calibri" w:hAnsi="Times New Roman" w:cs="Times New Roman"/>
          <w:b/>
          <w:sz w:val="28"/>
          <w:szCs w:val="28"/>
        </w:rPr>
        <w:t>47) осуществление мероприятий по лесоустройству в отношении лесов, расположенных на землях населенных пунктов Лихославльского муниципального округа.».</w:t>
      </w:r>
    </w:p>
    <w:p w:rsidR="006D3389" w:rsidRPr="00EB5FE4" w:rsidRDefault="006D3389" w:rsidP="00EB5F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E4">
        <w:rPr>
          <w:rFonts w:ascii="Times New Roman" w:hAnsi="Times New Roman" w:cs="Times New Roman"/>
          <w:sz w:val="28"/>
          <w:szCs w:val="28"/>
        </w:rPr>
        <w:t>1.2. Статью 40 Устава изложить в следующей редакции: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B5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40. Полномочия Администрации </w:t>
      </w:r>
      <w:r w:rsidRPr="00EB5FE4">
        <w:rPr>
          <w:rFonts w:ascii="Times New Roman" w:eastAsia="Times New Roman" w:hAnsi="Times New Roman" w:cs="Times New Roman"/>
          <w:b/>
          <w:sz w:val="28"/>
          <w:szCs w:val="28"/>
        </w:rPr>
        <w:t xml:space="preserve">Лихославльского </w:t>
      </w:r>
      <w:r w:rsidRPr="00EB5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1. Администрация Лихославльского муниципального округа осуществляет полномочия по вопросам, отнесенным к ведению местного самоуправления, за исключением тех, которые, согласно законодательству, настоящему Уставу и решениям Думы Лихославльского муниципального округа, входят в компетенцию Главы Лихославльского муниципального округа и Думы Лихославльского муниципального округа.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2. В пределах своих полномочий Администрация Лихославльского муниципального округа: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1) разрабатывает и реализует основные направления бюджетной и налоговой политики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2) составляет проект бюджета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3) осуществляет исполнение бюджета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4) осуществляет составление и утверждение ежеквартальных отчетов, составление отчета об исполнении бюджета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5) обеспечивает комплексное социально-экономическое развитие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6) организует сбор статистических показателей, характеризующих состояние экономики и социальной сферы муниципального образования, и предоставление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данных органам государственной власти в порядке, установленном Правительством Российской Федерации;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Лихославльского муниципального округа,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8) осуществляет закупки товаров, работ и услуг для обеспечения муниципальных нужд;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9) осуществляет полномочия по владению, пользованию, распоряжению имуществом, находящимся в муниципальной собственности Лихославльского муниципального округа в соответствии с федеральным законодательством Российской Федерации, муниципальными правовыми актами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10) осуществляет полномочия по созданию, реорганизации и ликвидации муниципальных предприятий и учреждений, финансированию муниципальных учреждений;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11) исполняет отдельные государственные полномочия, переданные органам местного самоуправления Лихославльского муниципального округа федеральными законами и законами Тверской области;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12)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в порядке, установленном решением Думы Лихославльского муниципального округа, если иное не предусмотрено федеральными законами;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13) организует в границах Лихославльского муниципального округа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14) осуществляет дорожную деятельность в отношении автомобильных дорог местного значения в границах Лихославльского муниципального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в границах Лихославльского муниципального округа, организует дорожное движение,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15) создает условия для предоставления транспортных услуг населению и организует транспортное обслуживание населения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16) обеспечивает проживающих в Лихославльского муниципальном округе и нуждающихся в жилых помещениях малоимущих граждан жилыми помещениями,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содержание и строительство муниципального жилищного фонда, создает условия для жилищного строительства на территории Лихославльского муниципального округа, осуществляет муниципальный жилищный контроль, а также иные полномочия в соответствии с жилищным законодательством Российской Федерации;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EB5FE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19) участвует в предупреждении и ликвидации последствий чрезвычайных ситуаций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20) организует охрану общественного порядка на территории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21) предоставляет помещения для работы на обслуживаемом административном участке Лихославльского муниципального округа сотруднику, замещающему должность участкового уполномоченного полиции;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22) обеспечивает первичные меры пожарной безопасности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23) организует мероприятия по охране окружающей среды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24)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Тверской области), создает условия для осуществления присмотра и ухода за детьми, содержания детей в муниципальных образовательных организациях, а также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осуществляет в пределах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своих полномочий мероприятия по обеспечению организации отдыха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детей в каникулярное время, включая мероприятия по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обеспечению безопасности их жизни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и здоровья;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25) создаёт условия для оказания медицинской помощи населению на территории Лихославльского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lastRenderedPageBreak/>
        <w:t>26) создаёт условия для обеспечения жителей Лихославльского муниципального округа услугами связи, общественного питания, торговли и бытового обслуживания;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27) организует библиотечное обслуживание населения, комплектование и обеспечение сохранности библиотечных фондов библиотек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28) создаёт условия для организации досуга и обеспечения жителей Лихославльского муниципального округа услугами организаций культуры;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29) создаёт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Лихославльского муниципальном округе;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30) создает условия и реализует мероприятия по сохранению, использованию и популяризации объектов культурного наследия (памятников истории и культуры), находящихся в собственности Лихославльского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31) обеспечивает условия для развития на территории Лихославльского муниципального 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32) создаёт условия для массового отдыха жителей Лихославльского муниципального округа и организации обустройства мест массового отдыха населения;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33) обеспечивает формирование и содержание муниципального архива;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34) обеспечивает организацию ритуальных услуг и содержание мест захоронения;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35) участвует в организации деятельности по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36)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организует благоустройство территории Лихославльского муниципального округа в соответствии с утвержденными правилами благоустройства территории Лихославльского муниципального округа, осуществляет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</w:t>
      </w:r>
      <w:r w:rsidRPr="00EB5FE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благоустройства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, а также организует и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осуществляет использование, охрану, защиту, воспроизводство городских лесов, лесов особо охраняемых природных территорий, расположенных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37) по решению Думы Лихославльского муниципального округа осуществляет резервирование земель и изъятие земельных участков в границах Лихославльского муниципального округа для муниципальных нужд;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38) осуществляет муниципальный земельный контроль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39) осуществляет в случаях, предусмотренных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EB5FE4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, осмотры зданий, сооружений и выдаёт рекомендации об устранении выявленных в ходе таких осмотров нарушений, </w:t>
      </w:r>
      <w:r w:rsidRPr="00EB5FE4">
        <w:rPr>
          <w:rFonts w:ascii="Times New Roman" w:hAnsi="Times New Roman" w:cs="Times New Roman"/>
          <w:sz w:val="28"/>
          <w:szCs w:val="28"/>
        </w:rPr>
        <w:t xml:space="preserve">принимает в соответствии с гражданским законодательством Российской Федерации решения об изъятии </w:t>
      </w:r>
      <w:r w:rsidRPr="00EB5FE4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40)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Лихославльского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41) организует и осуществляет мероприятия по территориальной обороне и гражданской обороне, защите населения и территории Лихославльского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обеспечивает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42) создаёт, обеспечивает содержание и организацию деятельности аварийно-спасательных служб и (или) аварийно-спасательных формирований на территории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43) обеспечивает создание, развитие и охрану лечебно-оздоровительных местностей и курортов местного значения на территории Лихославльского муниципального округа, а также осуществляет муниципальный контроль в области охраны и использования особо охраняемых природных территорий местного значения;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44) организует и осуществляет мероприятия по мобилизационной подготовке муниципальных предприятий и учреждений, находящихся на территории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45) осуществляет мероприятия по обеспечению безопасности людей на водных объектах, охране их жизни и здоровья;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46) создаёт условия для развития сельскохозяйственного производства, </w:t>
      </w:r>
      <w:proofErr w:type="gramStart"/>
      <w:r w:rsidRPr="00EB5FE4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proofErr w:type="gramEnd"/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(волонтерству);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47) организует и осуществляет мероприятия по работе с детьми и молодежью в Лихославльского муниципальном округе;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48) осуществляет в пределах, установленных водным законодательством Российской Федерации, полномочия собственника водных объектов, предоставляет информацию населению об ограничениях использования таких водных объектов, а также обеспечивает свободный доступ граждан к водным объектам общего пользования и их береговым полосам;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49) оказывает поддержку гражданам и их объединениям, участвующим в охране общественного порядка, создаёт условия для деятельности народных дружин;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50) осуществляет муниципальный лесной контроль;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51) обеспечивает выполнение работ, необходимых для создания искусственных земельных участков для нужд Лихославльского муниципального округа в соответствии с федеральным законом;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52) осуществляет меры по противодействию коррупции в границах Лихославльского муниципального округа;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53) организует в соответствии с</w:t>
      </w:r>
      <w:r w:rsidR="0088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E4">
        <w:rPr>
          <w:rFonts w:ascii="Times New Roman" w:eastAsia="Times New Roman" w:hAnsi="Times New Roman" w:cs="Times New Roman"/>
          <w:sz w:val="28"/>
          <w:szCs w:val="28"/>
        </w:rPr>
        <w:t>федеральным законом выполнение комплексных кадастровых работ и утверждение карты-плана территории;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54)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D3389" w:rsidRPr="00EB5FE4" w:rsidRDefault="006D3389" w:rsidP="00EB5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 xml:space="preserve">55) </w:t>
      </w:r>
      <w:r w:rsidRPr="00EB5F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и проводит на территории Лихославльского муниципального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</w:t>
      </w:r>
    </w:p>
    <w:p w:rsidR="006D3389" w:rsidRPr="00EB5FE4" w:rsidRDefault="006D3389" w:rsidP="00EB5F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EB5FE4">
        <w:rPr>
          <w:rFonts w:ascii="Times New Roman" w:eastAsia="Times New Roman" w:hAnsi="Times New Roman" w:cs="Times New Roman"/>
          <w:sz w:val="28"/>
          <w:szCs w:val="28"/>
        </w:rPr>
        <w:t>56) осуществляет иные полномочия, отнесенные к компетенции органов местного самоуправления законодательством Российской Федерации и Тверской области, а также предусмотренные настоящим Уставом и принятыми в соответствии с ними муниципальными правовыми актами Лихославльского муниципального округа.».</w:t>
      </w:r>
    </w:p>
    <w:p w:rsidR="006D3389" w:rsidRPr="00EB5FE4" w:rsidRDefault="006D3389" w:rsidP="00EB5F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E4">
        <w:rPr>
          <w:rFonts w:ascii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Тверской области для государственной регистрации.</w:t>
      </w:r>
    </w:p>
    <w:p w:rsidR="006D3389" w:rsidRPr="00EB5FE4" w:rsidRDefault="006D3389" w:rsidP="00EB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E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подписания, за исключением пункта 1 настоящего решения, который вступает в силу после государственной регистрации и официального опубликования настоящего решения в газете «Наша жизнь».</w:t>
      </w:r>
    </w:p>
    <w:p w:rsidR="006D3389" w:rsidRDefault="006D3389" w:rsidP="006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89" w:rsidRDefault="006D3389" w:rsidP="006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6D3389" w:rsidRPr="00C85093" w:rsidTr="005E02F6">
        <w:tc>
          <w:tcPr>
            <w:tcW w:w="2505" w:type="pct"/>
            <w:shd w:val="clear" w:color="auto" w:fill="auto"/>
          </w:tcPr>
          <w:p w:rsidR="006D3389" w:rsidRDefault="006D3389" w:rsidP="005E0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6D3389" w:rsidRPr="00C85093" w:rsidRDefault="006D3389" w:rsidP="005E0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Лихославльского </w:t>
            </w:r>
            <w:r w:rsidRPr="00C85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6D3389" w:rsidRPr="00C85093" w:rsidRDefault="006D3389" w:rsidP="005E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6D3389" w:rsidRPr="00884A2A" w:rsidTr="005E02F6">
        <w:tc>
          <w:tcPr>
            <w:tcW w:w="2505" w:type="pct"/>
            <w:shd w:val="clear" w:color="auto" w:fill="auto"/>
          </w:tcPr>
          <w:p w:rsidR="006D3389" w:rsidRPr="00884A2A" w:rsidRDefault="006D3389" w:rsidP="005E0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6D3389" w:rsidRPr="00884A2A" w:rsidRDefault="006D3389" w:rsidP="005E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3389" w:rsidRPr="00C85093" w:rsidTr="005E02F6">
        <w:tc>
          <w:tcPr>
            <w:tcW w:w="2505" w:type="pct"/>
            <w:shd w:val="clear" w:color="auto" w:fill="auto"/>
          </w:tcPr>
          <w:p w:rsidR="006D3389" w:rsidRPr="00C85093" w:rsidRDefault="006D3389" w:rsidP="005E0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6D3389" w:rsidRPr="00C85093" w:rsidRDefault="006D3389" w:rsidP="005E0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6D3389" w:rsidRPr="00C85093" w:rsidRDefault="006D3389" w:rsidP="005E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7056DA" w:rsidRPr="0075314C" w:rsidRDefault="007056DA" w:rsidP="006D3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056DA" w:rsidRPr="0075314C" w:rsidSect="007531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69DF"/>
    <w:rsid w:val="00027E4F"/>
    <w:rsid w:val="00055A7B"/>
    <w:rsid w:val="00056FB4"/>
    <w:rsid w:val="00076FA0"/>
    <w:rsid w:val="000B5144"/>
    <w:rsid w:val="000F4571"/>
    <w:rsid w:val="00100614"/>
    <w:rsid w:val="001347DB"/>
    <w:rsid w:val="00135830"/>
    <w:rsid w:val="001377B8"/>
    <w:rsid w:val="00141BAD"/>
    <w:rsid w:val="00164D08"/>
    <w:rsid w:val="00176B5B"/>
    <w:rsid w:val="00197D89"/>
    <w:rsid w:val="001C3099"/>
    <w:rsid w:val="001C56C5"/>
    <w:rsid w:val="001D025F"/>
    <w:rsid w:val="001E2F36"/>
    <w:rsid w:val="001E4710"/>
    <w:rsid w:val="002232C3"/>
    <w:rsid w:val="002427BF"/>
    <w:rsid w:val="00274260"/>
    <w:rsid w:val="00312EDC"/>
    <w:rsid w:val="00334ACF"/>
    <w:rsid w:val="00335A31"/>
    <w:rsid w:val="0033705B"/>
    <w:rsid w:val="003646AF"/>
    <w:rsid w:val="00371BD5"/>
    <w:rsid w:val="003736F8"/>
    <w:rsid w:val="00375FE3"/>
    <w:rsid w:val="00396919"/>
    <w:rsid w:val="003B0E8B"/>
    <w:rsid w:val="003C6C96"/>
    <w:rsid w:val="003E2F7E"/>
    <w:rsid w:val="003F0E0B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B5291"/>
    <w:rsid w:val="004D6878"/>
    <w:rsid w:val="00552CAA"/>
    <w:rsid w:val="00553ED1"/>
    <w:rsid w:val="00556D08"/>
    <w:rsid w:val="005608C3"/>
    <w:rsid w:val="005707F9"/>
    <w:rsid w:val="005E1236"/>
    <w:rsid w:val="00600146"/>
    <w:rsid w:val="006048D2"/>
    <w:rsid w:val="006144E3"/>
    <w:rsid w:val="00622C31"/>
    <w:rsid w:val="00633A7E"/>
    <w:rsid w:val="00641AE0"/>
    <w:rsid w:val="00641DB8"/>
    <w:rsid w:val="00653527"/>
    <w:rsid w:val="006708F0"/>
    <w:rsid w:val="00671D89"/>
    <w:rsid w:val="00687D8C"/>
    <w:rsid w:val="00692C95"/>
    <w:rsid w:val="00693591"/>
    <w:rsid w:val="006B1EC8"/>
    <w:rsid w:val="006C085A"/>
    <w:rsid w:val="006D3389"/>
    <w:rsid w:val="00701EC3"/>
    <w:rsid w:val="007056DA"/>
    <w:rsid w:val="00712F3D"/>
    <w:rsid w:val="00737BA8"/>
    <w:rsid w:val="0075314C"/>
    <w:rsid w:val="0076568F"/>
    <w:rsid w:val="00765EC2"/>
    <w:rsid w:val="007934C7"/>
    <w:rsid w:val="007C474A"/>
    <w:rsid w:val="007C5997"/>
    <w:rsid w:val="007E07FD"/>
    <w:rsid w:val="007E7F93"/>
    <w:rsid w:val="00821DFE"/>
    <w:rsid w:val="00825F4A"/>
    <w:rsid w:val="0085153B"/>
    <w:rsid w:val="008538FC"/>
    <w:rsid w:val="00862644"/>
    <w:rsid w:val="0087739A"/>
    <w:rsid w:val="00881697"/>
    <w:rsid w:val="00882432"/>
    <w:rsid w:val="00884A2A"/>
    <w:rsid w:val="00885F12"/>
    <w:rsid w:val="00892BCD"/>
    <w:rsid w:val="008A77E8"/>
    <w:rsid w:val="008A7A68"/>
    <w:rsid w:val="008C0E33"/>
    <w:rsid w:val="008E2A41"/>
    <w:rsid w:val="008F0C4C"/>
    <w:rsid w:val="008F7E3F"/>
    <w:rsid w:val="009047C7"/>
    <w:rsid w:val="00906E19"/>
    <w:rsid w:val="00916E3D"/>
    <w:rsid w:val="0097585A"/>
    <w:rsid w:val="00977ED2"/>
    <w:rsid w:val="009807E8"/>
    <w:rsid w:val="009849E8"/>
    <w:rsid w:val="009B3084"/>
    <w:rsid w:val="009B5E3D"/>
    <w:rsid w:val="009E68A5"/>
    <w:rsid w:val="00A05932"/>
    <w:rsid w:val="00A14420"/>
    <w:rsid w:val="00A2673D"/>
    <w:rsid w:val="00A6274A"/>
    <w:rsid w:val="00AB411C"/>
    <w:rsid w:val="00AB529C"/>
    <w:rsid w:val="00AC3A7E"/>
    <w:rsid w:val="00AD34A7"/>
    <w:rsid w:val="00AD7C4F"/>
    <w:rsid w:val="00AF3A9D"/>
    <w:rsid w:val="00B25638"/>
    <w:rsid w:val="00B4218F"/>
    <w:rsid w:val="00B53DBA"/>
    <w:rsid w:val="00B56984"/>
    <w:rsid w:val="00B62179"/>
    <w:rsid w:val="00B63D12"/>
    <w:rsid w:val="00B65158"/>
    <w:rsid w:val="00B75484"/>
    <w:rsid w:val="00B8245E"/>
    <w:rsid w:val="00B8396C"/>
    <w:rsid w:val="00BA2504"/>
    <w:rsid w:val="00BA3764"/>
    <w:rsid w:val="00BA548B"/>
    <w:rsid w:val="00BC3082"/>
    <w:rsid w:val="00BE4E77"/>
    <w:rsid w:val="00BF54EB"/>
    <w:rsid w:val="00C267EB"/>
    <w:rsid w:val="00C31073"/>
    <w:rsid w:val="00C50DD1"/>
    <w:rsid w:val="00C52237"/>
    <w:rsid w:val="00C918A2"/>
    <w:rsid w:val="00C92150"/>
    <w:rsid w:val="00C95488"/>
    <w:rsid w:val="00CC18E1"/>
    <w:rsid w:val="00CD1066"/>
    <w:rsid w:val="00CD1C2F"/>
    <w:rsid w:val="00CE1D69"/>
    <w:rsid w:val="00CF01AF"/>
    <w:rsid w:val="00D239F9"/>
    <w:rsid w:val="00D55B01"/>
    <w:rsid w:val="00D65DEF"/>
    <w:rsid w:val="00D76D36"/>
    <w:rsid w:val="00D857BC"/>
    <w:rsid w:val="00D97BAE"/>
    <w:rsid w:val="00DB1158"/>
    <w:rsid w:val="00DB59D7"/>
    <w:rsid w:val="00DC5A8F"/>
    <w:rsid w:val="00DD0DC0"/>
    <w:rsid w:val="00DE6E93"/>
    <w:rsid w:val="00E0335B"/>
    <w:rsid w:val="00E04733"/>
    <w:rsid w:val="00E204B7"/>
    <w:rsid w:val="00EB5FE4"/>
    <w:rsid w:val="00EC3F23"/>
    <w:rsid w:val="00EE1B79"/>
    <w:rsid w:val="00EE39AC"/>
    <w:rsid w:val="00F13203"/>
    <w:rsid w:val="00F23D45"/>
    <w:rsid w:val="00F245D7"/>
    <w:rsid w:val="00F42227"/>
    <w:rsid w:val="00F543C2"/>
    <w:rsid w:val="00F70412"/>
    <w:rsid w:val="00F757E5"/>
    <w:rsid w:val="00FB16DD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63E2-F9B8-48B3-B218-08A4FA5F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10">
    <w:name w:val="Основной текст1"/>
    <w:basedOn w:val="a"/>
    <w:rsid w:val="00A2673D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pple-converted-space">
    <w:name w:val="apple-converted-space"/>
    <w:basedOn w:val="a0"/>
    <w:rsid w:val="00A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4EB0F9E-FF4C-49C8-BFC5-3EDE32AF8A57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ED7A-F524-485D-BFFC-72178E72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2021-10-18T11:09:00Z</cp:lastPrinted>
  <dcterms:created xsi:type="dcterms:W3CDTF">2022-09-23T07:30:00Z</dcterms:created>
  <dcterms:modified xsi:type="dcterms:W3CDTF">2022-09-23T07:44:00Z</dcterms:modified>
</cp:coreProperties>
</file>