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48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84F65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Лихославльского</w:t>
      </w:r>
    </w:p>
    <w:p w:rsidR="00746248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6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46248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Н.Н. Виноградова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4F65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E60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2ED3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484F65">
        <w:rPr>
          <w:rFonts w:ascii="Times New Roman" w:hAnsi="Times New Roman" w:cs="Times New Roman"/>
          <w:b/>
          <w:sz w:val="28"/>
          <w:szCs w:val="28"/>
        </w:rPr>
        <w:t xml:space="preserve"> карельского пирога </w:t>
      </w:r>
    </w:p>
    <w:p w:rsidR="00746248" w:rsidRDefault="00484F65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48">
        <w:rPr>
          <w:rFonts w:ascii="Times New Roman" w:hAnsi="Times New Roman" w:cs="Times New Roman"/>
          <w:b/>
          <w:sz w:val="28"/>
          <w:szCs w:val="28"/>
        </w:rPr>
        <w:t>«Калитка»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2ED3" w:rsidRPr="00291442" w:rsidRDefault="00362ED3" w:rsidP="00362ED3">
      <w:pPr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ED3" w:rsidRPr="002E7C66" w:rsidRDefault="00362ED3" w:rsidP="00362ED3">
      <w:pPr>
        <w:pStyle w:val="a4"/>
        <w:ind w:firstLine="43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62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36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ED3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2ED3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2ED3">
        <w:rPr>
          <w:rFonts w:ascii="Times New Roman" w:hAnsi="Times New Roman" w:cs="Times New Roman"/>
          <w:sz w:val="28"/>
          <w:szCs w:val="28"/>
        </w:rPr>
        <w:t xml:space="preserve"> карельского пирога «Калитка»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20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</w:t>
      </w:r>
      <w:r w:rsidRPr="00362ED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 августа 2022 г. в</w:t>
      </w: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B72C80" w:rsidRPr="00B72C8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селе Толмачи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</w:t>
      </w: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362ED3" w:rsidRDefault="00362ED3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Default="00746248" w:rsidP="002914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42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291442" w:rsidRPr="00291442" w:rsidRDefault="00291442" w:rsidP="002914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D3" w:rsidRPr="002E7C66" w:rsidRDefault="00291442" w:rsidP="0029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62ED3" w:rsidRPr="00B005C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охранение, развитие и поп</w:t>
      </w:r>
      <w:r w:rsidR="00362ED3">
        <w:rPr>
          <w:rFonts w:ascii="Times New Roman" w:eastAsia="Times New Roman" w:hAnsi="Times New Roman" w:cs="Times New Roman"/>
          <w:color w:val="000000"/>
          <w:sz w:val="28"/>
          <w:szCs w:val="28"/>
        </w:rPr>
        <w:t>уляризация народного творчества, сохранение и поддержание</w:t>
      </w:r>
      <w:r w:rsidR="00362ED3" w:rsidRPr="00D55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традиций, этнокультурного многообразия, культурной самобытности </w:t>
      </w:r>
      <w:r w:rsidR="00362ED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и карельского</w:t>
      </w:r>
      <w:r w:rsidR="00362ED3" w:rsidRPr="00D55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ED3" w:rsidRPr="002E7C66" w:rsidRDefault="00291442" w:rsidP="00291442">
      <w:pPr>
        <w:suppressAutoHyphens/>
        <w:overflowPunct w:val="0"/>
        <w:autoSpaceDE w:val="0"/>
        <w:spacing w:after="0" w:line="240" w:lineRule="auto"/>
        <w:ind w:left="15" w:firstLine="5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62ED3"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патриотизма, толерантности, формирование культуры общения на основе постижения народных традиций и обычаев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2ED3" w:rsidRPr="002E7C66" w:rsidRDefault="00291442" w:rsidP="00291442">
      <w:pPr>
        <w:suppressAutoHyphens/>
        <w:overflowPunct w:val="0"/>
        <w:autoSpaceDE w:val="0"/>
        <w:spacing w:after="0" w:line="240" w:lineRule="auto"/>
        <w:ind w:left="15" w:firstLine="5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362ED3"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крепление </w:t>
      </w:r>
      <w:r w:rsidR="00362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международного и </w:t>
      </w:r>
      <w:r w:rsidR="00362ED3"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межрегионального культурного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6248" w:rsidRDefault="00291442" w:rsidP="002914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6248">
        <w:rPr>
          <w:rFonts w:ascii="Times New Roman" w:hAnsi="Times New Roman" w:cs="Times New Roman"/>
          <w:sz w:val="28"/>
          <w:szCs w:val="28"/>
        </w:rPr>
        <w:t xml:space="preserve">азвитие событийного туризма в </w:t>
      </w:r>
      <w:proofErr w:type="spellStart"/>
      <w:r w:rsidR="00746248">
        <w:rPr>
          <w:rFonts w:ascii="Times New Roman" w:hAnsi="Times New Roman" w:cs="Times New Roman"/>
          <w:sz w:val="28"/>
          <w:szCs w:val="28"/>
        </w:rPr>
        <w:t>Лихославльском</w:t>
      </w:r>
      <w:proofErr w:type="spellEnd"/>
      <w:r w:rsidR="00746248">
        <w:rPr>
          <w:rFonts w:ascii="Times New Roman" w:hAnsi="Times New Roman" w:cs="Times New Roman"/>
          <w:sz w:val="28"/>
          <w:szCs w:val="28"/>
        </w:rPr>
        <w:t xml:space="preserve"> </w:t>
      </w:r>
      <w:r w:rsidR="00484F65">
        <w:rPr>
          <w:rFonts w:ascii="Times New Roman" w:hAnsi="Times New Roman" w:cs="Times New Roman"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48" w:rsidRDefault="00291442" w:rsidP="002914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6248">
        <w:rPr>
          <w:rFonts w:ascii="Times New Roman" w:hAnsi="Times New Roman" w:cs="Times New Roman"/>
          <w:sz w:val="28"/>
          <w:szCs w:val="28"/>
        </w:rPr>
        <w:t>озрождение национальной культуры тверских карел и пробуждение к ней интереса со стороны других народов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48" w:rsidRDefault="00291442" w:rsidP="002914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6248">
        <w:rPr>
          <w:rFonts w:ascii="Times New Roman" w:hAnsi="Times New Roman" w:cs="Times New Roman"/>
          <w:sz w:val="28"/>
          <w:szCs w:val="28"/>
        </w:rPr>
        <w:t xml:space="preserve">оздание имиджа </w:t>
      </w:r>
      <w:r w:rsidR="00484F65">
        <w:rPr>
          <w:rFonts w:ascii="Times New Roman" w:hAnsi="Times New Roman" w:cs="Times New Roman"/>
          <w:sz w:val="28"/>
          <w:szCs w:val="28"/>
        </w:rPr>
        <w:t>округа</w:t>
      </w:r>
      <w:r w:rsidR="00746248">
        <w:rPr>
          <w:rFonts w:ascii="Times New Roman" w:hAnsi="Times New Roman" w:cs="Times New Roman"/>
          <w:sz w:val="28"/>
          <w:szCs w:val="28"/>
        </w:rPr>
        <w:t xml:space="preserve"> как территории, привлекательной для туристских посещений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48" w:rsidRDefault="00291442" w:rsidP="00CF13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6248">
        <w:rPr>
          <w:rFonts w:ascii="Times New Roman" w:hAnsi="Times New Roman" w:cs="Times New Roman"/>
          <w:sz w:val="28"/>
          <w:szCs w:val="28"/>
        </w:rPr>
        <w:t xml:space="preserve">оздание культурного пространства для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русской и </w:t>
      </w:r>
      <w:r w:rsidR="00746248">
        <w:rPr>
          <w:rFonts w:ascii="Times New Roman" w:hAnsi="Times New Roman" w:cs="Times New Roman"/>
          <w:sz w:val="28"/>
          <w:szCs w:val="28"/>
        </w:rPr>
        <w:t>карельской культуры (фольклор, кухня, декоративно-прикладное творчество, промыслы,</w:t>
      </w:r>
      <w:r>
        <w:rPr>
          <w:rFonts w:ascii="Times New Roman" w:hAnsi="Times New Roman" w:cs="Times New Roman"/>
          <w:sz w:val="28"/>
          <w:szCs w:val="28"/>
        </w:rPr>
        <w:t xml:space="preserve"> история, литературное наследие</w:t>
      </w:r>
      <w:r w:rsidR="00746248">
        <w:rPr>
          <w:rFonts w:ascii="Times New Roman" w:hAnsi="Times New Roman" w:cs="Times New Roman"/>
          <w:sz w:val="28"/>
          <w:szCs w:val="28"/>
        </w:rPr>
        <w:t>) широко</w:t>
      </w:r>
      <w:r>
        <w:rPr>
          <w:rFonts w:ascii="Times New Roman" w:hAnsi="Times New Roman" w:cs="Times New Roman"/>
          <w:sz w:val="28"/>
          <w:szCs w:val="28"/>
        </w:rPr>
        <w:t>му кругу участников и зрителей.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 w:rsidR="00CF1320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42" w:rsidRDefault="00746248" w:rsidP="00CF13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Лихославльского </w:t>
      </w:r>
      <w:r w:rsidR="00484F6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91442">
        <w:rPr>
          <w:rFonts w:ascii="Times New Roman" w:hAnsi="Times New Roman" w:cs="Times New Roman"/>
          <w:sz w:val="28"/>
          <w:szCs w:val="28"/>
        </w:rPr>
        <w:t>;</w:t>
      </w:r>
    </w:p>
    <w:p w:rsidR="00291442" w:rsidRPr="00CF1320" w:rsidRDefault="00291442" w:rsidP="00CF1320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CF1320">
        <w:rPr>
          <w:rFonts w:eastAsiaTheme="minorEastAsia"/>
          <w:sz w:val="28"/>
          <w:szCs w:val="28"/>
        </w:rPr>
        <w:t>Тверск</w:t>
      </w:r>
      <w:r w:rsidR="00CF1320">
        <w:rPr>
          <w:rFonts w:eastAsiaTheme="minorEastAsia"/>
          <w:sz w:val="28"/>
          <w:szCs w:val="28"/>
        </w:rPr>
        <w:t>ая</w:t>
      </w:r>
      <w:r w:rsidRPr="00CF1320">
        <w:rPr>
          <w:rFonts w:eastAsiaTheme="minorEastAsia"/>
          <w:sz w:val="28"/>
          <w:szCs w:val="28"/>
        </w:rPr>
        <w:t xml:space="preserve"> региональн</w:t>
      </w:r>
      <w:r w:rsidR="00CF1320">
        <w:rPr>
          <w:rFonts w:eastAsiaTheme="minorEastAsia"/>
          <w:sz w:val="28"/>
          <w:szCs w:val="28"/>
        </w:rPr>
        <w:t>ая</w:t>
      </w:r>
      <w:r w:rsidRPr="00CF1320">
        <w:rPr>
          <w:rFonts w:eastAsiaTheme="minorEastAsia"/>
          <w:sz w:val="28"/>
          <w:szCs w:val="28"/>
        </w:rPr>
        <w:t xml:space="preserve"> общественн</w:t>
      </w:r>
      <w:r w:rsidR="00CF1320">
        <w:rPr>
          <w:rFonts w:eastAsiaTheme="minorEastAsia"/>
          <w:sz w:val="28"/>
          <w:szCs w:val="28"/>
        </w:rPr>
        <w:t>ая</w:t>
      </w:r>
      <w:r w:rsidRPr="00CF1320">
        <w:rPr>
          <w:rFonts w:eastAsiaTheme="minorEastAsia"/>
          <w:sz w:val="28"/>
          <w:szCs w:val="28"/>
        </w:rPr>
        <w:t xml:space="preserve"> организаци</w:t>
      </w:r>
      <w:r w:rsidR="00CF1320">
        <w:rPr>
          <w:rFonts w:eastAsiaTheme="minorEastAsia"/>
          <w:sz w:val="28"/>
          <w:szCs w:val="28"/>
        </w:rPr>
        <w:t xml:space="preserve">я </w:t>
      </w:r>
      <w:r w:rsidRPr="00CF1320">
        <w:rPr>
          <w:rFonts w:eastAsiaTheme="minorEastAsia"/>
          <w:sz w:val="28"/>
          <w:szCs w:val="28"/>
        </w:rPr>
        <w:t>национально-культурной автономии тверских карел</w:t>
      </w:r>
      <w:r w:rsidR="00CF1320">
        <w:rPr>
          <w:rFonts w:eastAsiaTheme="minorEastAsia"/>
          <w:sz w:val="28"/>
          <w:szCs w:val="28"/>
        </w:rPr>
        <w:t>.</w:t>
      </w:r>
    </w:p>
    <w:p w:rsidR="00484F65" w:rsidRDefault="00746248" w:rsidP="00CF13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F1320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Фестиваля: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конкретные сроки проведения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смету расходов на организацию и проведение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Оргкомитет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план организационно — технических мероприятий по подготовке и проведению Фестиваля.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Фестиваля возлагается на Оргкомитет, который формируется из представителей Учредителя Фестиваля, органов местного самоуправления и экспертов в области организации массовых зрелищ.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на рассмотрение учредителей предложения по смете расходов на организацию и проведение Фестиваля; </w:t>
      </w:r>
    </w:p>
    <w:p w:rsidR="00746248" w:rsidRDefault="00484F65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248">
        <w:rPr>
          <w:rFonts w:ascii="Times New Roman" w:hAnsi="Times New Roman" w:cs="Times New Roman"/>
          <w:sz w:val="28"/>
          <w:szCs w:val="28"/>
        </w:rPr>
        <w:t xml:space="preserve">формирует состав участников Фестиваля, программу проведения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всю необходимую работу по подготовке и проведению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организовывает информационное обеспечение подготовки и проведения Фестиваля, аккредитует средства массовой информации;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работу по привлечению спонсорских и благотворительных средств на проведение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другие виды деятельности, связанные с подготовкой и проведением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и проводит программные мероприятия Фестиваля; </w:t>
      </w:r>
    </w:p>
    <w:p w:rsidR="006470CB" w:rsidRPr="006470CB" w:rsidRDefault="006470CB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0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благоустройство территории проведения Фестиваля;</w:t>
      </w:r>
    </w:p>
    <w:p w:rsidR="00A61FDF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безопасность во время проведения Фестиваля.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Pr="009D7212" w:rsidRDefault="00746248" w:rsidP="0074624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фестиваля</w:t>
      </w:r>
    </w:p>
    <w:p w:rsidR="00746248" w:rsidRPr="00746248" w:rsidRDefault="00746248" w:rsidP="0074624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мероприятия – народное праздничное гуляние на нескольких площадках. </w:t>
      </w: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- 11.00 – 12.00. Регистрация участников фестиваля;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- 12.00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«По сельской улице с оркестром»</w:t>
      </w:r>
      <w:r w:rsidR="006470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шествие гостей и участников фестиваля в национальных костюмах;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- 12.</w:t>
      </w:r>
      <w:r w:rsidR="006470C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фестиваля карельского пирога «Калитка» на главной концертной площадке;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- 13.00 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Пироги</w:t>
      </w:r>
      <w:r w:rsidR="006470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хороши, по-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карельски, от души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64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самый лучший карельский пирог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6221" w:rsidRPr="00D7523B" w:rsidRDefault="00F46221" w:rsidP="00F46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D7523B" w:rsidRPr="00B72C80">
        <w:rPr>
          <w:rFonts w:ascii="Times New Roman" w:hAnsi="Times New Roman" w:cs="Times New Roman"/>
          <w:b/>
          <w:i/>
          <w:sz w:val="28"/>
          <w:szCs w:val="28"/>
        </w:rPr>
        <w:t>«Заморить червячка по-карельски</w:t>
      </w:r>
      <w:r w:rsidR="00D7523B" w:rsidRPr="00D7523B">
        <w:rPr>
          <w:rFonts w:ascii="Times New Roman" w:hAnsi="Times New Roman" w:cs="Times New Roman"/>
          <w:b/>
          <w:sz w:val="28"/>
          <w:szCs w:val="28"/>
        </w:rPr>
        <w:t>»</w:t>
      </w:r>
      <w:r w:rsidR="00D7523B" w:rsidRPr="00D7523B">
        <w:rPr>
          <w:rFonts w:ascii="Times New Roman" w:hAnsi="Times New Roman" w:cs="Times New Roman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кулинарный поединок </w:t>
      </w:r>
      <w:r w:rsidRPr="00D7523B">
        <w:rPr>
          <w:rFonts w:ascii="Times New Roman" w:hAnsi="Times New Roman" w:cs="Times New Roman"/>
          <w:sz w:val="28"/>
          <w:szCs w:val="28"/>
        </w:rPr>
        <w:t>среди студентов колледжей Тверской области, обучающихся по направлению «Повар», «Кондитер» (</w:t>
      </w:r>
      <w:r w:rsidR="00B85BB6" w:rsidRPr="00D7523B">
        <w:rPr>
          <w:rFonts w:ascii="Times New Roman" w:hAnsi="Times New Roman" w:cs="Times New Roman"/>
          <w:sz w:val="28"/>
          <w:szCs w:val="28"/>
        </w:rPr>
        <w:t>Приложение 1</w:t>
      </w:r>
      <w:r w:rsidRPr="00D7523B">
        <w:rPr>
          <w:rFonts w:ascii="Times New Roman" w:hAnsi="Times New Roman" w:cs="Times New Roman"/>
          <w:sz w:val="28"/>
          <w:szCs w:val="28"/>
        </w:rPr>
        <w:t>);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- 13.10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Красна из</w:t>
      </w:r>
      <w:r w:rsidR="00052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 углами, а Калитка – пирогами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мастер – класс по приготовлению карельского пирога на главной сцене с трансляцией на экране;</w:t>
      </w:r>
    </w:p>
    <w:p w:rsidR="00746248" w:rsidRPr="00A61FDF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- 13.30. </w:t>
      </w:r>
      <w:r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Мельница </w:t>
      </w:r>
      <w:proofErr w:type="spellStart"/>
      <w:r w:rsidR="009D7212"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Сампо</w:t>
      </w:r>
      <w:proofErr w:type="spellEnd"/>
      <w:r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A61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историческая реконструкция эпизода </w:t>
      </w:r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мотивам карело-финского эпоса "Калевала" о волшебной мельнице «</w:t>
      </w:r>
      <w:proofErr w:type="spellStart"/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Сампо</w:t>
      </w:r>
      <w:proofErr w:type="spellEnd"/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9D7212" w:rsidRPr="009D7212" w:rsidRDefault="00746248" w:rsidP="00746248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- 13.50 Награждение участников конкурса 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«Пироги</w:t>
      </w:r>
      <w:r w:rsidR="006470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 хороши, по-карельски, от души»;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- 14.30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Молотить рожь хорошо впятером, а калитку есть - всем миром»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всенародная дегустация самой большой карельской калитк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- 14.45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Калитку съел, считай - водой напился, да в пляс пустился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мастер-класс по карельским танцам</w:t>
      </w:r>
      <w:r w:rsidR="009D72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289" w:rsidRPr="00B72C80" w:rsidRDefault="00F46221" w:rsidP="00F4622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- 15.</w:t>
      </w:r>
      <w:r w:rsidR="00B85BB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Награждение участников кулинарного поединка</w:t>
      </w:r>
      <w:r w:rsidR="00B7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23B" w:rsidRPr="00B72C80">
        <w:rPr>
          <w:rFonts w:ascii="Times New Roman" w:hAnsi="Times New Roman" w:cs="Times New Roman"/>
          <w:b/>
          <w:i/>
          <w:sz w:val="28"/>
          <w:szCs w:val="28"/>
        </w:rPr>
        <w:t>«Заморить червячка по-карельски»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16.00. Закрытие </w:t>
      </w:r>
      <w:r w:rsidR="00AC7AD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естиваля.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Pr="009D7212" w:rsidRDefault="00746248" w:rsidP="0074624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</w:t>
      </w:r>
      <w:r w:rsidR="00AC7AD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естиваля работают выставки-продажи, город мастеров с мастер-классами, квест «Посвящение в карелы», зона питания, сельский зоопарк, творческая площадка, игровая площадка для детей, ярмарка-презентация </w:t>
      </w:r>
      <w:r w:rsidR="0042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Лихославльского </w:t>
      </w:r>
      <w:r w:rsidR="00484F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игра в </w:t>
      </w:r>
      <w:proofErr w:type="spellStart"/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кююккя</w:t>
      </w:r>
      <w:proofErr w:type="spellEnd"/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, мастер-класс по приготовлению карельских пирогов и сканцев участниками фестиваля, старинные игры</w:t>
      </w:r>
      <w:r w:rsidR="00CB2344">
        <w:rPr>
          <w:rFonts w:ascii="Times New Roman" w:hAnsi="Times New Roman" w:cs="Times New Roman"/>
          <w:color w:val="000000" w:themeColor="text1"/>
          <w:sz w:val="28"/>
          <w:szCs w:val="28"/>
        </w:rPr>
        <w:t>, обряды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другое.</w:t>
      </w:r>
    </w:p>
    <w:p w:rsidR="00A61FDF" w:rsidRDefault="006470CB" w:rsidP="00746248">
      <w:pPr>
        <w:pStyle w:val="a4"/>
        <w:ind w:firstLine="708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Организаторы Фестиваля оставляют за собой право внесения изменений и дополнений в программу мероприятия. </w:t>
      </w:r>
    </w:p>
    <w:p w:rsidR="006470CB" w:rsidRPr="00A61FDF" w:rsidRDefault="006470CB" w:rsidP="0074624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AC7AD8" w:rsidRDefault="00AC7AD8" w:rsidP="00AC7AD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250" w:rsidRPr="00B25650" w:rsidRDefault="003F6250" w:rsidP="00AC7AD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A4A54" w:rsidRPr="00B25650">
        <w:rPr>
          <w:rFonts w:ascii="Times New Roman" w:hAnsi="Times New Roman" w:cs="Times New Roman"/>
          <w:sz w:val="28"/>
          <w:szCs w:val="28"/>
        </w:rPr>
        <w:t>Ф</w:t>
      </w:r>
      <w:r w:rsidRPr="00B25650">
        <w:rPr>
          <w:rFonts w:ascii="Times New Roman" w:hAnsi="Times New Roman" w:cs="Times New Roman"/>
          <w:sz w:val="28"/>
          <w:szCs w:val="28"/>
        </w:rPr>
        <w:t xml:space="preserve">естиваля представляют заявку на участие в Оргкомитет Фестиваля по форме согласно Приложению </w:t>
      </w:r>
      <w:r w:rsidR="00B85BB6" w:rsidRPr="00B25650">
        <w:rPr>
          <w:rFonts w:ascii="Times New Roman" w:hAnsi="Times New Roman" w:cs="Times New Roman"/>
          <w:sz w:val="28"/>
          <w:szCs w:val="28"/>
        </w:rPr>
        <w:t xml:space="preserve">2 </w:t>
      </w:r>
      <w:r w:rsidRPr="00B25650">
        <w:rPr>
          <w:rFonts w:ascii="Times New Roman" w:hAnsi="Times New Roman" w:cs="Times New Roman"/>
          <w:sz w:val="28"/>
          <w:szCs w:val="28"/>
        </w:rPr>
        <w:t>на электронные адреса, указанные в настояще</w:t>
      </w:r>
      <w:r w:rsidR="00986068" w:rsidRPr="00B25650">
        <w:rPr>
          <w:rFonts w:ascii="Times New Roman" w:hAnsi="Times New Roman" w:cs="Times New Roman"/>
          <w:sz w:val="28"/>
          <w:szCs w:val="28"/>
        </w:rPr>
        <w:t>м</w:t>
      </w:r>
      <w:r w:rsidRPr="00B2565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86068" w:rsidRPr="00B25650">
        <w:rPr>
          <w:rFonts w:ascii="Times New Roman" w:hAnsi="Times New Roman" w:cs="Times New Roman"/>
          <w:sz w:val="28"/>
          <w:szCs w:val="28"/>
        </w:rPr>
        <w:t>и</w:t>
      </w:r>
      <w:r w:rsidRPr="00B25650">
        <w:rPr>
          <w:rFonts w:ascii="Times New Roman" w:hAnsi="Times New Roman" w:cs="Times New Roman"/>
          <w:sz w:val="28"/>
          <w:szCs w:val="28"/>
        </w:rPr>
        <w:t>. Заявки принимаются до 12 августа 2022 года.</w:t>
      </w:r>
    </w:p>
    <w:p w:rsidR="00AC7AD8" w:rsidRPr="00B25650" w:rsidRDefault="00AC7AD8" w:rsidP="00AC7A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Продолжительность выступления </w:t>
      </w:r>
      <w:r w:rsidR="003F6250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творческих</w:t>
      </w: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коллективов от 10 до 20 минут. Организаторы Фестиваля составляют график выступлений и </w:t>
      </w:r>
      <w:r w:rsidR="003F6250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17 августа 2022 года </w:t>
      </w: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направляют их коллективам. Коллективы обязаны не позднее, чем за 15 минут до начала выступления находиться около сценической площадки</w:t>
      </w:r>
      <w:r w:rsidR="003F6250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предоставить звукорежиссеру музыку для своих номеров</w:t>
      </w:r>
      <w:r w:rsidR="00986068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</w:t>
      </w:r>
      <w:r w:rsidR="004A4A54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86068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A4A54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86068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и)</w:t>
      </w:r>
      <w:r w:rsidR="00C4069D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7AD8" w:rsidRPr="00B25650" w:rsidRDefault="00AC7AD8" w:rsidP="00AC7AD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всего праздника работает масштабная выставка-ярмарка, где мастера народных художественных ремёсел демонстрируют свои изделия и процесс их изготовления.</w:t>
      </w:r>
    </w:p>
    <w:p w:rsidR="00AC7AD8" w:rsidRPr="00B25650" w:rsidRDefault="00AC7AD8" w:rsidP="00AC7AD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ярмарки представляют на продажу изделия традиционных видов ремёсел, стилизаци</w:t>
      </w:r>
      <w:r w:rsidR="003F6250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современное декоративно-прикладное творчество. </w:t>
      </w:r>
      <w:r w:rsidR="00986068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частникам ярмарки </w:t>
      </w:r>
      <w:r w:rsidR="00986068"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рекомендуется</w:t>
      </w: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мастер-класса с использованием собственных материалов и заготовок.</w:t>
      </w:r>
    </w:p>
    <w:p w:rsidR="003F6250" w:rsidRPr="00B25650" w:rsidRDefault="003F6250" w:rsidP="003F625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участия для мастеров:</w:t>
      </w:r>
    </w:p>
    <w:p w:rsidR="003F6250" w:rsidRPr="00B25650" w:rsidRDefault="003F6250" w:rsidP="003F625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обязательное наличие народного или стилизованного костюма;</w:t>
      </w:r>
    </w:p>
    <w:p w:rsidR="003F6250" w:rsidRPr="00B25650" w:rsidRDefault="003F6250" w:rsidP="003F625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место торговли должно быть согласовано с организаторами;</w:t>
      </w:r>
    </w:p>
    <w:p w:rsidR="003F6250" w:rsidRPr="00B25650" w:rsidRDefault="003F6250" w:rsidP="003F625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65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случае несоответствия товара заявленному ассортименту участник покидает территорию ярмарки.</w:t>
      </w:r>
    </w:p>
    <w:p w:rsidR="00746248" w:rsidRPr="00B25650" w:rsidRDefault="003F6250" w:rsidP="003F6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>Возраст участников не ограничивается.</w:t>
      </w:r>
      <w:r w:rsidR="00746248" w:rsidRPr="00B2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50" w:rsidRPr="00B25650" w:rsidRDefault="003F6250" w:rsidP="003F62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>Организаторы оставляют за собой право</w:t>
      </w:r>
      <w:r w:rsidR="00986068" w:rsidRPr="00B25650">
        <w:rPr>
          <w:rFonts w:ascii="Times New Roman" w:hAnsi="Times New Roman" w:cs="Times New Roman"/>
          <w:sz w:val="28"/>
          <w:szCs w:val="28"/>
        </w:rPr>
        <w:t xml:space="preserve"> </w:t>
      </w:r>
      <w:r w:rsidRPr="00B25650">
        <w:rPr>
          <w:rFonts w:ascii="Times New Roman" w:hAnsi="Times New Roman" w:cs="Times New Roman"/>
          <w:sz w:val="28"/>
          <w:szCs w:val="28"/>
        </w:rPr>
        <w:t>использования предоставленного коллективами</w:t>
      </w:r>
      <w:r w:rsidRPr="00B25650">
        <w:rPr>
          <w:rFonts w:ascii="Times New Roman CYR" w:hAnsi="Times New Roman CYR" w:cs="Times New Roman CYR"/>
        </w:rPr>
        <w:t xml:space="preserve"> </w:t>
      </w:r>
      <w:r w:rsidRPr="00B25650">
        <w:rPr>
          <w:rFonts w:ascii="Times New Roman" w:hAnsi="Times New Roman" w:cs="Times New Roman"/>
          <w:sz w:val="28"/>
          <w:szCs w:val="28"/>
        </w:rPr>
        <w:t>и мастерами прикладного творчества</w:t>
      </w:r>
      <w:r w:rsidRPr="00B25650">
        <w:rPr>
          <w:rFonts w:ascii="Times New Roman CYR" w:hAnsi="Times New Roman CYR" w:cs="Times New Roman CYR"/>
        </w:rPr>
        <w:t xml:space="preserve"> </w:t>
      </w:r>
      <w:r w:rsidRPr="00B25650">
        <w:rPr>
          <w:rFonts w:ascii="Times New Roman" w:hAnsi="Times New Roman" w:cs="Times New Roman"/>
          <w:sz w:val="28"/>
          <w:szCs w:val="28"/>
        </w:rPr>
        <w:t xml:space="preserve">информационно-рекламного материала (видеоряд, фотографии, буклеты, </w:t>
      </w:r>
      <w:r w:rsidRPr="00B25650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мультимедийные презентации о творческой деятельности коллектива), видео- и фотосъемки </w:t>
      </w:r>
      <w:r w:rsidR="00986068" w:rsidRPr="00B25650">
        <w:rPr>
          <w:rFonts w:ascii="Times New Roman" w:hAnsi="Times New Roman" w:cs="Times New Roman"/>
          <w:sz w:val="28"/>
          <w:szCs w:val="28"/>
        </w:rPr>
        <w:t>Ф</w:t>
      </w:r>
      <w:r w:rsidRPr="00B25650">
        <w:rPr>
          <w:rFonts w:ascii="Times New Roman" w:hAnsi="Times New Roman" w:cs="Times New Roman"/>
          <w:sz w:val="28"/>
          <w:szCs w:val="28"/>
        </w:rPr>
        <w:t xml:space="preserve">естиваля без выплаты гонораров за исполнение и авторские права с дальнейшим размещением материалов </w:t>
      </w:r>
      <w:r w:rsidR="004A4A54" w:rsidRPr="00B25650">
        <w:rPr>
          <w:rFonts w:ascii="Times New Roman" w:hAnsi="Times New Roman" w:cs="Times New Roman"/>
          <w:sz w:val="28"/>
          <w:szCs w:val="28"/>
        </w:rPr>
        <w:t>Ф</w:t>
      </w:r>
      <w:r w:rsidRPr="00B25650">
        <w:rPr>
          <w:rFonts w:ascii="Times New Roman" w:hAnsi="Times New Roman" w:cs="Times New Roman"/>
          <w:sz w:val="28"/>
          <w:szCs w:val="28"/>
        </w:rPr>
        <w:t>естиваля на официальных сайтах организаторов и учредителей, партнеров.</w:t>
      </w:r>
    </w:p>
    <w:p w:rsidR="00986068" w:rsidRDefault="00986068" w:rsidP="00432F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Фестиваля обеспечивается за счет Фестиваля: </w:t>
      </w:r>
    </w:p>
    <w:p w:rsidR="00986068" w:rsidRDefault="00986068" w:rsidP="00432F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сценической (концертной) площадки или выставочных площадей в соответствии с техническими параметрами, согласованными с Оргкомитетом; </w:t>
      </w:r>
    </w:p>
    <w:p w:rsidR="00986068" w:rsidRDefault="00986068" w:rsidP="00432F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раздачу своей рекламной продукции, презентаций новых услуг; </w:t>
      </w:r>
    </w:p>
    <w:p w:rsidR="00986068" w:rsidRDefault="00986068" w:rsidP="00432F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горячее питание для творческих коллективов.</w:t>
      </w:r>
    </w:p>
    <w:p w:rsidR="00986068" w:rsidRDefault="00986068" w:rsidP="00432F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 обеспечивается: проезд, проживание, выплата гонорара.</w:t>
      </w:r>
    </w:p>
    <w:p w:rsidR="00432FE5" w:rsidRDefault="00432FE5" w:rsidP="00432F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FE5" w:rsidRPr="00B25650" w:rsidRDefault="00432FE5" w:rsidP="00432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>Для участия в Фестивале предусмотрен организационный взнос в сумме:</w:t>
      </w:r>
    </w:p>
    <w:p w:rsidR="00432FE5" w:rsidRDefault="00432FE5" w:rsidP="00432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>- 2000 рублей – с 1 места в зоне общественного питания;</w:t>
      </w:r>
    </w:p>
    <w:p w:rsidR="00185DF3" w:rsidRPr="00B25650" w:rsidRDefault="00185DF3" w:rsidP="00432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- 700 рублей – с 1 торгового места (субъекты МСП, осуществляющие деятельность в области розничной торговли);</w:t>
      </w:r>
    </w:p>
    <w:p w:rsidR="00432FE5" w:rsidRPr="00B25650" w:rsidRDefault="00432FE5" w:rsidP="00432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>- 500 рублей – с 1 мастера прикладного творчества в зоне ярмарки;</w:t>
      </w:r>
    </w:p>
    <w:p w:rsidR="00432FE5" w:rsidRPr="00B25650" w:rsidRDefault="00432FE5" w:rsidP="00432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 xml:space="preserve">- 350 рублей – с 1 мастера прикладного творчества при условии проведения им мастер-классов для гостей Фестиваля. </w:t>
      </w:r>
    </w:p>
    <w:p w:rsidR="00432FE5" w:rsidRPr="00B25650" w:rsidRDefault="00432FE5" w:rsidP="00432FE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>Примечание: мастера прикладного творчества Лихославльского муниципального округа организационный взнос не оплачивают.</w:t>
      </w:r>
    </w:p>
    <w:p w:rsidR="00432FE5" w:rsidRPr="00B25650" w:rsidRDefault="00432FE5" w:rsidP="00432FE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 xml:space="preserve">Организационный взнос перечислением должен быть оплачен до проведения Фестиваля с предоставлением копий платежного </w:t>
      </w:r>
      <w:r w:rsidR="00BA08A7" w:rsidRPr="00B25650">
        <w:rPr>
          <w:rFonts w:ascii="Times New Roman" w:hAnsi="Times New Roman" w:cs="Times New Roman"/>
          <w:sz w:val="28"/>
          <w:szCs w:val="28"/>
        </w:rPr>
        <w:t>документа</w:t>
      </w:r>
      <w:r w:rsidRPr="00B25650">
        <w:rPr>
          <w:rFonts w:ascii="Times New Roman" w:hAnsi="Times New Roman" w:cs="Times New Roman"/>
          <w:sz w:val="28"/>
          <w:szCs w:val="28"/>
        </w:rPr>
        <w:t xml:space="preserve"> в срок не позднее 15 августа 2022 года на электронный адрес </w:t>
      </w:r>
      <w:r w:rsidR="00BA08A7" w:rsidRPr="00B25650">
        <w:rPr>
          <w:rFonts w:ascii="Times New Roman" w:hAnsi="Times New Roman" w:cs="Times New Roman"/>
          <w:sz w:val="28"/>
          <w:szCs w:val="28"/>
        </w:rPr>
        <w:t>tverfin@yandex.ru</w:t>
      </w:r>
      <w:r w:rsidRPr="00B25650">
        <w:rPr>
          <w:rFonts w:ascii="Times New Roman" w:hAnsi="Times New Roman" w:cs="Times New Roman"/>
          <w:sz w:val="28"/>
          <w:szCs w:val="28"/>
        </w:rPr>
        <w:t xml:space="preserve">. В день проведения Фестиваля при регистрации необходимо иметь данные копии при себе. Если организационный взнос вносится наличными, он должен быть внесен в день </w:t>
      </w:r>
      <w:r w:rsidR="00BA08A7" w:rsidRPr="00B2565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5650">
        <w:rPr>
          <w:rFonts w:ascii="Times New Roman" w:hAnsi="Times New Roman" w:cs="Times New Roman"/>
          <w:sz w:val="28"/>
          <w:szCs w:val="28"/>
        </w:rPr>
        <w:t>Фестиваля при регистрации.</w:t>
      </w:r>
    </w:p>
    <w:p w:rsidR="00432FE5" w:rsidRPr="00B25650" w:rsidRDefault="00432FE5" w:rsidP="00BA08A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0">
        <w:rPr>
          <w:rFonts w:ascii="Times New Roman" w:hAnsi="Times New Roman" w:cs="Times New Roman"/>
          <w:sz w:val="28"/>
          <w:szCs w:val="28"/>
        </w:rPr>
        <w:t xml:space="preserve">Вопросы по оформлению документов по тел. </w:t>
      </w:r>
      <w:r w:rsidR="00BA08A7" w:rsidRPr="00B25650">
        <w:rPr>
          <w:rFonts w:ascii="Times New Roman" w:hAnsi="Times New Roman" w:cs="Times New Roman"/>
          <w:sz w:val="28"/>
          <w:szCs w:val="28"/>
        </w:rPr>
        <w:t>3-56-04, 89201719481</w:t>
      </w:r>
      <w:r w:rsidRPr="00B25650">
        <w:rPr>
          <w:rFonts w:ascii="Times New Roman" w:hAnsi="Times New Roman" w:cs="Times New Roman"/>
          <w:sz w:val="28"/>
          <w:szCs w:val="28"/>
        </w:rPr>
        <w:t xml:space="preserve"> (Кривицкая Елена Аркадьевна) или по электронной почте </w:t>
      </w:r>
      <w:hyperlink r:id="rId6" w:anchor="search?request=kyltyralihoslavl%40mail.ru" w:history="1">
        <w:r w:rsidR="00BA08A7" w:rsidRPr="00B25650">
          <w:rPr>
            <w:rFonts w:ascii="Times New Roman" w:hAnsi="Times New Roman" w:cs="Times New Roman"/>
            <w:sz w:val="28"/>
            <w:szCs w:val="28"/>
          </w:rPr>
          <w:t>kyltyralihoslavl@mail.ru</w:t>
        </w:r>
      </w:hyperlink>
      <w:r w:rsidR="00BA08A7" w:rsidRPr="00B25650">
        <w:rPr>
          <w:rFonts w:ascii="Times New Roman" w:hAnsi="Times New Roman" w:cs="Times New Roman"/>
          <w:sz w:val="28"/>
          <w:szCs w:val="28"/>
        </w:rPr>
        <w:t>.</w:t>
      </w:r>
    </w:p>
    <w:p w:rsidR="00BA08A7" w:rsidRPr="00107408" w:rsidRDefault="00BA08A7" w:rsidP="00BA08A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408">
        <w:rPr>
          <w:rFonts w:ascii="Times New Roman" w:hAnsi="Times New Roman" w:cs="Times New Roman"/>
          <w:b/>
          <w:sz w:val="28"/>
          <w:szCs w:val="28"/>
        </w:rPr>
        <w:t>Реквизиты для перечисления организационного взноса: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Наименование получателя платежа: УФК по Тверской области (Финансовое Управление (МБУК «</w:t>
      </w:r>
      <w:proofErr w:type="spellStart"/>
      <w:r w:rsidRPr="00107408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107408">
        <w:rPr>
          <w:rFonts w:ascii="Times New Roman" w:hAnsi="Times New Roman" w:cs="Times New Roman"/>
          <w:sz w:val="28"/>
          <w:szCs w:val="28"/>
        </w:rPr>
        <w:t>» л/с 20246D09500))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ИНН 6931005147 КПП 693101001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Казначейский счет 03234643285380003600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Единый казначейский счет 40102810545370000029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Банк: ОТДЕЛЕНИЕ ТВЕРЬ БАНКА РОССИИ//УФК по Тверской области г. Тверь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БИК 012809106</w:t>
      </w:r>
    </w:p>
    <w:p w:rsidR="00107408" w:rsidRPr="00107408" w:rsidRDefault="00107408" w:rsidP="0010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t>Код бюджетной классификации: 60600000000000000155 – прочие безвозмездные поступления в бюджеты муниципальных округов.</w:t>
      </w:r>
    </w:p>
    <w:p w:rsidR="00107408" w:rsidRPr="00107408" w:rsidRDefault="00107408" w:rsidP="0010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08">
        <w:rPr>
          <w:rFonts w:ascii="Times New Roman" w:hAnsi="Times New Roman" w:cs="Times New Roman"/>
          <w:sz w:val="28"/>
          <w:szCs w:val="28"/>
        </w:rPr>
        <w:lastRenderedPageBreak/>
        <w:t xml:space="preserve">В назначении платежа указать: ДК </w:t>
      </w:r>
      <w:proofErr w:type="gramStart"/>
      <w:r w:rsidRPr="00107408">
        <w:rPr>
          <w:rFonts w:ascii="Times New Roman" w:hAnsi="Times New Roman" w:cs="Times New Roman"/>
          <w:sz w:val="28"/>
          <w:szCs w:val="28"/>
        </w:rPr>
        <w:t>1.7950312000  «</w:t>
      </w:r>
      <w:proofErr w:type="gramEnd"/>
      <w:r>
        <w:rPr>
          <w:rFonts w:ascii="Times New Roman" w:hAnsi="Times New Roman" w:cs="Times New Roman"/>
          <w:sz w:val="28"/>
          <w:szCs w:val="28"/>
        </w:rPr>
        <w:t>Фестиваль «Калитка</w:t>
      </w:r>
      <w:r w:rsidRPr="00107408">
        <w:rPr>
          <w:rFonts w:ascii="Times New Roman" w:hAnsi="Times New Roman" w:cs="Times New Roman"/>
          <w:sz w:val="28"/>
          <w:szCs w:val="28"/>
        </w:rPr>
        <w:t>».</w:t>
      </w:r>
    </w:p>
    <w:p w:rsidR="00BA08A7" w:rsidRPr="00E25289" w:rsidRDefault="00BA08A7" w:rsidP="00BA08A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Pr="00E609F0" w:rsidRDefault="00746248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организация </w:t>
      </w:r>
      <w:r w:rsidR="004A4A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естиваля:</w:t>
      </w:r>
    </w:p>
    <w:p w:rsidR="00746248" w:rsidRPr="00E609F0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AD56ED" w:rsidRDefault="006470CB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10740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074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48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4F65">
        <w:rPr>
          <w:rFonts w:ascii="Times New Roman" w:hAnsi="Times New Roman" w:cs="Times New Roman"/>
          <w:color w:val="000000" w:themeColor="text1"/>
          <w:sz w:val="28"/>
          <w:szCs w:val="28"/>
        </w:rPr>
        <w:t>Лихославльского</w:t>
      </w:r>
      <w:proofErr w:type="spellEnd"/>
      <w:r w:rsidR="0048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</w:t>
      </w:r>
      <w:r w:rsidR="000526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4F65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социальным вопросам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Громова Ольга Борисовна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9301631295,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848261)3-54-83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D56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olgagrom78@yandex.ru</w:t>
        </w:r>
      </w:hyperlink>
    </w:p>
    <w:p w:rsidR="00746248" w:rsidRPr="00B03BA4" w:rsidRDefault="00746248" w:rsidP="0074624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8F661D" w:rsidRDefault="00746248" w:rsidP="0010740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1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зоны мастеров прикладного искусства, выставка-продажа сувенирной продукции и изделий, соответствующих тематике фестиваля:</w:t>
      </w:r>
    </w:p>
    <w:p w:rsidR="00746248" w:rsidRPr="00484F65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E169E8" w:rsidRDefault="00E169E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746248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484F65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48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 Досуга </w:t>
      </w:r>
      <w:proofErr w:type="spellStart"/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Орлашова</w:t>
      </w:r>
      <w:proofErr w:type="spellEnd"/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Викторовна</w:t>
      </w:r>
      <w:r w:rsidR="00746248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89201725191</w:t>
      </w:r>
      <w:r w:rsidR="00746248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6ED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6248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848261)</w:t>
      </w:r>
      <w:r w:rsidR="00352EE4" w:rsidRPr="00E169E8">
        <w:rPr>
          <w:color w:val="000000" w:themeColor="text1"/>
        </w:rPr>
        <w:t xml:space="preserve"> </w:t>
      </w:r>
      <w:r w:rsidR="00352EE4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3-65-37</w:t>
      </w:r>
      <w:r w:rsidR="00AD56ED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56ED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oolyapsy</w:t>
      </w:r>
      <w:proofErr w:type="spellEnd"/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2015@</w:t>
      </w:r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60463" w:rsidRPr="00E16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F58E3" w:rsidRPr="00E16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746248" w:rsidRPr="00B03BA4" w:rsidRDefault="00746248" w:rsidP="0074624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E609F0" w:rsidRDefault="00746248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творческими коллективами:</w:t>
      </w:r>
    </w:p>
    <w:p w:rsidR="00746248" w:rsidRPr="00E609F0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ТДД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МБУК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Культуры и Досуга» </w:t>
      </w:r>
      <w:r w:rsidR="0048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Разумовская </w:t>
      </w:r>
      <w:r w:rsidR="00E609F0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Елизавета Алексеевна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, тел.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9F0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9301806141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848261)</w:t>
      </w:r>
      <w:r w:rsidR="00E609F0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09F0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09F0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4C67" w:rsidRPr="00F44C67">
        <w:t xml:space="preserve"> </w:t>
      </w:r>
      <w:proofErr w:type="spellStart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rckid</w:t>
      </w:r>
      <w:proofErr w:type="spellEnd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-2011@</w:t>
      </w:r>
      <w:r w:rsidR="00F4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4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746248" w:rsidRPr="00B03BA4" w:rsidRDefault="00746248" w:rsidP="0074624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E609F0" w:rsidRDefault="00185DF3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зоны питания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48" w:rsidRPr="00E609F0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427E2A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sz w:val="28"/>
          <w:szCs w:val="28"/>
        </w:rPr>
        <w:t>Заведующий отделом экономики</w:t>
      </w:r>
      <w:r w:rsidR="00427E2A" w:rsidRPr="00427E2A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Pr="00427E2A">
        <w:rPr>
          <w:rFonts w:ascii="Times New Roman" w:hAnsi="Times New Roman" w:cs="Times New Roman"/>
          <w:sz w:val="28"/>
          <w:szCs w:val="28"/>
        </w:rPr>
        <w:t xml:space="preserve"> и потребительского рынка администрации Лихославльского </w:t>
      </w:r>
      <w:r w:rsidR="00484F65" w:rsidRPr="00427E2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Журавлева Ольга Анатольевна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, тел.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DF3">
        <w:rPr>
          <w:rFonts w:ascii="Times New Roman" w:hAnsi="Times New Roman" w:cs="Times New Roman"/>
          <w:color w:val="000000" w:themeColor="text1"/>
          <w:sz w:val="28"/>
          <w:szCs w:val="28"/>
        </w:rPr>
        <w:t>89201880715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70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848261)3-50-34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6ED" w:rsidRPr="00AD56ED">
        <w:rPr>
          <w:rFonts w:ascii="Times New Roman" w:hAnsi="Times New Roman" w:cs="Times New Roman"/>
          <w:color w:val="000000" w:themeColor="text1"/>
          <w:sz w:val="28"/>
          <w:szCs w:val="28"/>
        </w:rPr>
        <w:t>zakupkilihoslavl@mail.ru</w:t>
      </w:r>
    </w:p>
    <w:p w:rsidR="006470CB" w:rsidRDefault="006470CB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0CB" w:rsidRDefault="006470CB" w:rsidP="006470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со СМИ, туроператорами:</w:t>
      </w:r>
    </w:p>
    <w:p w:rsidR="00AD56ED" w:rsidRPr="00427E2A" w:rsidRDefault="006470CB" w:rsidP="006470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информационного обеспечения, связей с общественностью и туризма </w:t>
      </w:r>
    </w:p>
    <w:p w:rsidR="006470CB" w:rsidRDefault="006470CB" w:rsidP="006470CB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Новикова Юлия Владимировна, тел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89066510047, (848261) 3-54-38, эл. почта </w:t>
      </w:r>
      <w:hyperlink r:id="rId8" w:history="1">
        <w:r w:rsidR="00986068" w:rsidRPr="00580E5E">
          <w:rPr>
            <w:rStyle w:val="a3"/>
            <w:rFonts w:ascii="Times New Roman" w:hAnsi="Times New Roman" w:cs="Times New Roman"/>
            <w:sz w:val="28"/>
            <w:szCs w:val="28"/>
          </w:rPr>
          <w:t>ju.novikova@yandex.ru</w:t>
        </w:r>
      </w:hyperlink>
    </w:p>
    <w:p w:rsidR="00F71B0C" w:rsidRDefault="00F71B0C" w:rsidP="006470CB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71B0C" w:rsidRPr="00F71B0C" w:rsidRDefault="00F71B0C" w:rsidP="00F71B0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0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кулинарного поединка:</w:t>
      </w:r>
    </w:p>
    <w:p w:rsidR="00F71B0C" w:rsidRPr="00F71B0C" w:rsidRDefault="00F71B0C" w:rsidP="00F71B0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0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администрации, управляющий делами</w:t>
      </w:r>
    </w:p>
    <w:p w:rsidR="00F71B0C" w:rsidRPr="00F71B0C" w:rsidRDefault="00F71B0C" w:rsidP="00F71B0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Козлова Наталья Валерьевна, тел. 89201604940, (848261) 3-57-41, </w:t>
      </w:r>
      <w:proofErr w:type="spellStart"/>
      <w:r w:rsidRPr="00F71B0C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Pr="00F7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natalia.wrk@yandex.ru</w:t>
      </w:r>
    </w:p>
    <w:p w:rsidR="00F71B0C" w:rsidRDefault="00F71B0C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68" w:rsidRDefault="00986068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68" w:rsidRDefault="00986068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68" w:rsidRDefault="00986068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23B" w:rsidRDefault="00D7523B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23B" w:rsidRDefault="00D7523B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23B" w:rsidRDefault="00D7523B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23B" w:rsidRDefault="00D7523B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68" w:rsidRPr="00D7523B" w:rsidRDefault="00B25650" w:rsidP="009860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П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риложение 1</w:t>
      </w:r>
    </w:p>
    <w:p w:rsidR="00986068" w:rsidRPr="00D7523B" w:rsidRDefault="00986068" w:rsidP="00986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Положение о проведении кулинарного поединка</w:t>
      </w:r>
    </w:p>
    <w:p w:rsidR="00986068" w:rsidRPr="00D7523B" w:rsidRDefault="00D7523B" w:rsidP="00986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>«Заморить червячка по-карельски»</w:t>
      </w:r>
      <w:r w:rsidRPr="00D7523B">
        <w:rPr>
          <w:rFonts w:ascii="Times New Roman" w:hAnsi="Times New Roman" w:cs="Times New Roman"/>
          <w:sz w:val="28"/>
          <w:szCs w:val="28"/>
        </w:rPr>
        <w:t xml:space="preserve"> </w:t>
      </w:r>
      <w:r w:rsidR="00986068"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в рамках VI Международного фестиваля карельского пирога «Калитка»</w:t>
      </w:r>
    </w:p>
    <w:p w:rsidR="00F31283" w:rsidRPr="00D7523B" w:rsidRDefault="00F31283" w:rsidP="009860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986068" w:rsidRPr="00D7523B" w:rsidRDefault="00986068" w:rsidP="009860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Общие положения</w:t>
      </w:r>
    </w:p>
    <w:p w:rsidR="00986068" w:rsidRPr="00D7523B" w:rsidRDefault="00986068" w:rsidP="009860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Настоящее Положение определяет порядок организации и проведения кулинарного поединка </w:t>
      </w:r>
      <w:r w:rsidR="00D7523B" w:rsidRPr="00D7523B">
        <w:rPr>
          <w:rFonts w:ascii="Times New Roman" w:hAnsi="Times New Roman" w:cs="Times New Roman"/>
          <w:b/>
          <w:sz w:val="28"/>
          <w:szCs w:val="28"/>
        </w:rPr>
        <w:t>«Заморить червячка по-карельски»</w:t>
      </w:r>
      <w:r w:rsidRPr="00D75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в рамках VI Международного фестиваля карельского пирога «Калитка» (далее – Конкурс), критерии оценивания и порядок награждения участников. </w:t>
      </w:r>
    </w:p>
    <w:p w:rsidR="00A57CEF" w:rsidRPr="00D7523B" w:rsidRDefault="00A57CEF" w:rsidP="0098606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Цели и задачи</w:t>
      </w:r>
    </w:p>
    <w:p w:rsidR="00986068" w:rsidRPr="00D7523B" w:rsidRDefault="00986068" w:rsidP="00A57CEF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Конкурс проводится в целях привлечения внимания молодежи к </w:t>
      </w:r>
      <w:r w:rsidR="003B1AA0" w:rsidRPr="00D7523B">
        <w:rPr>
          <w:rFonts w:ascii="Times New Roman" w:hAnsi="Times New Roman" w:cs="Times New Roman"/>
          <w:bCs/>
          <w:sz w:val="28"/>
          <w:szCs w:val="28"/>
          <w:lang w:val="ru"/>
        </w:rPr>
        <w:t>традиционной кухне карелов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посредством продвижения </w:t>
      </w:r>
      <w:r w:rsidR="00BB6D2E" w:rsidRPr="00D7523B">
        <w:rPr>
          <w:rFonts w:ascii="Times New Roman" w:hAnsi="Times New Roman" w:cs="Times New Roman"/>
          <w:bCs/>
          <w:sz w:val="28"/>
          <w:szCs w:val="28"/>
          <w:lang w:val="ru"/>
        </w:rPr>
        <w:t>кулинарного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искусства. </w:t>
      </w:r>
    </w:p>
    <w:p w:rsidR="00986068" w:rsidRPr="00D7523B" w:rsidRDefault="00986068" w:rsidP="00A57C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Задачи:</w:t>
      </w:r>
    </w:p>
    <w:p w:rsidR="00986068" w:rsidRPr="00D7523B" w:rsidRDefault="00BB6D2E" w:rsidP="00A57C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-  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сохранение национальн</w:t>
      </w:r>
      <w:r w:rsidR="003B1AA0" w:rsidRPr="00D7523B">
        <w:rPr>
          <w:rFonts w:ascii="Times New Roman" w:hAnsi="Times New Roman" w:cs="Times New Roman"/>
          <w:bCs/>
          <w:sz w:val="28"/>
          <w:szCs w:val="28"/>
          <w:lang w:val="ru"/>
        </w:rPr>
        <w:t>ой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традици</w:t>
      </w:r>
      <w:r w:rsidR="003B1AA0" w:rsidRPr="00D7523B">
        <w:rPr>
          <w:rFonts w:ascii="Times New Roman" w:hAnsi="Times New Roman" w:cs="Times New Roman"/>
          <w:bCs/>
          <w:sz w:val="28"/>
          <w:szCs w:val="28"/>
          <w:lang w:val="ru"/>
        </w:rPr>
        <w:t>онной кухни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;</w:t>
      </w:r>
    </w:p>
    <w:p w:rsidR="00BB6D2E" w:rsidRPr="00D7523B" w:rsidRDefault="00BB6D2E" w:rsidP="00A57C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-  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выявление талантливых, творческих молодых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кулинаров.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Участники конкурса:</w:t>
      </w:r>
    </w:p>
    <w:p w:rsidR="00986068" w:rsidRPr="00D7523B" w:rsidRDefault="00F31283" w:rsidP="00BB6D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- 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студенты </w:t>
      </w:r>
      <w:r w:rsidR="00BB6D2E" w:rsidRPr="00D7523B">
        <w:rPr>
          <w:rFonts w:ascii="Times New Roman" w:hAnsi="Times New Roman" w:cs="Times New Roman"/>
          <w:sz w:val="28"/>
          <w:szCs w:val="28"/>
        </w:rPr>
        <w:t>техникумов (колледжей и т.п.) Тверской области, обучающихся по направлению «Повар»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, «Кулинар»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;</w:t>
      </w:r>
    </w:p>
    <w:p w:rsidR="00986068" w:rsidRPr="00D7523B" w:rsidRDefault="00F31283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- 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молодежные команды свободных формирований, организаций и предприятий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Тверской области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Возраст участников команды 18 – 35 лет.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Количество участников команды 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-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5 человек.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Организатор:</w:t>
      </w:r>
    </w:p>
    <w:p w:rsidR="00986068" w:rsidRPr="00D7523B" w:rsidRDefault="00F31283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Администрация Лихославльского муниципального округа.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Организация, порядок и условия проведения конкурса:</w:t>
      </w:r>
    </w:p>
    <w:p w:rsidR="00986068" w:rsidRPr="00D7523B" w:rsidRDefault="00986068" w:rsidP="00A57CEF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Молодежные команды принимают участие в нескольких этапах </w:t>
      </w:r>
      <w:r w:rsidR="002813B6" w:rsidRPr="00D7523B">
        <w:rPr>
          <w:rFonts w:ascii="Times New Roman" w:hAnsi="Times New Roman" w:cs="Times New Roman"/>
          <w:bCs/>
          <w:sz w:val="28"/>
          <w:szCs w:val="28"/>
          <w:lang w:val="ru"/>
        </w:rPr>
        <w:t>конкурса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: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lastRenderedPageBreak/>
        <w:t xml:space="preserve">1. 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Представление команд.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Участники представляют свою команду в стихотворной форме (не более четырех строчек). Критерии: Оригинальность, костюм и атрибутика, общее впечатление. 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2.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Кулинарный поединок.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Каждой команде выдается </w:t>
      </w:r>
      <w:r w:rsidR="00F31283" w:rsidRPr="00D7523B">
        <w:rPr>
          <w:rFonts w:ascii="Times New Roman" w:hAnsi="Times New Roman" w:cs="Times New Roman"/>
          <w:bCs/>
          <w:sz w:val="28"/>
          <w:szCs w:val="28"/>
          <w:lang w:val="ru"/>
        </w:rPr>
        <w:t>продуктовая корзина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, предоставленная организаторам</w:t>
      </w:r>
      <w:r w:rsidR="00F31283" w:rsidRPr="00D7523B">
        <w:rPr>
          <w:rFonts w:ascii="Times New Roman" w:hAnsi="Times New Roman" w:cs="Times New Roman"/>
          <w:bCs/>
          <w:sz w:val="28"/>
          <w:szCs w:val="28"/>
          <w:lang w:val="ru"/>
        </w:rPr>
        <w:t>и, и место для приготовления</w:t>
      </w:r>
      <w:r w:rsidR="004C71CA">
        <w:rPr>
          <w:rFonts w:ascii="Times New Roman" w:hAnsi="Times New Roman" w:cs="Times New Roman"/>
          <w:bCs/>
          <w:sz w:val="28"/>
          <w:szCs w:val="28"/>
          <w:lang w:val="ru"/>
        </w:rPr>
        <w:t>.</w:t>
      </w:r>
      <w:r w:rsidR="00F31283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A57CEF" w:rsidRPr="00D7523B" w:rsidRDefault="00A57CEF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Перечень продуктов продуктовой корзины</w:t>
      </w:r>
    </w:p>
    <w:p w:rsidR="00A57CEF" w:rsidRPr="00D7523B" w:rsidRDefault="00A57CEF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1. Крупа (ячневая/перловая/гречневая) - </w:t>
      </w:r>
      <w:r w:rsidR="00F71B0C" w:rsidRPr="00F71B0C">
        <w:rPr>
          <w:rFonts w:ascii="Times New Roman" w:hAnsi="Times New Roman" w:cs="Times New Roman"/>
          <w:bCs/>
          <w:sz w:val="28"/>
          <w:szCs w:val="28"/>
        </w:rPr>
        <w:t>2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кг;</w:t>
      </w:r>
    </w:p>
    <w:p w:rsidR="00A57CEF" w:rsidRDefault="00A57CEF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2. Картофель - 10 шт.;</w:t>
      </w:r>
    </w:p>
    <w:p w:rsidR="00F71B0C" w:rsidRPr="00F71B0C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1B0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Капуста – 1 шт.;</w:t>
      </w:r>
    </w:p>
    <w:p w:rsidR="00A57CEF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4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. Морковь - 10 шт.;</w:t>
      </w:r>
    </w:p>
    <w:p w:rsidR="00A57CEF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5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. Лук – 10 шт.;</w:t>
      </w:r>
    </w:p>
    <w:p w:rsidR="00A57CEF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6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. Мясо или рыба по жеребьёвке - 1 кг;</w:t>
      </w:r>
    </w:p>
    <w:p w:rsidR="00A57CEF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7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. Яйца - 10 шт.;</w:t>
      </w:r>
    </w:p>
    <w:p w:rsidR="00A57CEF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8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. Мука высшего сорта - </w:t>
      </w:r>
      <w:r w:rsidR="002813B6" w:rsidRPr="00D7523B">
        <w:rPr>
          <w:rFonts w:ascii="Times New Roman" w:hAnsi="Times New Roman" w:cs="Times New Roman"/>
          <w:bCs/>
          <w:sz w:val="28"/>
          <w:szCs w:val="28"/>
          <w:lang w:val="ru"/>
        </w:rPr>
        <w:t>1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кг;</w:t>
      </w:r>
    </w:p>
    <w:p w:rsidR="002813B6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9</w:t>
      </w:r>
      <w:r w:rsidR="002813B6" w:rsidRPr="00D7523B">
        <w:rPr>
          <w:rFonts w:ascii="Times New Roman" w:hAnsi="Times New Roman" w:cs="Times New Roman"/>
          <w:bCs/>
          <w:sz w:val="28"/>
          <w:szCs w:val="28"/>
          <w:lang w:val="ru"/>
        </w:rPr>
        <w:t>. Мука ржаная – 2 кг;</w:t>
      </w:r>
    </w:p>
    <w:p w:rsidR="00A57CEF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10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. Масло сливочное - 1 </w:t>
      </w:r>
      <w:proofErr w:type="spellStart"/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уп</w:t>
      </w:r>
      <w:proofErr w:type="spellEnd"/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;</w:t>
      </w:r>
    </w:p>
    <w:p w:rsidR="00A57CEF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  <w:lang w:val="ru"/>
        </w:rPr>
        <w:t>11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. Масло подсолнечное - 500 гр.</w:t>
      </w:r>
    </w:p>
    <w:p w:rsidR="00F71B0C" w:rsidRPr="00D7523B" w:rsidRDefault="00F71B0C" w:rsidP="00A57C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A57CEF" w:rsidRPr="00F71B0C" w:rsidRDefault="00F71B0C" w:rsidP="00F71B0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F71B0C">
        <w:rPr>
          <w:rFonts w:ascii="Times New Roman" w:hAnsi="Times New Roman" w:cs="Times New Roman"/>
          <w:b/>
          <w:bCs/>
          <w:sz w:val="28"/>
          <w:szCs w:val="28"/>
          <w:lang w:val="ru"/>
        </w:rPr>
        <w:t>Примечание:</w:t>
      </w:r>
      <w:r w:rsidRPr="00F71B0C">
        <w:rPr>
          <w:rFonts w:ascii="Times New Roman" w:hAnsi="Times New Roman" w:cs="Times New Roman"/>
          <w:bCs/>
          <w:sz w:val="28"/>
          <w:szCs w:val="28"/>
          <w:lang w:val="ru"/>
        </w:rPr>
        <w:t xml:space="preserve"> состав продуктовой корзины может незначительно меняться, участники поединка будут заранее предупреждены.</w:t>
      </w:r>
    </w:p>
    <w:p w:rsidR="00A57CEF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 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ab/>
        <w:t>Задача команды</w:t>
      </w:r>
      <w:r w:rsidR="00F31283" w:rsidRPr="00D7523B">
        <w:rPr>
          <w:rFonts w:ascii="Times New Roman" w:hAnsi="Times New Roman" w:cs="Times New Roman"/>
          <w:bCs/>
          <w:sz w:val="28"/>
          <w:szCs w:val="28"/>
          <w:lang w:val="ru"/>
        </w:rPr>
        <w:t>: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приготовить </w:t>
      </w:r>
      <w:r w:rsidR="00B85BB6" w:rsidRPr="00D7523B">
        <w:rPr>
          <w:rFonts w:ascii="Times New Roman" w:hAnsi="Times New Roman" w:cs="Times New Roman"/>
          <w:bCs/>
          <w:sz w:val="28"/>
          <w:szCs w:val="28"/>
          <w:lang w:val="ru"/>
        </w:rPr>
        <w:t>несколько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2813B6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национальных </w:t>
      </w:r>
      <w:r w:rsidR="00F71B0C">
        <w:rPr>
          <w:rFonts w:ascii="Times New Roman" w:hAnsi="Times New Roman" w:cs="Times New Roman"/>
          <w:bCs/>
          <w:sz w:val="28"/>
          <w:szCs w:val="28"/>
          <w:lang w:val="ru"/>
        </w:rPr>
        <w:t xml:space="preserve">карельских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блюд</w:t>
      </w:r>
      <w:r w:rsidR="00B85BB6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(количество не ограничивается)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из предоставленных продуктов, используя абсолютно ВСЕ продукты. Общее время на пригото</w:t>
      </w:r>
      <w:r w:rsidR="00F31283" w:rsidRPr="00D7523B">
        <w:rPr>
          <w:rFonts w:ascii="Times New Roman" w:hAnsi="Times New Roman" w:cs="Times New Roman"/>
          <w:bCs/>
          <w:sz w:val="28"/>
          <w:szCs w:val="28"/>
          <w:lang w:val="ru"/>
        </w:rPr>
        <w:t>вление 1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,5 часа. Командам разрешается использовать привезенные специи (соль, перец, зелень, ягоды и т.д.). Команды сервируют стол и блюдо, используя свою кухонную утварь (тарелки, вилки, ножи и т.д.)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>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 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ab/>
        <w:t xml:space="preserve">Команды презентуют конкурсные блюда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в 1</w:t>
      </w:r>
      <w:r w:rsidR="00F46221"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4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.</w:t>
      </w:r>
      <w:r w:rsidR="00B85BB6"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45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, </w:t>
      </w:r>
      <w:r w:rsidR="00F71B0C">
        <w:rPr>
          <w:rFonts w:ascii="Times New Roman" w:hAnsi="Times New Roman" w:cs="Times New Roman"/>
          <w:bCs/>
          <w:sz w:val="28"/>
          <w:szCs w:val="28"/>
          <w:lang w:val="ru"/>
        </w:rPr>
        <w:t xml:space="preserve">их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оценивает компетентное жюри.  Далее </w:t>
      </w:r>
      <w:r w:rsidR="00F71B0C">
        <w:rPr>
          <w:rFonts w:ascii="Times New Roman" w:hAnsi="Times New Roman" w:cs="Times New Roman"/>
          <w:bCs/>
          <w:sz w:val="28"/>
          <w:szCs w:val="28"/>
          <w:lang w:val="ru"/>
        </w:rPr>
        <w:t>проводится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народное голосование, где зрители голосуют жетонами за понравившееся блюдо, после чего победитель выбирается по максимальному количеству голосов (жетонов).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ab/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Критерии оценки жюри: вкусовые качества, оригинальность замысла, эстетика оформления, количество порций (чем больше, тем лучше), наличие форменной одежды в соответствии с требованиями, соблюдение чистоты в процессе приготовления и подачи блюда, умение последовательно и интересно презентовать блюдо.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562F94">
        <w:rPr>
          <w:rFonts w:ascii="Times New Roman" w:hAnsi="Times New Roman" w:cs="Times New Roman"/>
          <w:bCs/>
          <w:sz w:val="28"/>
          <w:szCs w:val="28"/>
          <w:lang w:val="ru"/>
        </w:rPr>
        <w:tab/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Одноразовая посуда для народного голосования предоставляется организаторами конкурса.</w:t>
      </w:r>
    </w:p>
    <w:p w:rsidR="00986068" w:rsidRPr="00D7523B" w:rsidRDefault="00986068" w:rsidP="004C71C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Участники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самостоятельно обеспечивают себя </w:t>
      </w:r>
      <w:r w:rsidR="004C71CA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мангалом,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кухонной утварью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, необходимой для приготовления блюда (сковородки, </w:t>
      </w:r>
      <w:r w:rsidR="00F71B0C">
        <w:rPr>
          <w:rFonts w:ascii="Times New Roman" w:hAnsi="Times New Roman" w:cs="Times New Roman"/>
          <w:bCs/>
          <w:sz w:val="28"/>
          <w:szCs w:val="28"/>
          <w:lang w:val="ru"/>
        </w:rPr>
        <w:t xml:space="preserve">кастрюли,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решётка-гриль, ложки, поварёшки, ухват, тарелки и т.д.)  и </w:t>
      </w:r>
      <w:r w:rsidR="00F46221" w:rsidRPr="00D7523B">
        <w:rPr>
          <w:rFonts w:ascii="Times New Roman" w:hAnsi="Times New Roman" w:cs="Times New Roman"/>
          <w:bCs/>
          <w:sz w:val="28"/>
          <w:szCs w:val="28"/>
          <w:lang w:val="ru"/>
        </w:rPr>
        <w:t>одно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разовыми 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lastRenderedPageBreak/>
        <w:t>перчатками.</w:t>
      </w:r>
      <w:r w:rsidR="004C71CA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4C71CA"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ЗАПРЕЩЕНО: </w:t>
      </w:r>
      <w:r w:rsidR="004C71CA" w:rsidRPr="00D7523B">
        <w:rPr>
          <w:rFonts w:ascii="Times New Roman" w:hAnsi="Times New Roman" w:cs="Times New Roman"/>
          <w:bCs/>
          <w:sz w:val="28"/>
          <w:szCs w:val="28"/>
          <w:lang w:val="ru"/>
        </w:rPr>
        <w:t>использование других приспособлений для готовки (гриль, электрические приборы и т.д.).</w:t>
      </w:r>
    </w:p>
    <w:p w:rsidR="00986068" w:rsidRPr="00D7523B" w:rsidRDefault="00B85BB6" w:rsidP="00562F9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Участникам команды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, ответственн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ым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за приготовление пищи</w:t>
      </w:r>
      <w:r w:rsidR="00F46221" w:rsidRPr="00D7523B">
        <w:rPr>
          <w:rFonts w:ascii="Times New Roman" w:hAnsi="Times New Roman" w:cs="Times New Roman"/>
          <w:bCs/>
          <w:sz w:val="28"/>
          <w:szCs w:val="28"/>
          <w:lang w:val="ru"/>
        </w:rPr>
        <w:t>,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необходимо иметь с собой санитарную книжку.</w:t>
      </w:r>
    </w:p>
    <w:p w:rsidR="00986068" w:rsidRPr="00D7523B" w:rsidRDefault="00986068" w:rsidP="00562F9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Команде-участнице необходимо иметь с собой фартуки, колпаки с символикой команды, представляемого учреждения.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Для участия в конкурсе до </w:t>
      </w:r>
      <w:r w:rsidR="00F46221"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12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F46221"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августа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2022 г. необходимо заполнить заявку по прилагаемой форме и отправить на электронный адрес </w:t>
      </w:r>
      <w:r w:rsidR="00F71B0C" w:rsidRPr="00F71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natalia.wrk@yandex.ru</w:t>
      </w:r>
      <w:r w:rsidRPr="00D7523B">
        <w:rPr>
          <w:rFonts w:ascii="Times New Roman" w:hAnsi="Times New Roman" w:cs="Times New Roman"/>
          <w:sz w:val="28"/>
          <w:szCs w:val="28"/>
        </w:rPr>
        <w:t xml:space="preserve"> </w:t>
      </w:r>
      <w:r w:rsidR="00B85BB6" w:rsidRPr="00D7523B">
        <w:rPr>
          <w:rFonts w:ascii="Times New Roman" w:hAnsi="Times New Roman" w:cs="Times New Roman"/>
          <w:b/>
          <w:sz w:val="28"/>
          <w:szCs w:val="28"/>
        </w:rPr>
        <w:t>с пометкой</w:t>
      </w:r>
      <w:r w:rsidRPr="00D752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6221" w:rsidRPr="00D7523B">
        <w:rPr>
          <w:rFonts w:ascii="Times New Roman" w:hAnsi="Times New Roman" w:cs="Times New Roman"/>
          <w:b/>
          <w:sz w:val="28"/>
          <w:szCs w:val="28"/>
        </w:rPr>
        <w:t>на кулинарный поединок</w:t>
      </w:r>
      <w:r w:rsidRPr="00D7523B">
        <w:rPr>
          <w:rFonts w:ascii="Times New Roman" w:hAnsi="Times New Roman" w:cs="Times New Roman"/>
          <w:b/>
          <w:sz w:val="28"/>
          <w:szCs w:val="28"/>
        </w:rPr>
        <w:t>»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Транспортные расходы, проживание и питание участников осуществляются за счет направляющей стороны.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Организация и порядок работы жюри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Состав жюри формируется из специалистов, имеющих большой стаж работы в отрасли общественного питания, знатоков национальной кухни, специалистов отрасли культуры.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Итоги конкурса подводятся по итогам суммирования баллов </w:t>
      </w:r>
      <w:r w:rsidR="00F46221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жюри и итогов народного голосования. 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По итогам выявляется «Абсолютный победитель» по мнению жюри и победитель «Народного голосования». Остальные участники награждаются дипломами победителей в различных номинациях</w:t>
      </w:r>
      <w:r w:rsidR="00F46221" w:rsidRPr="00D7523B">
        <w:rPr>
          <w:rFonts w:ascii="Times New Roman" w:hAnsi="Times New Roman" w:cs="Times New Roman"/>
          <w:bCs/>
          <w:sz w:val="28"/>
          <w:szCs w:val="28"/>
          <w:lang w:val="ru"/>
        </w:rPr>
        <w:t>, например,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«Самое вкусное блюдо», «Самое оригинальное блюдо», «Лучшая сервировка»,  «Национальное блюдо», «Лучшая презентация». Допускаются и другие номинации по мнению жюри.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Организаторы проводят награждение победителей Конкурса </w:t>
      </w:r>
      <w:r w:rsidR="00F46221" w:rsidRPr="00D7523B">
        <w:rPr>
          <w:rFonts w:ascii="Times New Roman" w:hAnsi="Times New Roman" w:cs="Times New Roman"/>
          <w:bCs/>
          <w:sz w:val="28"/>
          <w:szCs w:val="28"/>
          <w:lang w:val="ru"/>
        </w:rPr>
        <w:t>на главной сцене Фестиваля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D7523B">
        <w:rPr>
          <w:rFonts w:ascii="Times New Roman" w:hAnsi="Times New Roman" w:cs="Times New Roman"/>
          <w:b/>
          <w:bCs/>
          <w:sz w:val="28"/>
          <w:szCs w:val="28"/>
          <w:lang w:val="ru"/>
        </w:rPr>
        <w:t>Заключительные положения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Организаторы Конкурса имеют право использовать фото</w:t>
      </w:r>
      <w:r w:rsidR="00F46221" w:rsidRPr="00D7523B">
        <w:rPr>
          <w:rFonts w:ascii="Times New Roman" w:hAnsi="Times New Roman" w:cs="Times New Roman"/>
          <w:bCs/>
          <w:sz w:val="28"/>
          <w:szCs w:val="28"/>
          <w:lang w:val="ru"/>
        </w:rPr>
        <w:t>-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и видеоматериалы конкурса по своему усмотрению без согласия участников.</w:t>
      </w:r>
    </w:p>
    <w:p w:rsidR="00986068" w:rsidRPr="00D7523B" w:rsidRDefault="00F46221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О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рганизатор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ы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име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ю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>т право вносить изменения в настоящее положение и услови</w:t>
      </w: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я</w:t>
      </w:r>
      <w:r w:rsidR="00986068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проведения конкурса, информируя об этом участников.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Все вопросы, не отраженные в настоящем Положении, решаются Оргкомитетом, исходя из сложившейся ситуации.</w:t>
      </w:r>
    </w:p>
    <w:p w:rsidR="00986068" w:rsidRPr="00D7523B" w:rsidRDefault="00986068" w:rsidP="0098606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t>Участники, подавшие заявку на участие в конкурсе, соглашаются со всеми пунктами данного положения.</w:t>
      </w:r>
    </w:p>
    <w:p w:rsidR="00A57CEF" w:rsidRPr="00D7523B" w:rsidRDefault="00986068" w:rsidP="00A57CE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D7523B">
        <w:rPr>
          <w:rFonts w:ascii="Times New Roman" w:hAnsi="Times New Roman" w:cs="Times New Roman"/>
          <w:bCs/>
          <w:sz w:val="28"/>
          <w:szCs w:val="28"/>
          <w:lang w:val="ru"/>
        </w:rPr>
        <w:lastRenderedPageBreak/>
        <w:t>Всю информацию о проведении конкурса можно получить у организаторов по телефону тел.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7647CD">
        <w:rPr>
          <w:rFonts w:ascii="Times New Roman" w:hAnsi="Times New Roman" w:cs="Times New Roman"/>
          <w:bCs/>
          <w:sz w:val="28"/>
          <w:szCs w:val="28"/>
          <w:lang w:val="ru"/>
        </w:rPr>
        <w:t>89201604940</w:t>
      </w:r>
      <w:r w:rsidR="00A57CEF" w:rsidRPr="00D7523B">
        <w:rPr>
          <w:rFonts w:ascii="Times New Roman" w:hAnsi="Times New Roman" w:cs="Times New Roman"/>
          <w:bCs/>
          <w:sz w:val="28"/>
          <w:szCs w:val="28"/>
          <w:lang w:val="ru"/>
        </w:rPr>
        <w:t xml:space="preserve">   </w:t>
      </w:r>
      <w:r w:rsidR="007647CD">
        <w:rPr>
          <w:rFonts w:ascii="Times New Roman" w:hAnsi="Times New Roman" w:cs="Times New Roman"/>
          <w:bCs/>
          <w:sz w:val="28"/>
          <w:szCs w:val="28"/>
          <w:lang w:val="ru"/>
        </w:rPr>
        <w:t>Козлова Наталья Валерьевна</w:t>
      </w:r>
    </w:p>
    <w:p w:rsidR="002813B6" w:rsidRPr="00D7523B" w:rsidRDefault="002813B6" w:rsidP="002813B6">
      <w:pPr>
        <w:widowControl w:val="0"/>
        <w:spacing w:line="290" w:lineRule="exact"/>
        <w:ind w:right="20"/>
        <w:jc w:val="both"/>
        <w:rPr>
          <w:lang w:val="ru"/>
        </w:rPr>
      </w:pPr>
    </w:p>
    <w:p w:rsidR="00986068" w:rsidRPr="00986068" w:rsidRDefault="00F71B0C" w:rsidP="00B85B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86068" w:rsidRPr="00986068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986068">
        <w:rPr>
          <w:rFonts w:ascii="Times New Roman" w:hAnsi="Times New Roman" w:cs="Times New Roman"/>
          <w:sz w:val="28"/>
          <w:szCs w:val="28"/>
        </w:rPr>
        <w:t>2</w:t>
      </w:r>
    </w:p>
    <w:p w:rsidR="00986068" w:rsidRDefault="00986068" w:rsidP="00746248">
      <w:pPr>
        <w:spacing w:after="0" w:line="240" w:lineRule="auto"/>
        <w:jc w:val="center"/>
        <w:rPr>
          <w:b/>
          <w:sz w:val="28"/>
          <w:szCs w:val="28"/>
        </w:rPr>
      </w:pPr>
    </w:p>
    <w:p w:rsidR="00986068" w:rsidRDefault="00986068" w:rsidP="00746248">
      <w:pPr>
        <w:spacing w:after="0" w:line="240" w:lineRule="auto"/>
        <w:jc w:val="center"/>
        <w:rPr>
          <w:b/>
          <w:sz w:val="28"/>
          <w:szCs w:val="28"/>
        </w:rPr>
      </w:pPr>
    </w:p>
    <w:p w:rsidR="00746248" w:rsidRDefault="00746248" w:rsidP="007462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-273050</wp:posOffset>
            </wp:positionV>
            <wp:extent cx="1160145" cy="895350"/>
            <wp:effectExtent l="0" t="0" r="1905" b="0"/>
            <wp:wrapSquare wrapText="bothSides"/>
            <wp:docPr id="1" name="Рисунок 1" descr="razdatk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azdatka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Заявка на участие </w:t>
      </w:r>
    </w:p>
    <w:p w:rsidR="00746248" w:rsidRDefault="00746248" w:rsidP="007462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D7212">
        <w:rPr>
          <w:b/>
          <w:color w:val="000000" w:themeColor="text1"/>
          <w:sz w:val="28"/>
          <w:szCs w:val="28"/>
          <w:lang w:val="en-US"/>
        </w:rPr>
        <w:t>VI</w:t>
      </w:r>
      <w:r w:rsidRPr="0074624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карельского пирога «Калитка» </w:t>
      </w:r>
    </w:p>
    <w:p w:rsidR="00746248" w:rsidRDefault="009D7212" w:rsidP="007462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4F65">
        <w:rPr>
          <w:b/>
          <w:sz w:val="28"/>
          <w:szCs w:val="28"/>
        </w:rPr>
        <w:t>0</w:t>
      </w:r>
      <w:r w:rsidR="00746248">
        <w:rPr>
          <w:b/>
          <w:sz w:val="28"/>
          <w:szCs w:val="28"/>
        </w:rPr>
        <w:t xml:space="preserve"> августа 20</w:t>
      </w:r>
      <w:r>
        <w:rPr>
          <w:b/>
          <w:sz w:val="28"/>
          <w:szCs w:val="28"/>
        </w:rPr>
        <w:t>2</w:t>
      </w:r>
      <w:r w:rsidR="00484F65">
        <w:rPr>
          <w:b/>
          <w:sz w:val="28"/>
          <w:szCs w:val="28"/>
        </w:rPr>
        <w:t>2</w:t>
      </w:r>
      <w:r w:rsidR="00746248">
        <w:rPr>
          <w:b/>
          <w:sz w:val="28"/>
          <w:szCs w:val="28"/>
        </w:rPr>
        <w:t xml:space="preserve"> г.</w:t>
      </w:r>
    </w:p>
    <w:p w:rsidR="00746248" w:rsidRDefault="00746248" w:rsidP="00746248">
      <w:pPr>
        <w:spacing w:after="0" w:line="240" w:lineRule="auto"/>
        <w:rPr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64"/>
      </w:tblGrid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(район,</w:t>
            </w:r>
            <w:r w:rsidR="00484F65">
              <w:rPr>
                <w:sz w:val="24"/>
                <w:szCs w:val="24"/>
              </w:rPr>
              <w:t xml:space="preserve"> округ,</w:t>
            </w:r>
            <w:r>
              <w:rPr>
                <w:sz w:val="24"/>
                <w:szCs w:val="24"/>
              </w:rPr>
              <w:t xml:space="preserve"> город, поселение), представляющий делегацию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ответственного за делегацию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 ответственного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Контакты ответственного: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</w:t>
            </w:r>
            <w:proofErr w:type="spellStart"/>
            <w:r>
              <w:rPr>
                <w:sz w:val="24"/>
                <w:szCs w:val="24"/>
              </w:rPr>
              <w:t>госномер</w:t>
            </w:r>
            <w:proofErr w:type="spellEnd"/>
            <w:r>
              <w:rPr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rPr>
          <w:trHeight w:val="10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 w:rsidP="00AD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участия </w:t>
            </w:r>
            <w:r w:rsidR="00B85BB6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6" w:rsidRDefault="00B85BB6" w:rsidP="00B85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прикладного творчества</w:t>
            </w:r>
          </w:p>
          <w:p w:rsidR="00B85BB6" w:rsidRDefault="00B85BB6" w:rsidP="00B85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коллектив</w:t>
            </w:r>
          </w:p>
          <w:p w:rsidR="00B85BB6" w:rsidRDefault="00B85BB6" w:rsidP="00B85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кулинарного поединка</w:t>
            </w: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ли вам оборудование и какое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материалы, которые вы привезете с собой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46248" w:rsidTr="00746248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выступающим фольклорным коллективам:</w:t>
            </w: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коллектива, контактный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Учреждение, представляющее коллектив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выступления (названия номеров)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выступления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6248" w:rsidRDefault="00746248" w:rsidP="00746248">
      <w:pPr>
        <w:spacing w:after="0" w:line="240" w:lineRule="auto"/>
        <w:rPr>
          <w:sz w:val="24"/>
          <w:szCs w:val="24"/>
        </w:rPr>
      </w:pPr>
    </w:p>
    <w:p w:rsidR="00746248" w:rsidRDefault="00746248" w:rsidP="007462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*Оплата проезда, проживания и питания за счет направляющей стороны.</w:t>
      </w:r>
    </w:p>
    <w:p w:rsidR="006D0125" w:rsidRDefault="006D0125"/>
    <w:p w:rsidR="00986068" w:rsidRDefault="00986068"/>
    <w:p w:rsidR="00986068" w:rsidRDefault="00986068"/>
    <w:p w:rsidR="00986068" w:rsidRDefault="00986068"/>
    <w:sectPr w:rsidR="0098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721E8"/>
    <w:multiLevelType w:val="hybridMultilevel"/>
    <w:tmpl w:val="2138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286"/>
    <w:multiLevelType w:val="hybridMultilevel"/>
    <w:tmpl w:val="FFD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09BB"/>
    <w:multiLevelType w:val="hybridMultilevel"/>
    <w:tmpl w:val="2082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88"/>
    <w:rsid w:val="000526D2"/>
    <w:rsid w:val="00060463"/>
    <w:rsid w:val="000F58E3"/>
    <w:rsid w:val="00107408"/>
    <w:rsid w:val="00185DF3"/>
    <w:rsid w:val="0020674C"/>
    <w:rsid w:val="002813B6"/>
    <w:rsid w:val="00291442"/>
    <w:rsid w:val="00326BA8"/>
    <w:rsid w:val="00352EE4"/>
    <w:rsid w:val="0036075B"/>
    <w:rsid w:val="00362ED3"/>
    <w:rsid w:val="003B1AA0"/>
    <w:rsid w:val="003B5883"/>
    <w:rsid w:val="003F6250"/>
    <w:rsid w:val="00427E2A"/>
    <w:rsid w:val="00432FE5"/>
    <w:rsid w:val="00484F65"/>
    <w:rsid w:val="004A4A54"/>
    <w:rsid w:val="004C71CA"/>
    <w:rsid w:val="004F691A"/>
    <w:rsid w:val="00562F94"/>
    <w:rsid w:val="005A7B43"/>
    <w:rsid w:val="005F068F"/>
    <w:rsid w:val="006470CB"/>
    <w:rsid w:val="006D0125"/>
    <w:rsid w:val="006F4AA7"/>
    <w:rsid w:val="00746248"/>
    <w:rsid w:val="007647CD"/>
    <w:rsid w:val="007F0D41"/>
    <w:rsid w:val="008F661D"/>
    <w:rsid w:val="00986068"/>
    <w:rsid w:val="009D7212"/>
    <w:rsid w:val="00A57CEF"/>
    <w:rsid w:val="00A61FDF"/>
    <w:rsid w:val="00AC7AD8"/>
    <w:rsid w:val="00AD56ED"/>
    <w:rsid w:val="00B03BA4"/>
    <w:rsid w:val="00B25650"/>
    <w:rsid w:val="00B72C80"/>
    <w:rsid w:val="00B85BB6"/>
    <w:rsid w:val="00BA08A7"/>
    <w:rsid w:val="00BB6D2E"/>
    <w:rsid w:val="00C4069D"/>
    <w:rsid w:val="00C40C7B"/>
    <w:rsid w:val="00CB2344"/>
    <w:rsid w:val="00CF1320"/>
    <w:rsid w:val="00D27720"/>
    <w:rsid w:val="00D7523B"/>
    <w:rsid w:val="00D9711A"/>
    <w:rsid w:val="00DC459A"/>
    <w:rsid w:val="00E169E8"/>
    <w:rsid w:val="00E25289"/>
    <w:rsid w:val="00E609F0"/>
    <w:rsid w:val="00F31283"/>
    <w:rsid w:val="00F44C67"/>
    <w:rsid w:val="00F46221"/>
    <w:rsid w:val="00F60B88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A696-8A38-47A1-9575-BB446F2E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48"/>
    <w:rPr>
      <w:color w:val="0000FF" w:themeColor="hyperlink"/>
      <w:u w:val="single"/>
    </w:rPr>
  </w:style>
  <w:style w:type="paragraph" w:styleId="a4">
    <w:name w:val="No Spacing"/>
    <w:uiPriority w:val="1"/>
    <w:qFormat/>
    <w:rsid w:val="0074624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61FDF"/>
    <w:rPr>
      <w:b/>
      <w:bCs/>
    </w:rPr>
  </w:style>
  <w:style w:type="paragraph" w:styleId="a6">
    <w:name w:val="Normal (Web)"/>
    <w:basedOn w:val="a"/>
    <w:uiPriority w:val="99"/>
    <w:semiHidden/>
    <w:unhideWhenUsed/>
    <w:rsid w:val="0029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linequeryi">
    <w:name w:val="b-message-headline__query__i"/>
    <w:basedOn w:val="a0"/>
    <w:rsid w:val="00BA08A7"/>
  </w:style>
  <w:style w:type="paragraph" w:styleId="a7">
    <w:name w:val="List Paragraph"/>
    <w:basedOn w:val="a"/>
    <w:uiPriority w:val="34"/>
    <w:qFormat/>
    <w:rsid w:val="00A57C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0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.novik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grom7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739792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AF5A-85DB-4853-B181-10D7C6B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2022-06-14T14:04:00Z</cp:lastPrinted>
  <dcterms:created xsi:type="dcterms:W3CDTF">2022-07-07T06:54:00Z</dcterms:created>
  <dcterms:modified xsi:type="dcterms:W3CDTF">2022-07-07T06:54:00Z</dcterms:modified>
</cp:coreProperties>
</file>