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764" w:rsidRPr="00CB5764" w:rsidRDefault="00CB5764" w:rsidP="00CB5764">
      <w:pPr>
        <w:spacing w:after="0" w:line="240" w:lineRule="auto"/>
        <w:jc w:val="center"/>
        <w:rPr>
          <w:rFonts w:ascii="Times New Roman" w:eastAsia="Times New Roman" w:hAnsi="Times New Roman" w:cs="Times New Roman"/>
          <w:b/>
          <w:sz w:val="28"/>
          <w:szCs w:val="28"/>
          <w:lang w:eastAsia="ru-RU"/>
        </w:rPr>
      </w:pPr>
      <w:r w:rsidRPr="00CB5764">
        <w:rPr>
          <w:rFonts w:ascii="Times New Roman" w:eastAsia="Times New Roman" w:hAnsi="Times New Roman" w:cs="Times New Roman"/>
          <w:b/>
          <w:sz w:val="28"/>
          <w:szCs w:val="28"/>
          <w:lang w:eastAsia="ru-RU"/>
        </w:rPr>
        <w:t xml:space="preserve">АДМИНИСТРАЦИЯ ЛИХОСЛАВЛЬСКОГО МУНИЦИПАЛЬНОГО </w:t>
      </w:r>
    </w:p>
    <w:p w:rsidR="00CB5764" w:rsidRPr="00CB5764" w:rsidRDefault="00CB5764" w:rsidP="00CB5764">
      <w:pPr>
        <w:spacing w:after="0" w:line="240" w:lineRule="auto"/>
        <w:jc w:val="center"/>
        <w:rPr>
          <w:rFonts w:ascii="Times New Roman" w:eastAsia="Times New Roman" w:hAnsi="Times New Roman" w:cs="Times New Roman"/>
          <w:b/>
          <w:sz w:val="28"/>
          <w:szCs w:val="28"/>
          <w:lang w:eastAsia="ru-RU"/>
        </w:rPr>
      </w:pPr>
      <w:r w:rsidRPr="00CB5764">
        <w:rPr>
          <w:rFonts w:ascii="Times New Roman" w:eastAsia="Times New Roman" w:hAnsi="Times New Roman" w:cs="Times New Roman"/>
          <w:b/>
          <w:sz w:val="28"/>
          <w:szCs w:val="28"/>
          <w:lang w:eastAsia="ru-RU"/>
        </w:rPr>
        <w:t>ОКРУГА ТВЕРСКОЙ ОБЛАСТИ</w:t>
      </w:r>
    </w:p>
    <w:p w:rsidR="00CB5764" w:rsidRPr="00CB5764" w:rsidRDefault="00CB5764" w:rsidP="00CB5764">
      <w:pPr>
        <w:spacing w:after="0" w:line="240" w:lineRule="auto"/>
        <w:jc w:val="center"/>
        <w:rPr>
          <w:rFonts w:ascii="Times New Roman" w:eastAsia="Times New Roman" w:hAnsi="Times New Roman" w:cs="Times New Roman"/>
          <w:b/>
          <w:sz w:val="28"/>
          <w:szCs w:val="28"/>
          <w:lang w:eastAsia="ru-RU"/>
        </w:rPr>
      </w:pPr>
    </w:p>
    <w:p w:rsidR="00CB5764" w:rsidRPr="00CB5764" w:rsidRDefault="00CB5764" w:rsidP="00CB5764">
      <w:pPr>
        <w:spacing w:after="0" w:line="240" w:lineRule="auto"/>
        <w:jc w:val="center"/>
        <w:rPr>
          <w:rFonts w:ascii="Times New Roman" w:eastAsia="Times New Roman" w:hAnsi="Times New Roman" w:cs="Times New Roman"/>
          <w:b/>
          <w:sz w:val="28"/>
          <w:szCs w:val="28"/>
          <w:lang w:eastAsia="ru-RU"/>
        </w:rPr>
      </w:pPr>
      <w:r w:rsidRPr="00CB5764">
        <w:rPr>
          <w:rFonts w:ascii="Times New Roman" w:eastAsia="Times New Roman" w:hAnsi="Times New Roman" w:cs="Times New Roman"/>
          <w:b/>
          <w:sz w:val="28"/>
          <w:szCs w:val="28"/>
          <w:lang w:eastAsia="ru-RU"/>
        </w:rPr>
        <w:t>ПОСТАНОВЛЕНИЕ</w:t>
      </w:r>
    </w:p>
    <w:tbl>
      <w:tblPr>
        <w:tblW w:w="0" w:type="auto"/>
        <w:tblLook w:val="04A0" w:firstRow="1" w:lastRow="0" w:firstColumn="1" w:lastColumn="0" w:noHBand="0" w:noVBand="1"/>
      </w:tblPr>
      <w:tblGrid>
        <w:gridCol w:w="5107"/>
        <w:gridCol w:w="5098"/>
      </w:tblGrid>
      <w:tr w:rsidR="00CB5764" w:rsidRPr="00CB5764" w:rsidTr="00F92983">
        <w:tc>
          <w:tcPr>
            <w:tcW w:w="5107" w:type="dxa"/>
            <w:shd w:val="clear" w:color="auto" w:fill="auto"/>
          </w:tcPr>
          <w:p w:rsidR="00CB5764" w:rsidRPr="00CB5764" w:rsidRDefault="00CB5764" w:rsidP="00CB5764">
            <w:pPr>
              <w:spacing w:after="0" w:line="240" w:lineRule="auto"/>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__.___.2022</w:t>
            </w:r>
          </w:p>
        </w:tc>
        <w:tc>
          <w:tcPr>
            <w:tcW w:w="5098" w:type="dxa"/>
            <w:shd w:val="clear" w:color="auto" w:fill="auto"/>
          </w:tcPr>
          <w:p w:rsidR="00CB5764" w:rsidRPr="00CB5764" w:rsidRDefault="00CB5764" w:rsidP="00CB5764">
            <w:pPr>
              <w:spacing w:after="0" w:line="240" w:lineRule="auto"/>
              <w:jc w:val="right"/>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__</w:t>
            </w:r>
          </w:p>
        </w:tc>
      </w:tr>
      <w:tr w:rsidR="00CB5764" w:rsidRPr="00CB5764" w:rsidTr="00F92983">
        <w:tc>
          <w:tcPr>
            <w:tcW w:w="10205" w:type="dxa"/>
            <w:gridSpan w:val="2"/>
            <w:shd w:val="clear" w:color="auto" w:fill="auto"/>
          </w:tcPr>
          <w:p w:rsidR="00CB5764" w:rsidRPr="00CB5764" w:rsidRDefault="00CB5764" w:rsidP="00CB5764">
            <w:pPr>
              <w:spacing w:after="0" w:line="240" w:lineRule="auto"/>
              <w:jc w:val="center"/>
              <w:rPr>
                <w:rFonts w:ascii="Times New Roman" w:eastAsia="Times New Roman" w:hAnsi="Times New Roman" w:cs="Times New Roman"/>
                <w:b/>
                <w:sz w:val="28"/>
                <w:szCs w:val="28"/>
                <w:lang w:eastAsia="ru-RU"/>
              </w:rPr>
            </w:pPr>
            <w:r w:rsidRPr="00CB5764">
              <w:rPr>
                <w:rFonts w:ascii="Times New Roman" w:eastAsia="Times New Roman" w:hAnsi="Times New Roman" w:cs="Times New Roman"/>
                <w:sz w:val="28"/>
                <w:szCs w:val="28"/>
                <w:lang w:eastAsia="ru-RU"/>
              </w:rPr>
              <w:t>г. Лихославль</w:t>
            </w:r>
          </w:p>
        </w:tc>
      </w:tr>
    </w:tbl>
    <w:p w:rsidR="00CB5764" w:rsidRPr="00CB5764" w:rsidRDefault="00CB5764" w:rsidP="00CB5764">
      <w:pPr>
        <w:spacing w:after="0" w:line="240" w:lineRule="auto"/>
        <w:ind w:firstLine="567"/>
        <w:jc w:val="center"/>
        <w:rPr>
          <w:rFonts w:ascii="Times New Roman" w:eastAsia="Times New Roman" w:hAnsi="Times New Roman" w:cs="Times New Roman"/>
          <w:b/>
          <w:sz w:val="28"/>
          <w:szCs w:val="28"/>
        </w:rPr>
      </w:pPr>
      <w:r w:rsidRPr="00CB5764">
        <w:rPr>
          <w:rFonts w:ascii="Times New Roman" w:eastAsia="Times New Roman" w:hAnsi="Times New Roman" w:cs="Times New Roman"/>
          <w:b/>
          <w:spacing w:val="-1"/>
          <w:sz w:val="28"/>
          <w:szCs w:val="28"/>
        </w:rPr>
        <w:t xml:space="preserve">Об утверждении административного регламента предоставления муниципальной услуги </w:t>
      </w:r>
      <w:r w:rsidRPr="00CB5764">
        <w:rPr>
          <w:rFonts w:ascii="Times New Roman" w:eastAsia="Times New Roman" w:hAnsi="Times New Roman" w:cs="Times New Roman"/>
          <w:b/>
          <w:sz w:val="28"/>
          <w:szCs w:val="28"/>
        </w:rPr>
        <w:t xml:space="preserve">«Принятие решения о предварительном согласовании предоставления земельных участков, находящихся в муниципальной собственности </w:t>
      </w:r>
      <w:proofErr w:type="spellStart"/>
      <w:r w:rsidRPr="00CB5764">
        <w:rPr>
          <w:rFonts w:ascii="Times New Roman" w:eastAsia="Times New Roman" w:hAnsi="Times New Roman" w:cs="Times New Roman"/>
          <w:b/>
          <w:sz w:val="28"/>
          <w:szCs w:val="28"/>
        </w:rPr>
        <w:t>Лихославльского</w:t>
      </w:r>
      <w:proofErr w:type="spellEnd"/>
      <w:r w:rsidRPr="00CB5764">
        <w:rPr>
          <w:rFonts w:ascii="Times New Roman" w:eastAsia="Times New Roman" w:hAnsi="Times New Roman" w:cs="Times New Roman"/>
          <w:b/>
          <w:sz w:val="28"/>
          <w:szCs w:val="28"/>
        </w:rPr>
        <w:t xml:space="preserve"> муниципального округа, и земельных участков, государственная собственность на которые не разграничена, без проведения торгов»</w:t>
      </w:r>
    </w:p>
    <w:p w:rsidR="00CB5764" w:rsidRPr="00CB5764" w:rsidRDefault="00CB5764" w:rsidP="00CB5764">
      <w:pPr>
        <w:spacing w:after="0" w:line="240" w:lineRule="auto"/>
        <w:ind w:firstLine="567"/>
        <w:jc w:val="both"/>
        <w:rPr>
          <w:rFonts w:ascii="Times New Roman" w:eastAsia="Times New Roman" w:hAnsi="Times New Roman" w:cs="Times New Roman"/>
          <w:b/>
          <w:sz w:val="28"/>
          <w:szCs w:val="28"/>
          <w:lang w:eastAsia="ru-RU"/>
        </w:rPr>
      </w:pPr>
      <w:r w:rsidRPr="00CB5764">
        <w:rPr>
          <w:rFonts w:ascii="Times New Roman" w:eastAsia="Times New Roman" w:hAnsi="Times New Roman" w:cs="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Земельным кодексом Российской Федерации,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CB5764">
        <w:rPr>
          <w:rFonts w:ascii="Times New Roman" w:eastAsia="Times New Roman" w:hAnsi="Times New Roman" w:cs="Times New Roman"/>
          <w:sz w:val="28"/>
          <w:szCs w:val="28"/>
          <w:lang w:eastAsia="ru-RU"/>
        </w:rPr>
        <w:t xml:space="preserve">Администрация </w:t>
      </w:r>
      <w:proofErr w:type="spellStart"/>
      <w:r w:rsidRPr="00CB5764">
        <w:rPr>
          <w:rFonts w:ascii="Times New Roman" w:eastAsia="Times New Roman" w:hAnsi="Times New Roman" w:cs="Times New Roman"/>
          <w:sz w:val="28"/>
          <w:szCs w:val="28"/>
          <w:lang w:eastAsia="ru-RU"/>
        </w:rPr>
        <w:t>Лихославльского</w:t>
      </w:r>
      <w:proofErr w:type="spellEnd"/>
      <w:r w:rsidRPr="00CB5764">
        <w:rPr>
          <w:rFonts w:ascii="Times New Roman" w:eastAsia="Times New Roman" w:hAnsi="Times New Roman" w:cs="Times New Roman"/>
          <w:sz w:val="28"/>
          <w:szCs w:val="28"/>
          <w:lang w:eastAsia="ru-RU"/>
        </w:rPr>
        <w:t xml:space="preserve"> муниципального округа Тверской области </w:t>
      </w:r>
      <w:r w:rsidRPr="00CB5764">
        <w:rPr>
          <w:rFonts w:ascii="Times New Roman" w:eastAsia="Times New Roman" w:hAnsi="Times New Roman" w:cs="Times New Roman"/>
          <w:b/>
          <w:spacing w:val="30"/>
          <w:sz w:val="28"/>
          <w:szCs w:val="28"/>
          <w:lang w:eastAsia="ru-RU"/>
        </w:rPr>
        <w:t>постановляет</w:t>
      </w:r>
      <w:r w:rsidRPr="00CB5764">
        <w:rPr>
          <w:rFonts w:ascii="Times New Roman" w:eastAsia="Times New Roman" w:hAnsi="Times New Roman" w:cs="Times New Roman"/>
          <w:b/>
          <w:sz w:val="28"/>
          <w:szCs w:val="28"/>
          <w:lang w:eastAsia="ru-RU"/>
        </w:rPr>
        <w:t>:</w:t>
      </w:r>
    </w:p>
    <w:p w:rsidR="00CB5764" w:rsidRPr="00CB5764" w:rsidRDefault="00CB5764" w:rsidP="00CB5764">
      <w:pPr>
        <w:spacing w:after="0" w:line="240" w:lineRule="auto"/>
        <w:ind w:firstLine="567"/>
        <w:jc w:val="both"/>
        <w:rPr>
          <w:rFonts w:ascii="Calibri" w:eastAsia="Times New Roman" w:hAnsi="Calibri" w:cs="Calibri"/>
          <w:b/>
          <w:sz w:val="28"/>
          <w:szCs w:val="28"/>
        </w:rPr>
      </w:pPr>
      <w:r w:rsidRPr="00CB5764">
        <w:rPr>
          <w:rFonts w:ascii="Times New Roman" w:eastAsia="Times New Roman" w:hAnsi="Times New Roman" w:cs="Times New Roman"/>
          <w:sz w:val="28"/>
          <w:szCs w:val="28"/>
        </w:rPr>
        <w:t xml:space="preserve">1. </w:t>
      </w:r>
      <w:r w:rsidRPr="00CB5764">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Pr="00CB5764">
        <w:rPr>
          <w:rFonts w:ascii="Times New Roman" w:eastAsia="Times New Roman" w:hAnsi="Times New Roman" w:cs="Times New Roman"/>
          <w:sz w:val="28"/>
          <w:szCs w:val="28"/>
        </w:rPr>
        <w:t xml:space="preserve">Принятие решения о предварительном согласовании предоставления земельных участков, находящихся в муниципальной собственности </w:t>
      </w:r>
      <w:proofErr w:type="spellStart"/>
      <w:r w:rsidRPr="00CB5764">
        <w:rPr>
          <w:rFonts w:ascii="Times New Roman" w:eastAsia="Times New Roman" w:hAnsi="Times New Roman" w:cs="Times New Roman"/>
          <w:sz w:val="28"/>
          <w:szCs w:val="28"/>
        </w:rPr>
        <w:t>Лихославльского</w:t>
      </w:r>
      <w:proofErr w:type="spellEnd"/>
      <w:r w:rsidRPr="00CB5764">
        <w:rPr>
          <w:rFonts w:ascii="Times New Roman" w:eastAsia="Times New Roman" w:hAnsi="Times New Roman" w:cs="Times New Roman"/>
          <w:sz w:val="28"/>
          <w:szCs w:val="28"/>
        </w:rPr>
        <w:t xml:space="preserve"> муниципального округа, и земельных участков, государственная собственность на которые не разграничена, без проведения торгов».</w:t>
      </w:r>
    </w:p>
    <w:p w:rsidR="00CB5764" w:rsidRPr="00C63850"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2. Признать утратившим силу постановление администрации </w:t>
      </w:r>
      <w:proofErr w:type="spellStart"/>
      <w:r w:rsidRPr="00CB5764">
        <w:rPr>
          <w:rFonts w:ascii="Times New Roman" w:eastAsia="Calibri" w:hAnsi="Times New Roman" w:cs="Times New Roman"/>
          <w:sz w:val="28"/>
          <w:szCs w:val="28"/>
        </w:rPr>
        <w:t>Лихославльского</w:t>
      </w:r>
      <w:proofErr w:type="spellEnd"/>
      <w:r w:rsidRPr="00CB5764">
        <w:rPr>
          <w:rFonts w:ascii="Times New Roman" w:eastAsia="Calibri" w:hAnsi="Times New Roman" w:cs="Times New Roman"/>
          <w:sz w:val="28"/>
          <w:szCs w:val="28"/>
        </w:rPr>
        <w:t xml:space="preserve"> района от </w:t>
      </w:r>
      <w:r w:rsidR="006058F6">
        <w:rPr>
          <w:rFonts w:ascii="Times New Roman" w:eastAsia="Calibri" w:hAnsi="Times New Roman" w:cs="Times New Roman"/>
          <w:sz w:val="28"/>
          <w:szCs w:val="28"/>
        </w:rPr>
        <w:t>30</w:t>
      </w:r>
      <w:r w:rsidRPr="00CB5764">
        <w:rPr>
          <w:rFonts w:ascii="Times New Roman" w:eastAsia="Calibri" w:hAnsi="Times New Roman" w:cs="Times New Roman"/>
          <w:sz w:val="28"/>
          <w:szCs w:val="28"/>
        </w:rPr>
        <w:t>.1</w:t>
      </w:r>
      <w:r w:rsidR="006058F6">
        <w:rPr>
          <w:rFonts w:ascii="Times New Roman" w:eastAsia="Calibri" w:hAnsi="Times New Roman" w:cs="Times New Roman"/>
          <w:sz w:val="28"/>
          <w:szCs w:val="28"/>
        </w:rPr>
        <w:t>1</w:t>
      </w:r>
      <w:r w:rsidRPr="00CB5764">
        <w:rPr>
          <w:rFonts w:ascii="Times New Roman" w:eastAsia="Calibri" w:hAnsi="Times New Roman" w:cs="Times New Roman"/>
          <w:sz w:val="28"/>
          <w:szCs w:val="28"/>
        </w:rPr>
        <w:t>.2017 № 4</w:t>
      </w:r>
      <w:r w:rsidR="006058F6">
        <w:rPr>
          <w:rFonts w:ascii="Times New Roman" w:eastAsia="Calibri" w:hAnsi="Times New Roman" w:cs="Times New Roman"/>
          <w:sz w:val="28"/>
          <w:szCs w:val="28"/>
        </w:rPr>
        <w:t>18</w:t>
      </w:r>
      <w:r w:rsidRPr="00CB5764">
        <w:rPr>
          <w:rFonts w:ascii="Times New Roman" w:eastAsia="Calibri" w:hAnsi="Times New Roman" w:cs="Times New Roman"/>
          <w:sz w:val="28"/>
          <w:szCs w:val="28"/>
        </w:rPr>
        <w:t xml:space="preserve"> «</w:t>
      </w:r>
      <w:r w:rsidR="006058F6" w:rsidRPr="006058F6">
        <w:rPr>
          <w:rFonts w:ascii="Times New Roman" w:eastAsia="Calibri" w:hAnsi="Times New Roman" w:cs="Times New Roman"/>
          <w:sz w:val="28"/>
          <w:szCs w:val="28"/>
        </w:rPr>
        <w:t xml:space="preserve">Об утверждении административного регламента предоставления администрацией </w:t>
      </w:r>
      <w:proofErr w:type="spellStart"/>
      <w:r w:rsidR="006058F6" w:rsidRPr="006058F6">
        <w:rPr>
          <w:rFonts w:ascii="Times New Roman" w:eastAsia="Calibri" w:hAnsi="Times New Roman" w:cs="Times New Roman"/>
          <w:sz w:val="28"/>
          <w:szCs w:val="28"/>
        </w:rPr>
        <w:t>Лихославльского</w:t>
      </w:r>
      <w:proofErr w:type="spellEnd"/>
      <w:r w:rsidR="006058F6" w:rsidRPr="006058F6">
        <w:rPr>
          <w:rFonts w:ascii="Times New Roman" w:eastAsia="Calibri" w:hAnsi="Times New Roman" w:cs="Times New Roman"/>
          <w:sz w:val="28"/>
          <w:szCs w:val="28"/>
        </w:rPr>
        <w:t xml:space="preserve"> района муниципальной услуги «Принятие решения о предварительном согласовании предоставления земельных участков, находящихся в муниципальной собственности МО «</w:t>
      </w:r>
      <w:proofErr w:type="spellStart"/>
      <w:r w:rsidR="006058F6" w:rsidRPr="006058F6">
        <w:rPr>
          <w:rFonts w:ascii="Times New Roman" w:eastAsia="Calibri" w:hAnsi="Times New Roman" w:cs="Times New Roman"/>
          <w:sz w:val="28"/>
          <w:szCs w:val="28"/>
        </w:rPr>
        <w:t>Лихославльский</w:t>
      </w:r>
      <w:proofErr w:type="spellEnd"/>
      <w:r w:rsidR="006058F6" w:rsidRPr="006058F6">
        <w:rPr>
          <w:rFonts w:ascii="Times New Roman" w:eastAsia="Calibri" w:hAnsi="Times New Roman" w:cs="Times New Roman"/>
          <w:sz w:val="28"/>
          <w:szCs w:val="28"/>
        </w:rPr>
        <w:t xml:space="preserve">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w:t>
      </w:r>
      <w:proofErr w:type="spellStart"/>
      <w:r w:rsidR="006058F6" w:rsidRPr="006058F6">
        <w:rPr>
          <w:rFonts w:ascii="Times New Roman" w:eastAsia="Calibri" w:hAnsi="Times New Roman" w:cs="Times New Roman"/>
          <w:sz w:val="28"/>
          <w:szCs w:val="28"/>
        </w:rPr>
        <w:t>Лихославльского</w:t>
      </w:r>
      <w:proofErr w:type="spellEnd"/>
      <w:r w:rsidR="006058F6" w:rsidRPr="006058F6">
        <w:rPr>
          <w:rFonts w:ascii="Times New Roman" w:eastAsia="Calibri" w:hAnsi="Times New Roman" w:cs="Times New Roman"/>
          <w:sz w:val="28"/>
          <w:szCs w:val="28"/>
        </w:rPr>
        <w:t xml:space="preserve"> района»</w:t>
      </w:r>
      <w:r w:rsidR="006058F6">
        <w:rPr>
          <w:rFonts w:ascii="Times New Roman" w:eastAsia="Calibri" w:hAnsi="Times New Roman" w:cs="Times New Roman"/>
          <w:sz w:val="28"/>
          <w:szCs w:val="28"/>
        </w:rPr>
        <w:t xml:space="preserve"> </w:t>
      </w:r>
      <w:r w:rsidR="006058F6" w:rsidRPr="00C63850">
        <w:rPr>
          <w:rFonts w:ascii="Times New Roman" w:eastAsia="Calibri" w:hAnsi="Times New Roman" w:cs="Times New Roman"/>
          <w:sz w:val="28"/>
          <w:szCs w:val="28"/>
        </w:rPr>
        <w:t>(с изменениями от 27.12.2017 №467)</w:t>
      </w:r>
      <w:r w:rsidRPr="00C63850">
        <w:rPr>
          <w:rFonts w:ascii="Times New Roman" w:eastAsia="Calibri" w:hAnsi="Times New Roman" w:cs="Times New Roman"/>
          <w:sz w:val="28"/>
          <w:szCs w:val="28"/>
        </w:rPr>
        <w:t>.</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3. Контроль за исполнением настоящего постановления возложить на первого заместителя Главы Администрации </w:t>
      </w:r>
      <w:proofErr w:type="spellStart"/>
      <w:r w:rsidRPr="00CB5764">
        <w:rPr>
          <w:rFonts w:ascii="Times New Roman" w:eastAsia="Calibri" w:hAnsi="Times New Roman" w:cs="Times New Roman"/>
          <w:sz w:val="28"/>
          <w:szCs w:val="28"/>
        </w:rPr>
        <w:t>Лихославльского</w:t>
      </w:r>
      <w:proofErr w:type="spellEnd"/>
      <w:r w:rsidRPr="00CB5764">
        <w:rPr>
          <w:rFonts w:ascii="Times New Roman" w:eastAsia="Calibri" w:hAnsi="Times New Roman" w:cs="Times New Roman"/>
          <w:sz w:val="28"/>
          <w:szCs w:val="28"/>
        </w:rPr>
        <w:t xml:space="preserve"> муниципального округа </w:t>
      </w:r>
      <w:proofErr w:type="spellStart"/>
      <w:r w:rsidRPr="00CB5764">
        <w:rPr>
          <w:rFonts w:ascii="Times New Roman" w:eastAsia="Calibri" w:hAnsi="Times New Roman" w:cs="Times New Roman"/>
          <w:sz w:val="28"/>
          <w:szCs w:val="28"/>
        </w:rPr>
        <w:t>Капытова</w:t>
      </w:r>
      <w:proofErr w:type="spellEnd"/>
      <w:r w:rsidRPr="00CB5764">
        <w:rPr>
          <w:rFonts w:ascii="Times New Roman" w:eastAsia="Calibri" w:hAnsi="Times New Roman" w:cs="Times New Roman"/>
          <w:sz w:val="28"/>
          <w:szCs w:val="28"/>
        </w:rPr>
        <w:t xml:space="preserve"> С.Н.</w:t>
      </w:r>
    </w:p>
    <w:p w:rsidR="00CB5764" w:rsidRPr="00CB5764" w:rsidRDefault="00CB5764" w:rsidP="00CB5764">
      <w:pPr>
        <w:autoSpaceDE w:val="0"/>
        <w:autoSpaceDN w:val="0"/>
        <w:adjustRightInd w:val="0"/>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4. Настоящее постановление вступает в силу после его официального опубликования в газете «Наша жизнь», подлежит размещению на официальном сайте </w:t>
      </w:r>
      <w:proofErr w:type="spellStart"/>
      <w:r w:rsidRPr="00CB5764">
        <w:rPr>
          <w:rFonts w:ascii="Times New Roman" w:eastAsia="Calibri" w:hAnsi="Times New Roman" w:cs="Times New Roman"/>
          <w:sz w:val="28"/>
          <w:szCs w:val="28"/>
        </w:rPr>
        <w:t>Лихославльского</w:t>
      </w:r>
      <w:proofErr w:type="spellEnd"/>
      <w:r w:rsidRPr="00CB5764">
        <w:rPr>
          <w:rFonts w:ascii="Times New Roman" w:eastAsia="Calibri" w:hAnsi="Times New Roman" w:cs="Times New Roman"/>
          <w:sz w:val="28"/>
          <w:szCs w:val="28"/>
        </w:rPr>
        <w:t xml:space="preserve"> муниципального округа Тверской области в сети Интернет.</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p>
    <w:tbl>
      <w:tblPr>
        <w:tblW w:w="5053" w:type="pct"/>
        <w:tblInd w:w="-108" w:type="dxa"/>
        <w:tblLook w:val="01E0" w:firstRow="1" w:lastRow="1" w:firstColumn="1" w:lastColumn="1" w:noHBand="0" w:noVBand="0"/>
      </w:tblPr>
      <w:tblGrid>
        <w:gridCol w:w="108"/>
        <w:gridCol w:w="4989"/>
        <w:gridCol w:w="113"/>
        <w:gridCol w:w="4985"/>
        <w:gridCol w:w="118"/>
      </w:tblGrid>
      <w:tr w:rsidR="00CB5764" w:rsidRPr="00CB5764" w:rsidTr="00F92983">
        <w:trPr>
          <w:gridBefore w:val="1"/>
          <w:wBefore w:w="52" w:type="pct"/>
        </w:trPr>
        <w:tc>
          <w:tcPr>
            <w:tcW w:w="2474" w:type="pct"/>
            <w:gridSpan w:val="2"/>
          </w:tcPr>
          <w:p w:rsidR="00CB5764" w:rsidRPr="00CB5764" w:rsidRDefault="00CB5764" w:rsidP="00CB5764">
            <w:pPr>
              <w:spacing w:after="0" w:line="240" w:lineRule="auto"/>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Глава </w:t>
            </w:r>
            <w:proofErr w:type="spellStart"/>
            <w:r w:rsidRPr="00CB5764">
              <w:rPr>
                <w:rFonts w:ascii="Times New Roman" w:eastAsia="Calibri" w:hAnsi="Times New Roman" w:cs="Times New Roman"/>
                <w:sz w:val="28"/>
                <w:szCs w:val="28"/>
              </w:rPr>
              <w:t>Лихославльского</w:t>
            </w:r>
            <w:proofErr w:type="spellEnd"/>
            <w:r w:rsidRPr="00CB5764">
              <w:rPr>
                <w:rFonts w:ascii="Times New Roman" w:eastAsia="Calibri" w:hAnsi="Times New Roman" w:cs="Times New Roman"/>
                <w:sz w:val="28"/>
                <w:szCs w:val="28"/>
              </w:rPr>
              <w:t xml:space="preserve"> муниципального округа</w:t>
            </w:r>
          </w:p>
        </w:tc>
        <w:tc>
          <w:tcPr>
            <w:tcW w:w="2474" w:type="pct"/>
            <w:gridSpan w:val="2"/>
            <w:vAlign w:val="bottom"/>
          </w:tcPr>
          <w:p w:rsidR="00CB5764" w:rsidRPr="00CB5764" w:rsidRDefault="00CB5764" w:rsidP="00CB5764">
            <w:pPr>
              <w:spacing w:after="0"/>
              <w:jc w:val="right"/>
              <w:rPr>
                <w:rFonts w:ascii="Times New Roman" w:eastAsia="Calibri" w:hAnsi="Times New Roman" w:cs="Times New Roman"/>
                <w:sz w:val="28"/>
                <w:szCs w:val="28"/>
              </w:rPr>
            </w:pPr>
            <w:proofErr w:type="spellStart"/>
            <w:r w:rsidRPr="00CB5764">
              <w:rPr>
                <w:rFonts w:ascii="Times New Roman" w:eastAsia="Calibri" w:hAnsi="Times New Roman" w:cs="Times New Roman"/>
                <w:sz w:val="28"/>
                <w:szCs w:val="28"/>
              </w:rPr>
              <w:t>Н.Н.Виноградова</w:t>
            </w:r>
            <w:proofErr w:type="spellEnd"/>
          </w:p>
        </w:tc>
      </w:tr>
      <w:tr w:rsidR="00CB5764" w:rsidRPr="00CB5764" w:rsidTr="00F92983">
        <w:tblPrEx>
          <w:tblLook w:val="04A0" w:firstRow="1" w:lastRow="0" w:firstColumn="1" w:lastColumn="0" w:noHBand="0" w:noVBand="1"/>
        </w:tblPrEx>
        <w:trPr>
          <w:gridAfter w:val="1"/>
          <w:wAfter w:w="57" w:type="pct"/>
        </w:trPr>
        <w:tc>
          <w:tcPr>
            <w:tcW w:w="2471" w:type="pct"/>
            <w:gridSpan w:val="2"/>
            <w:shd w:val="clear" w:color="auto" w:fill="auto"/>
          </w:tcPr>
          <w:p w:rsidR="00CB5764" w:rsidRPr="00CB5764" w:rsidRDefault="00CB5764" w:rsidP="00CB5764">
            <w:pPr>
              <w:spacing w:after="0"/>
              <w:jc w:val="center"/>
              <w:rPr>
                <w:rFonts w:ascii="Times New Roman" w:eastAsia="Calibri" w:hAnsi="Times New Roman" w:cs="Times New Roman"/>
                <w:bCs/>
                <w:color w:val="000000"/>
                <w:sz w:val="28"/>
                <w:szCs w:val="28"/>
              </w:rPr>
            </w:pPr>
            <w:r w:rsidRPr="00CB5764">
              <w:rPr>
                <w:rFonts w:ascii="Times New Roman" w:eastAsia="Calibri" w:hAnsi="Times New Roman" w:cs="Times New Roman"/>
                <w:color w:val="000000"/>
                <w:sz w:val="28"/>
                <w:szCs w:val="28"/>
              </w:rPr>
              <w:lastRenderedPageBreak/>
              <w:br w:type="page"/>
            </w:r>
            <w:r w:rsidRPr="00CB5764">
              <w:rPr>
                <w:rFonts w:ascii="Calibri" w:eastAsia="Calibri" w:hAnsi="Calibri" w:cs="Times New Roman"/>
                <w:color w:val="000000"/>
              </w:rPr>
              <w:br w:type="page"/>
            </w:r>
            <w:r w:rsidRPr="00CB5764">
              <w:rPr>
                <w:rFonts w:ascii="Times New Roman" w:eastAsia="Calibri" w:hAnsi="Times New Roman" w:cs="Times New Roman"/>
                <w:bCs/>
                <w:color w:val="000000"/>
                <w:sz w:val="28"/>
                <w:szCs w:val="28"/>
              </w:rPr>
              <w:br w:type="page"/>
            </w:r>
          </w:p>
        </w:tc>
        <w:tc>
          <w:tcPr>
            <w:tcW w:w="2472" w:type="pct"/>
            <w:gridSpan w:val="2"/>
            <w:shd w:val="clear" w:color="auto" w:fill="auto"/>
          </w:tcPr>
          <w:p w:rsidR="00CB5764" w:rsidRPr="00CB5764" w:rsidRDefault="00C63850" w:rsidP="00CB5764">
            <w:pPr>
              <w:spacing w:after="0"/>
              <w:jc w:val="center"/>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w:t>
            </w:r>
            <w:r w:rsidR="00CB5764" w:rsidRPr="00CB5764">
              <w:rPr>
                <w:rFonts w:ascii="Times New Roman" w:eastAsia="Calibri" w:hAnsi="Times New Roman" w:cs="Times New Roman"/>
                <w:bCs/>
                <w:color w:val="000000"/>
                <w:sz w:val="28"/>
                <w:szCs w:val="28"/>
              </w:rPr>
              <w:t>Приложение</w:t>
            </w:r>
          </w:p>
          <w:p w:rsidR="00CB5764" w:rsidRPr="00CB5764" w:rsidRDefault="00CB5764" w:rsidP="00CB5764">
            <w:pPr>
              <w:spacing w:after="0"/>
              <w:jc w:val="center"/>
              <w:rPr>
                <w:rFonts w:ascii="Times New Roman" w:eastAsia="Calibri" w:hAnsi="Times New Roman" w:cs="Times New Roman"/>
                <w:bCs/>
                <w:color w:val="000000"/>
                <w:sz w:val="28"/>
                <w:szCs w:val="28"/>
              </w:rPr>
            </w:pPr>
            <w:r w:rsidRPr="00CB5764">
              <w:rPr>
                <w:rFonts w:ascii="Times New Roman" w:eastAsia="Calibri" w:hAnsi="Times New Roman" w:cs="Times New Roman"/>
                <w:bCs/>
                <w:color w:val="000000"/>
                <w:sz w:val="28"/>
                <w:szCs w:val="28"/>
              </w:rPr>
              <w:t xml:space="preserve">к постановлению Администрации </w:t>
            </w:r>
            <w:proofErr w:type="spellStart"/>
            <w:r w:rsidRPr="00CB5764">
              <w:rPr>
                <w:rFonts w:ascii="Times New Roman" w:eastAsia="Calibri" w:hAnsi="Times New Roman" w:cs="Times New Roman"/>
                <w:bCs/>
                <w:color w:val="000000"/>
                <w:sz w:val="28"/>
                <w:szCs w:val="28"/>
              </w:rPr>
              <w:t>Лихославльского</w:t>
            </w:r>
            <w:proofErr w:type="spellEnd"/>
            <w:r w:rsidRPr="00CB5764">
              <w:rPr>
                <w:rFonts w:ascii="Times New Roman" w:eastAsia="Calibri" w:hAnsi="Times New Roman" w:cs="Times New Roman"/>
                <w:bCs/>
                <w:color w:val="000000"/>
                <w:sz w:val="28"/>
                <w:szCs w:val="28"/>
              </w:rPr>
              <w:t xml:space="preserve"> муниципального округа от _</w:t>
            </w:r>
            <w:proofErr w:type="gramStart"/>
            <w:r w:rsidRPr="00CB5764">
              <w:rPr>
                <w:rFonts w:ascii="Times New Roman" w:eastAsia="Calibri" w:hAnsi="Times New Roman" w:cs="Times New Roman"/>
                <w:bCs/>
                <w:color w:val="000000"/>
                <w:sz w:val="28"/>
                <w:szCs w:val="28"/>
              </w:rPr>
              <w:t>_._</w:t>
            </w:r>
            <w:proofErr w:type="gramEnd"/>
            <w:r w:rsidRPr="00CB5764">
              <w:rPr>
                <w:rFonts w:ascii="Times New Roman" w:eastAsia="Calibri" w:hAnsi="Times New Roman" w:cs="Times New Roman"/>
                <w:bCs/>
                <w:color w:val="000000"/>
                <w:sz w:val="28"/>
                <w:szCs w:val="28"/>
              </w:rPr>
              <w:t>_.2022 № __</w:t>
            </w:r>
          </w:p>
        </w:tc>
      </w:tr>
    </w:tbl>
    <w:p w:rsidR="00CB5764" w:rsidRPr="00CB5764" w:rsidRDefault="00CB5764" w:rsidP="00CB5764">
      <w:pPr>
        <w:spacing w:after="0" w:line="240" w:lineRule="auto"/>
        <w:jc w:val="right"/>
        <w:rPr>
          <w:rFonts w:ascii="Times New Roman" w:eastAsia="Calibri" w:hAnsi="Times New Roman" w:cs="Times New Roman"/>
          <w:b/>
          <w:sz w:val="28"/>
          <w:szCs w:val="28"/>
        </w:rPr>
      </w:pPr>
    </w:p>
    <w:p w:rsidR="00CB5764" w:rsidRPr="00CB5764" w:rsidRDefault="00CB5764" w:rsidP="00CB5764">
      <w:pPr>
        <w:spacing w:after="0" w:line="240" w:lineRule="auto"/>
        <w:jc w:val="both"/>
        <w:rPr>
          <w:rFonts w:ascii="Times New Roman" w:eastAsia="Calibri" w:hAnsi="Times New Roman" w:cs="Times New Roman"/>
          <w:b/>
          <w:sz w:val="28"/>
          <w:szCs w:val="28"/>
        </w:rPr>
      </w:pPr>
    </w:p>
    <w:p w:rsidR="00CB5764" w:rsidRPr="00CB5764" w:rsidRDefault="00CB5764" w:rsidP="00CB5764">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B5764">
        <w:rPr>
          <w:rFonts w:ascii="Times New Roman" w:eastAsia="Times New Roman" w:hAnsi="Times New Roman" w:cs="Times New Roman"/>
          <w:b/>
          <w:bCs/>
          <w:sz w:val="28"/>
          <w:szCs w:val="28"/>
          <w:lang w:eastAsia="ru-RU"/>
        </w:rPr>
        <w:t>Административный регламент</w:t>
      </w:r>
    </w:p>
    <w:p w:rsidR="00CB5764" w:rsidRPr="00CB5764" w:rsidRDefault="00CB5764" w:rsidP="00CB5764">
      <w:pPr>
        <w:spacing w:after="0" w:line="240" w:lineRule="auto"/>
        <w:jc w:val="center"/>
        <w:rPr>
          <w:rFonts w:ascii="Times New Roman" w:eastAsia="Calibri" w:hAnsi="Times New Roman" w:cs="Times New Roman"/>
          <w:b/>
          <w:sz w:val="28"/>
          <w:szCs w:val="28"/>
        </w:rPr>
      </w:pPr>
      <w:r w:rsidRPr="00CB5764">
        <w:rPr>
          <w:rFonts w:ascii="Times New Roman" w:eastAsia="Times New Roman" w:hAnsi="Times New Roman" w:cs="Times New Roman"/>
          <w:b/>
          <w:bCs/>
          <w:sz w:val="28"/>
          <w:szCs w:val="28"/>
          <w:lang w:eastAsia="ru-RU"/>
        </w:rPr>
        <w:t>предоставления муниципальной услуги</w:t>
      </w:r>
      <w:r w:rsidRPr="00CB5764">
        <w:rPr>
          <w:rFonts w:ascii="Times New Roman" w:eastAsia="Calibri" w:hAnsi="Times New Roman" w:cs="Times New Roman"/>
          <w:b/>
          <w:sz w:val="28"/>
          <w:szCs w:val="28"/>
        </w:rPr>
        <w:t xml:space="preserve"> «Принятие решения о предварительном согласовании предоставления земельных участков, находящихся в муниципальной собственности </w:t>
      </w:r>
      <w:proofErr w:type="spellStart"/>
      <w:r w:rsidRPr="00CB5764">
        <w:rPr>
          <w:rFonts w:ascii="Times New Roman" w:eastAsia="Calibri" w:hAnsi="Times New Roman" w:cs="Times New Roman"/>
          <w:b/>
          <w:sz w:val="28"/>
          <w:szCs w:val="28"/>
        </w:rPr>
        <w:t>Лихославльского</w:t>
      </w:r>
      <w:proofErr w:type="spellEnd"/>
      <w:r w:rsidRPr="00CB5764">
        <w:rPr>
          <w:rFonts w:ascii="Times New Roman" w:eastAsia="Calibri" w:hAnsi="Times New Roman" w:cs="Times New Roman"/>
          <w:b/>
          <w:sz w:val="28"/>
          <w:szCs w:val="28"/>
        </w:rPr>
        <w:t xml:space="preserve"> муниципального округа, и земельных участков, государственная собственность на которые не разграничена, без проведения торгов»</w:t>
      </w:r>
    </w:p>
    <w:p w:rsidR="00CB5764" w:rsidRPr="00CB5764" w:rsidRDefault="00CB5764" w:rsidP="00CB5764">
      <w:pPr>
        <w:spacing w:after="0" w:line="240" w:lineRule="auto"/>
        <w:jc w:val="center"/>
        <w:rPr>
          <w:rFonts w:ascii="Times New Roman" w:eastAsia="Calibri" w:hAnsi="Times New Roman" w:cs="Times New Roman"/>
          <w:b/>
          <w:sz w:val="28"/>
          <w:szCs w:val="28"/>
        </w:rPr>
      </w:pPr>
    </w:p>
    <w:p w:rsidR="00CB5764" w:rsidRPr="00CB5764" w:rsidRDefault="00CB5764" w:rsidP="00CB5764">
      <w:pPr>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Раздел I. Общие положения</w:t>
      </w:r>
    </w:p>
    <w:p w:rsidR="00CB5764" w:rsidRPr="00CB5764" w:rsidRDefault="00CB5764" w:rsidP="00CB5764">
      <w:pPr>
        <w:spacing w:after="0" w:line="240" w:lineRule="auto"/>
        <w:jc w:val="center"/>
        <w:rPr>
          <w:rFonts w:ascii="Times New Roman" w:eastAsia="Calibri" w:hAnsi="Times New Roman" w:cs="Times New Roman"/>
          <w:b/>
          <w:sz w:val="28"/>
          <w:szCs w:val="28"/>
        </w:rPr>
      </w:pPr>
    </w:p>
    <w:p w:rsidR="00CB5764" w:rsidRPr="00CB5764" w:rsidRDefault="00CB5764" w:rsidP="00CB5764">
      <w:pPr>
        <w:spacing w:after="0" w:line="240" w:lineRule="auto"/>
        <w:jc w:val="center"/>
        <w:rPr>
          <w:rFonts w:ascii="Times New Roman" w:eastAsia="Calibri" w:hAnsi="Times New Roman" w:cs="Times New Roman"/>
          <w:sz w:val="28"/>
          <w:szCs w:val="28"/>
        </w:rPr>
      </w:pPr>
      <w:r w:rsidRPr="00CB5764">
        <w:rPr>
          <w:rFonts w:ascii="Times New Roman" w:eastAsia="Calibri" w:hAnsi="Times New Roman" w:cs="Times New Roman"/>
          <w:b/>
          <w:sz w:val="28"/>
          <w:szCs w:val="28"/>
        </w:rPr>
        <w:t>Предмет регулирования регламента</w:t>
      </w:r>
    </w:p>
    <w:p w:rsidR="00CB5764" w:rsidRPr="00CB5764" w:rsidRDefault="00CB5764" w:rsidP="00CB5764">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1. Административный регламент предоставления муниципальной услуги «Принятие решения о предварительном согласовании предоставления земельных участков, находящихся в муниципальной собственности </w:t>
      </w:r>
      <w:proofErr w:type="spellStart"/>
      <w:r w:rsidRPr="00CB5764">
        <w:rPr>
          <w:rFonts w:ascii="Times New Roman" w:eastAsia="Calibri" w:hAnsi="Times New Roman" w:cs="Times New Roman"/>
          <w:sz w:val="28"/>
          <w:szCs w:val="28"/>
        </w:rPr>
        <w:t>Лихославльского</w:t>
      </w:r>
      <w:proofErr w:type="spellEnd"/>
      <w:r w:rsidRPr="00CB5764">
        <w:rPr>
          <w:rFonts w:ascii="Times New Roman" w:eastAsia="Calibri" w:hAnsi="Times New Roman" w:cs="Times New Roman"/>
          <w:sz w:val="28"/>
          <w:szCs w:val="28"/>
        </w:rPr>
        <w:t xml:space="preserve"> муниципального округа, и земельных участков, государственная собственность на которые не разграничена, без проведения торгов» (далее - административный регламент) разработан в целях повышения качества предоставления муниципальной услуги по </w:t>
      </w:r>
      <w:r w:rsidR="00C63850" w:rsidRPr="00C63850">
        <w:rPr>
          <w:rFonts w:ascii="Times New Roman" w:eastAsia="Calibri" w:hAnsi="Times New Roman" w:cs="Times New Roman"/>
          <w:sz w:val="28"/>
          <w:szCs w:val="28"/>
        </w:rPr>
        <w:t xml:space="preserve">принятию решения о предварительном согласовании </w:t>
      </w:r>
      <w:r w:rsidRPr="00C63850">
        <w:rPr>
          <w:rFonts w:ascii="Times New Roman" w:eastAsia="Calibri" w:hAnsi="Times New Roman" w:cs="Times New Roman"/>
          <w:sz w:val="28"/>
          <w:szCs w:val="28"/>
        </w:rPr>
        <w:t>предоставлени</w:t>
      </w:r>
      <w:r w:rsidR="00C63850" w:rsidRPr="00C63850">
        <w:rPr>
          <w:rFonts w:ascii="Times New Roman" w:eastAsia="Calibri" w:hAnsi="Times New Roman" w:cs="Times New Roman"/>
          <w:sz w:val="28"/>
          <w:szCs w:val="28"/>
        </w:rPr>
        <w:t>я</w:t>
      </w:r>
      <w:r w:rsidRPr="00C63850">
        <w:rPr>
          <w:rFonts w:ascii="Times New Roman" w:eastAsia="Calibri" w:hAnsi="Times New Roman" w:cs="Times New Roman"/>
          <w:sz w:val="28"/>
          <w:szCs w:val="28"/>
        </w:rPr>
        <w:t xml:space="preserve"> земельных участков, находящихся в муниципальной собственности </w:t>
      </w:r>
      <w:proofErr w:type="spellStart"/>
      <w:r w:rsidRPr="00C63850">
        <w:rPr>
          <w:rFonts w:ascii="Times New Roman" w:eastAsia="Calibri" w:hAnsi="Times New Roman" w:cs="Times New Roman"/>
          <w:sz w:val="28"/>
          <w:szCs w:val="28"/>
        </w:rPr>
        <w:t>Лихославльского</w:t>
      </w:r>
      <w:proofErr w:type="spellEnd"/>
      <w:r w:rsidRPr="00C63850">
        <w:rPr>
          <w:rFonts w:ascii="Times New Roman" w:eastAsia="Calibri" w:hAnsi="Times New Roman" w:cs="Times New Roman"/>
          <w:sz w:val="28"/>
          <w:szCs w:val="28"/>
        </w:rPr>
        <w:t xml:space="preserve"> </w:t>
      </w:r>
      <w:r w:rsidRPr="00CB5764">
        <w:rPr>
          <w:rFonts w:ascii="Times New Roman" w:eastAsia="Calibri" w:hAnsi="Times New Roman" w:cs="Times New Roman"/>
          <w:sz w:val="28"/>
          <w:szCs w:val="28"/>
        </w:rPr>
        <w:t>муниципального округа, и земельных участков, государственная собственность на которые не разграничена</w:t>
      </w:r>
      <w:r w:rsidR="00C63850">
        <w:rPr>
          <w:rFonts w:ascii="Times New Roman" w:eastAsia="Calibri" w:hAnsi="Times New Roman" w:cs="Times New Roman"/>
          <w:sz w:val="28"/>
          <w:szCs w:val="28"/>
        </w:rPr>
        <w:t>,</w:t>
      </w:r>
      <w:r w:rsidRPr="00CB5764">
        <w:rPr>
          <w:rFonts w:ascii="Times New Roman" w:eastAsia="Calibri" w:hAnsi="Times New Roman" w:cs="Times New Roman"/>
          <w:sz w:val="28"/>
          <w:szCs w:val="28"/>
        </w:rPr>
        <w:t xml:space="preserve"> </w:t>
      </w:r>
      <w:r w:rsidRPr="00CB5764">
        <w:rPr>
          <w:rFonts w:ascii="Times New Roman" w:eastAsia="Calibri" w:hAnsi="Times New Roman" w:cs="Times New Roman"/>
          <w:bCs/>
          <w:sz w:val="28"/>
          <w:szCs w:val="28"/>
        </w:rPr>
        <w:t xml:space="preserve">(далее - муниципальная услуга), и устанавливает </w:t>
      </w:r>
      <w:r w:rsidRPr="00CB5764">
        <w:rPr>
          <w:rFonts w:ascii="Times New Roman" w:eastAsia="Calibri" w:hAnsi="Times New Roman" w:cs="Times New Roman"/>
          <w:sz w:val="28"/>
          <w:szCs w:val="28"/>
        </w:rPr>
        <w:t xml:space="preserve">сроки и последовательность административных процедур и административных действий Комитета по управлению имуществом </w:t>
      </w:r>
      <w:proofErr w:type="spellStart"/>
      <w:r w:rsidRPr="00CB5764">
        <w:rPr>
          <w:rFonts w:ascii="Times New Roman" w:eastAsia="Calibri" w:hAnsi="Times New Roman" w:cs="Times New Roman"/>
          <w:sz w:val="28"/>
          <w:szCs w:val="28"/>
        </w:rPr>
        <w:t>Лихославльского</w:t>
      </w:r>
      <w:proofErr w:type="spellEnd"/>
      <w:r w:rsidRPr="00CB5764">
        <w:rPr>
          <w:rFonts w:ascii="Times New Roman" w:eastAsia="Calibri" w:hAnsi="Times New Roman" w:cs="Times New Roman"/>
          <w:sz w:val="28"/>
          <w:szCs w:val="28"/>
        </w:rPr>
        <w:t xml:space="preserve">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CB5764" w:rsidRPr="00CB5764" w:rsidRDefault="00CB5764" w:rsidP="00CB5764">
      <w:pPr>
        <w:autoSpaceDE w:val="0"/>
        <w:autoSpaceDN w:val="0"/>
        <w:adjustRightInd w:val="0"/>
        <w:spacing w:after="0" w:line="240" w:lineRule="auto"/>
        <w:ind w:firstLine="567"/>
        <w:jc w:val="both"/>
        <w:outlineLvl w:val="0"/>
        <w:rPr>
          <w:rFonts w:ascii="Times New Roman" w:eastAsia="Calibri" w:hAnsi="Times New Roman" w:cs="Times New Roman"/>
          <w:bCs/>
          <w:sz w:val="28"/>
          <w:szCs w:val="28"/>
        </w:rPr>
      </w:pPr>
      <w:r w:rsidRPr="00CB5764">
        <w:rPr>
          <w:rFonts w:ascii="Times New Roman" w:eastAsia="Calibri" w:hAnsi="Times New Roman" w:cs="Times New Roman"/>
          <w:sz w:val="28"/>
          <w:szCs w:val="28"/>
        </w:rPr>
        <w:t>Действие настоящего регламента распространяется на земельные участки, сформированные и поставленные на государственный кадастровый учет в установленном законом порядке.</w:t>
      </w:r>
    </w:p>
    <w:p w:rsidR="00CB5764" w:rsidRPr="00CB5764" w:rsidRDefault="00CB5764" w:rsidP="00CB5764">
      <w:pPr>
        <w:tabs>
          <w:tab w:val="left" w:pos="900"/>
          <w:tab w:val="left" w:pos="1909"/>
        </w:tabs>
        <w:autoSpaceDE w:val="0"/>
        <w:autoSpaceDN w:val="0"/>
        <w:adjustRightInd w:val="0"/>
        <w:spacing w:after="0" w:line="240" w:lineRule="auto"/>
        <w:jc w:val="center"/>
        <w:rPr>
          <w:rFonts w:ascii="Times New Roman" w:eastAsia="Calibri" w:hAnsi="Times New Roman" w:cs="Times New Roman"/>
          <w:color w:val="FF0000"/>
          <w:sz w:val="28"/>
          <w:szCs w:val="28"/>
        </w:rPr>
      </w:pPr>
    </w:p>
    <w:p w:rsidR="00CB5764" w:rsidRPr="00CB5764" w:rsidRDefault="00CB5764" w:rsidP="00CB57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Круг заявителей</w:t>
      </w:r>
    </w:p>
    <w:p w:rsidR="00CB5764" w:rsidRPr="00CB5764" w:rsidRDefault="00CB5764" w:rsidP="00CB57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color w:val="000000"/>
          <w:sz w:val="28"/>
          <w:szCs w:val="28"/>
        </w:rPr>
        <w:t xml:space="preserve">2. Получателями </w:t>
      </w:r>
      <w:r w:rsidRPr="00CB5764">
        <w:rPr>
          <w:rFonts w:ascii="Times New Roman" w:eastAsia="Calibri" w:hAnsi="Times New Roman" w:cs="Times New Roman"/>
          <w:sz w:val="28"/>
          <w:szCs w:val="28"/>
        </w:rPr>
        <w:t xml:space="preserve">муниципальной услуги являются физические и юридические лица, либо их уполномоченные представители, обратившиеся в Комитет по </w:t>
      </w:r>
      <w:r w:rsidRPr="00CB5764">
        <w:rPr>
          <w:rFonts w:ascii="Times New Roman" w:eastAsia="Calibri" w:hAnsi="Times New Roman" w:cs="Times New Roman"/>
          <w:sz w:val="28"/>
          <w:szCs w:val="28"/>
        </w:rPr>
        <w:lastRenderedPageBreak/>
        <w:t xml:space="preserve">управлению имуществом </w:t>
      </w:r>
      <w:proofErr w:type="spellStart"/>
      <w:r w:rsidRPr="00CB5764">
        <w:rPr>
          <w:rFonts w:ascii="Times New Roman" w:eastAsia="Calibri" w:hAnsi="Times New Roman" w:cs="Times New Roman"/>
          <w:sz w:val="28"/>
          <w:szCs w:val="28"/>
        </w:rPr>
        <w:t>Лихославльского</w:t>
      </w:r>
      <w:proofErr w:type="spellEnd"/>
      <w:r w:rsidRPr="00CB5764">
        <w:rPr>
          <w:rFonts w:ascii="Times New Roman" w:eastAsia="Calibri" w:hAnsi="Times New Roman" w:cs="Times New Roman"/>
          <w:sz w:val="28"/>
          <w:szCs w:val="28"/>
        </w:rPr>
        <w:t xml:space="preserve"> муниципального округа Тверской области с заявлением </w:t>
      </w:r>
      <w:r w:rsidR="00BB6247" w:rsidRPr="00BB6247">
        <w:rPr>
          <w:rFonts w:ascii="Times New Roman" w:eastAsia="Calibri" w:hAnsi="Times New Roman" w:cs="Times New Roman"/>
          <w:sz w:val="28"/>
          <w:szCs w:val="28"/>
        </w:rPr>
        <w:t xml:space="preserve">о предварительном согласовании предоставления </w:t>
      </w:r>
      <w:r w:rsidRPr="00CB5764">
        <w:rPr>
          <w:rFonts w:ascii="Times New Roman" w:eastAsia="Calibri" w:hAnsi="Times New Roman" w:cs="Times New Roman"/>
          <w:sz w:val="28"/>
          <w:szCs w:val="28"/>
        </w:rPr>
        <w:t xml:space="preserve">земельных участков, находящихся в муниципальной собственности </w:t>
      </w:r>
      <w:proofErr w:type="spellStart"/>
      <w:r w:rsidRPr="00CB5764">
        <w:rPr>
          <w:rFonts w:ascii="Times New Roman" w:eastAsia="Calibri" w:hAnsi="Times New Roman" w:cs="Times New Roman"/>
          <w:sz w:val="28"/>
          <w:szCs w:val="28"/>
        </w:rPr>
        <w:t>Лихославльского</w:t>
      </w:r>
      <w:proofErr w:type="spellEnd"/>
      <w:r w:rsidRPr="00CB5764">
        <w:rPr>
          <w:rFonts w:ascii="Times New Roman" w:eastAsia="Calibri" w:hAnsi="Times New Roman" w:cs="Times New Roman"/>
          <w:sz w:val="28"/>
          <w:szCs w:val="28"/>
        </w:rPr>
        <w:t xml:space="preserve"> муниципального округа, и земельных участков, государственная собственность на которые не разграничена, (далее – земельного участка)</w:t>
      </w:r>
      <w:r w:rsidR="00BB6247">
        <w:rPr>
          <w:rFonts w:ascii="Times New Roman" w:eastAsia="Calibri" w:hAnsi="Times New Roman" w:cs="Times New Roman"/>
          <w:sz w:val="28"/>
          <w:szCs w:val="28"/>
        </w:rPr>
        <w:t>.</w:t>
      </w:r>
      <w:r w:rsidRPr="00CB5764">
        <w:rPr>
          <w:rFonts w:ascii="Times New Roman" w:eastAsia="Calibri" w:hAnsi="Times New Roman" w:cs="Times New Roman"/>
          <w:sz w:val="28"/>
          <w:szCs w:val="28"/>
        </w:rPr>
        <w:t xml:space="preserve"> </w:t>
      </w:r>
    </w:p>
    <w:p w:rsidR="00CB5764" w:rsidRPr="00CB5764" w:rsidRDefault="00CB5764" w:rsidP="00CB5764">
      <w:pPr>
        <w:autoSpaceDE w:val="0"/>
        <w:autoSpaceDN w:val="0"/>
        <w:adjustRightInd w:val="0"/>
        <w:spacing w:after="0" w:line="240" w:lineRule="auto"/>
        <w:ind w:firstLine="567"/>
        <w:jc w:val="both"/>
        <w:rPr>
          <w:rFonts w:ascii="Times New Roman" w:eastAsia="Calibri" w:hAnsi="Times New Roman" w:cs="Times New Roman"/>
          <w:sz w:val="28"/>
          <w:szCs w:val="28"/>
        </w:rPr>
      </w:pPr>
    </w:p>
    <w:p w:rsidR="00CB5764" w:rsidRPr="00CB5764" w:rsidRDefault="00CB5764" w:rsidP="00CB5764">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r w:rsidRPr="00CB5764">
        <w:rPr>
          <w:rFonts w:ascii="Times New Roman" w:eastAsia="Calibri" w:hAnsi="Times New Roman" w:cs="Times New Roman"/>
          <w:b/>
          <w:color w:val="000000"/>
          <w:sz w:val="28"/>
          <w:szCs w:val="28"/>
        </w:rPr>
        <w:t>Требования к порядку информирования о предоставлении муниципальной услуги</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на официальном сайте </w:t>
      </w:r>
      <w:proofErr w:type="spellStart"/>
      <w:r w:rsidRPr="00CB5764">
        <w:rPr>
          <w:rFonts w:ascii="Times New Roman" w:eastAsia="Calibri" w:hAnsi="Times New Roman" w:cs="Times New Roman"/>
          <w:sz w:val="28"/>
          <w:szCs w:val="28"/>
        </w:rPr>
        <w:t>Лихославльского</w:t>
      </w:r>
      <w:proofErr w:type="spellEnd"/>
      <w:r w:rsidRPr="00CB5764">
        <w:rPr>
          <w:rFonts w:ascii="Times New Roman" w:eastAsia="Calibri" w:hAnsi="Times New Roman" w:cs="Times New Roman"/>
          <w:sz w:val="28"/>
          <w:szCs w:val="28"/>
        </w:rPr>
        <w:t xml:space="preserve"> муниципального округа Тверской области в информационно-телекоммуникационной сети Интернет (https://lihoslavl69.ru/) (далее – официальный сайт);</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размещения на информационных стендах, расположенных в местах предоставления муниципальной услуги;</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использования средств телефонной связи;</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при личном обращении;</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по письменным обращениям;</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устной (при личном обращении заявителя и по телефону);</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5. Информирование осуществляют специалисты уполномоченного органа. </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Продолжительность информирования при личном обращении заявителя не должна превышать 15 минут, по телефону – 10 минут.</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lastRenderedPageBreak/>
        <w:t>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муниципальных услуг (функций) Тверской области», размещенная на Едином портале, на официальном сайте, предоставляется заявителю бесплатно.</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9. Информация о месте нахождения и графике работы МФЦ размещена на портале ГАУ «МФЦ» Тверской области: http://www.mfc-tver.ru/.</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бланки заявлений о предоставлении муниципальной услуги и образцы их заполнения.</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B5764" w:rsidRPr="00CB5764" w:rsidRDefault="00CB5764" w:rsidP="00CB5764">
      <w:pPr>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 xml:space="preserve">Раздел II. Стандарт предоставления муниципальной услуги </w:t>
      </w:r>
    </w:p>
    <w:p w:rsidR="00CB5764" w:rsidRPr="00CB5764" w:rsidRDefault="00CB5764" w:rsidP="00CB5764">
      <w:pPr>
        <w:spacing w:after="0" w:line="240" w:lineRule="auto"/>
        <w:jc w:val="center"/>
        <w:rPr>
          <w:rFonts w:ascii="Times New Roman" w:eastAsia="Calibri" w:hAnsi="Times New Roman" w:cs="Times New Roman"/>
          <w:sz w:val="28"/>
          <w:szCs w:val="28"/>
        </w:rPr>
      </w:pPr>
    </w:p>
    <w:p w:rsidR="00CB5764" w:rsidRPr="00CB5764" w:rsidRDefault="00CB5764" w:rsidP="00CB57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Наименование муниципальной услуги</w:t>
      </w:r>
    </w:p>
    <w:p w:rsidR="00CB5764" w:rsidRPr="00CB5764" w:rsidRDefault="00CB5764" w:rsidP="00CB5764">
      <w:pPr>
        <w:spacing w:after="0" w:line="240" w:lineRule="auto"/>
        <w:ind w:firstLine="567"/>
        <w:jc w:val="both"/>
        <w:rPr>
          <w:rFonts w:ascii="Times New Roman" w:eastAsia="Times New Roman" w:hAnsi="Times New Roman" w:cs="Times New Roman"/>
          <w:sz w:val="28"/>
          <w:szCs w:val="28"/>
        </w:rPr>
      </w:pPr>
      <w:r w:rsidRPr="00CB5764">
        <w:rPr>
          <w:rFonts w:ascii="Times New Roman" w:eastAsia="Times New Roman" w:hAnsi="Times New Roman" w:cs="Times New Roman"/>
          <w:sz w:val="28"/>
          <w:szCs w:val="28"/>
        </w:rPr>
        <w:t xml:space="preserve">12. </w:t>
      </w:r>
      <w:r w:rsidR="00BB6247" w:rsidRPr="00BB6247">
        <w:rPr>
          <w:rFonts w:ascii="Times New Roman" w:eastAsia="Times New Roman" w:hAnsi="Times New Roman" w:cs="Times New Roman"/>
          <w:sz w:val="28"/>
          <w:szCs w:val="28"/>
        </w:rPr>
        <w:t xml:space="preserve">Принятие решения о предварительном согласовании предоставления </w:t>
      </w:r>
      <w:r w:rsidRPr="00CB5764">
        <w:rPr>
          <w:rFonts w:ascii="Times New Roman" w:eastAsia="Times New Roman" w:hAnsi="Times New Roman" w:cs="Times New Roman"/>
          <w:sz w:val="28"/>
          <w:szCs w:val="28"/>
        </w:rPr>
        <w:t xml:space="preserve">земельных участков, находящихся в муниципальной собственности </w:t>
      </w:r>
      <w:proofErr w:type="spellStart"/>
      <w:r w:rsidRPr="00CB5764">
        <w:rPr>
          <w:rFonts w:ascii="Times New Roman" w:eastAsia="Times New Roman" w:hAnsi="Times New Roman" w:cs="Times New Roman"/>
          <w:sz w:val="28"/>
          <w:szCs w:val="28"/>
        </w:rPr>
        <w:t>Лихославльского</w:t>
      </w:r>
      <w:proofErr w:type="spellEnd"/>
      <w:r w:rsidRPr="00CB5764">
        <w:rPr>
          <w:rFonts w:ascii="Times New Roman" w:eastAsia="Times New Roman" w:hAnsi="Times New Roman" w:cs="Times New Roman"/>
          <w:sz w:val="28"/>
          <w:szCs w:val="28"/>
        </w:rPr>
        <w:t xml:space="preserve"> муниципального округа, и земельных участков, государственная собственность на которые не разграничена, без проведения торгов (далее – муниципальная услуга).</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B5764" w:rsidRPr="00CB5764" w:rsidRDefault="00CB5764" w:rsidP="00CB57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lastRenderedPageBreak/>
        <w:t>Наименование органа, предоставляющего муниципальную услугу</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13. Исполнителем муниципальной услуги является структурное подразделение Администрации </w:t>
      </w:r>
      <w:proofErr w:type="spellStart"/>
      <w:r w:rsidRPr="00CB5764">
        <w:rPr>
          <w:rFonts w:ascii="Times New Roman" w:eastAsia="Calibri" w:hAnsi="Times New Roman" w:cs="Times New Roman"/>
          <w:sz w:val="28"/>
          <w:szCs w:val="28"/>
        </w:rPr>
        <w:t>Лихославльского</w:t>
      </w:r>
      <w:proofErr w:type="spellEnd"/>
      <w:r w:rsidRPr="00CB5764">
        <w:rPr>
          <w:rFonts w:ascii="Times New Roman" w:eastAsia="Calibri" w:hAnsi="Times New Roman" w:cs="Times New Roman"/>
          <w:sz w:val="28"/>
          <w:szCs w:val="28"/>
        </w:rPr>
        <w:t xml:space="preserve"> муниципального округа – Комитет по управлению имуществом </w:t>
      </w:r>
      <w:proofErr w:type="spellStart"/>
      <w:r w:rsidRPr="00CB5764">
        <w:rPr>
          <w:rFonts w:ascii="Times New Roman" w:eastAsia="Calibri" w:hAnsi="Times New Roman" w:cs="Times New Roman"/>
          <w:sz w:val="28"/>
          <w:szCs w:val="28"/>
        </w:rPr>
        <w:t>Лихославльского</w:t>
      </w:r>
      <w:proofErr w:type="spellEnd"/>
      <w:r w:rsidRPr="00CB5764">
        <w:rPr>
          <w:rFonts w:ascii="Times New Roman" w:eastAsia="Calibri" w:hAnsi="Times New Roman" w:cs="Times New Roman"/>
          <w:sz w:val="28"/>
          <w:szCs w:val="28"/>
        </w:rPr>
        <w:t xml:space="preserve"> муниципального округа Тверской области (далее – Комитет). </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CB5764" w:rsidRPr="00CB5764" w:rsidRDefault="00CB5764" w:rsidP="00CB5764">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CB5764" w:rsidRPr="00CB5764" w:rsidRDefault="00CB5764" w:rsidP="00CB57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Описание результата предоставления муниципальной услуги</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14. Результатом предоставления муниципальной услуги является:</w:t>
      </w:r>
    </w:p>
    <w:p w:rsidR="00BB6247" w:rsidRPr="00BB6247" w:rsidRDefault="00BB6247" w:rsidP="00BB62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6247">
        <w:rPr>
          <w:rFonts w:ascii="Times New Roman" w:eastAsia="Calibri" w:hAnsi="Times New Roman" w:cs="Times New Roman"/>
          <w:sz w:val="28"/>
          <w:szCs w:val="28"/>
        </w:rPr>
        <w:t xml:space="preserve">1) постановление </w:t>
      </w:r>
      <w:r>
        <w:rPr>
          <w:rFonts w:ascii="Times New Roman" w:eastAsia="Calibri" w:hAnsi="Times New Roman" w:cs="Times New Roman"/>
          <w:sz w:val="28"/>
          <w:szCs w:val="28"/>
        </w:rPr>
        <w:t>А</w:t>
      </w:r>
      <w:r w:rsidRPr="00BB6247">
        <w:rPr>
          <w:rFonts w:ascii="Times New Roman" w:eastAsia="Calibri" w:hAnsi="Times New Roman" w:cs="Times New Roman"/>
          <w:sz w:val="28"/>
          <w:szCs w:val="28"/>
        </w:rPr>
        <w:t xml:space="preserve">дминистрации </w:t>
      </w:r>
      <w:proofErr w:type="spellStart"/>
      <w:r w:rsidRPr="00BB6247">
        <w:rPr>
          <w:rFonts w:ascii="Times New Roman" w:eastAsia="Calibri" w:hAnsi="Times New Roman" w:cs="Times New Roman"/>
          <w:sz w:val="28"/>
          <w:szCs w:val="28"/>
        </w:rPr>
        <w:t>Лихославльского</w:t>
      </w:r>
      <w:proofErr w:type="spellEnd"/>
      <w:r w:rsidRPr="00BB6247">
        <w:rPr>
          <w:rFonts w:ascii="Times New Roman" w:eastAsia="Calibri" w:hAnsi="Times New Roman" w:cs="Times New Roman"/>
          <w:sz w:val="28"/>
          <w:szCs w:val="28"/>
        </w:rPr>
        <w:t xml:space="preserve"> </w:t>
      </w:r>
      <w:r>
        <w:rPr>
          <w:rFonts w:ascii="Times New Roman" w:eastAsia="Calibri" w:hAnsi="Times New Roman" w:cs="Times New Roman"/>
          <w:sz w:val="28"/>
          <w:szCs w:val="28"/>
        </w:rPr>
        <w:t>муниципального округа</w:t>
      </w:r>
      <w:r w:rsidRPr="00BB6247">
        <w:rPr>
          <w:rFonts w:ascii="Times New Roman" w:eastAsia="Calibri" w:hAnsi="Times New Roman" w:cs="Times New Roman"/>
          <w:sz w:val="28"/>
          <w:szCs w:val="28"/>
        </w:rPr>
        <w:t xml:space="preserve"> о предварительном согласовании предоставления земельного участка;</w:t>
      </w:r>
    </w:p>
    <w:p w:rsidR="00BB6247" w:rsidRDefault="00BB6247" w:rsidP="00BB62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6247">
        <w:rPr>
          <w:rFonts w:ascii="Times New Roman" w:eastAsia="Calibri" w:hAnsi="Times New Roman" w:cs="Times New Roman"/>
          <w:sz w:val="28"/>
          <w:szCs w:val="28"/>
        </w:rPr>
        <w:t>2) письмо с мотивированным решением об отказе в предварительном согласовании предоставления земельного участка.</w:t>
      </w:r>
    </w:p>
    <w:p w:rsidR="00CB5764" w:rsidRPr="00CB5764" w:rsidRDefault="00CB5764" w:rsidP="00BB62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Результат оказания муниципальной услуги в форме электронного документа не предоставляется.</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B5764" w:rsidRPr="00CB5764" w:rsidRDefault="00CB5764" w:rsidP="00CB57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Срок предоставления муниципальной услуги</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15. Общий срок предоставления муниципальной услуги не может превышать:</w:t>
      </w:r>
    </w:p>
    <w:p w:rsidR="00D3652D"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а) 30 дней</w:t>
      </w:r>
      <w:r w:rsidR="00D3652D">
        <w:rPr>
          <w:rFonts w:ascii="Times New Roman" w:eastAsia="Times New Roman" w:hAnsi="Times New Roman" w:cs="Times New Roman"/>
          <w:sz w:val="28"/>
          <w:szCs w:val="28"/>
          <w:lang w:eastAsia="ru-RU"/>
        </w:rPr>
        <w:t xml:space="preserve"> (в 2022 году - 14 дней)</w:t>
      </w:r>
      <w:r w:rsidRPr="00CB5764">
        <w:rPr>
          <w:rFonts w:ascii="Times New Roman" w:eastAsia="Times New Roman" w:hAnsi="Times New Roman" w:cs="Times New Roman"/>
          <w:sz w:val="28"/>
          <w:szCs w:val="28"/>
          <w:lang w:eastAsia="ru-RU"/>
        </w:rPr>
        <w:t xml:space="preserve"> для подготовки документа, являющегося результатом предоставления муниципальной услуги;</w:t>
      </w:r>
      <w:r w:rsidR="00D3652D">
        <w:rPr>
          <w:rFonts w:ascii="Times New Roman" w:eastAsia="Times New Roman" w:hAnsi="Times New Roman" w:cs="Times New Roman"/>
          <w:sz w:val="28"/>
          <w:szCs w:val="28"/>
          <w:lang w:eastAsia="ru-RU"/>
        </w:rPr>
        <w:t xml:space="preserve"> в</w:t>
      </w:r>
      <w:r w:rsidR="00D3652D" w:rsidRPr="00D3652D">
        <w:rPr>
          <w:rFonts w:ascii="Times New Roman" w:eastAsia="Times New Roman" w:hAnsi="Times New Roman" w:cs="Times New Roman"/>
          <w:sz w:val="28"/>
          <w:szCs w:val="28"/>
          <w:lang w:eastAsia="ru-RU"/>
        </w:rPr>
        <w:t xml:space="preserve">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D3652D">
        <w:rPr>
          <w:rFonts w:ascii="Times New Roman" w:eastAsia="Times New Roman" w:hAnsi="Times New Roman" w:cs="Times New Roman"/>
          <w:sz w:val="28"/>
          <w:szCs w:val="28"/>
          <w:lang w:eastAsia="ru-RU"/>
        </w:rPr>
        <w:t>№</w:t>
      </w:r>
      <w:r w:rsidR="00D3652D" w:rsidRPr="00D3652D">
        <w:rPr>
          <w:rFonts w:ascii="Times New Roman" w:eastAsia="Times New Roman" w:hAnsi="Times New Roman" w:cs="Times New Roman"/>
          <w:sz w:val="28"/>
          <w:szCs w:val="28"/>
          <w:lang w:eastAsia="ru-RU"/>
        </w:rPr>
        <w:t xml:space="preserve"> 137-ФЗ "О введении в действие Земельного кодекса Российской Федерации", срок может быть продлен не более чем до сорока пяти дней</w:t>
      </w:r>
      <w:r w:rsidR="00D3652D">
        <w:rPr>
          <w:rFonts w:ascii="Times New Roman" w:eastAsia="Times New Roman" w:hAnsi="Times New Roman" w:cs="Times New Roman"/>
          <w:sz w:val="28"/>
          <w:szCs w:val="28"/>
          <w:lang w:eastAsia="ru-RU"/>
        </w:rPr>
        <w:t xml:space="preserve"> (в 2022 году – 20 дней)</w:t>
      </w:r>
      <w:r w:rsidR="00D3652D" w:rsidRPr="00D3652D">
        <w:rPr>
          <w:rFonts w:ascii="Times New Roman" w:eastAsia="Times New Roman" w:hAnsi="Times New Roman" w:cs="Times New Roman"/>
          <w:sz w:val="28"/>
          <w:szCs w:val="28"/>
          <w:lang w:eastAsia="ru-RU"/>
        </w:rPr>
        <w:t xml:space="preserve"> со дня поступления заявления о предварительном согласовании предоставления земельного участка</w:t>
      </w:r>
      <w:r w:rsidR="00D3652D">
        <w:rPr>
          <w:rFonts w:ascii="Times New Roman" w:eastAsia="Times New Roman" w:hAnsi="Times New Roman" w:cs="Times New Roman"/>
          <w:sz w:val="28"/>
          <w:szCs w:val="28"/>
          <w:lang w:eastAsia="ru-RU"/>
        </w:rPr>
        <w:t>;</w:t>
      </w:r>
      <w:r w:rsidR="00D3652D" w:rsidRPr="00D3652D">
        <w:rPr>
          <w:rFonts w:ascii="Times New Roman" w:eastAsia="Times New Roman" w:hAnsi="Times New Roman" w:cs="Times New Roman"/>
          <w:sz w:val="28"/>
          <w:szCs w:val="28"/>
          <w:lang w:eastAsia="ru-RU"/>
        </w:rPr>
        <w:t xml:space="preserve"> </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б) 10 дней в случае возврата заявления заявителю по основаниям, предусмотренным пунктом 3 статьи 39.17 Земельного кодекса Российской Федерации с даты регистрации заявления. </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B5764" w:rsidRPr="00CB5764" w:rsidRDefault="00CB5764" w:rsidP="00CB57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Нормативные правовые акты, регулирующие предоставление муниципальной услуги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w:t>
      </w:r>
      <w:proofErr w:type="spellStart"/>
      <w:r w:rsidRPr="00CB5764">
        <w:rPr>
          <w:rFonts w:ascii="Times New Roman" w:eastAsia="Calibri" w:hAnsi="Times New Roman" w:cs="Times New Roman"/>
          <w:sz w:val="28"/>
          <w:szCs w:val="28"/>
        </w:rPr>
        <w:t>Лихославльского</w:t>
      </w:r>
      <w:proofErr w:type="spellEnd"/>
      <w:r w:rsidRPr="00CB5764">
        <w:rPr>
          <w:rFonts w:ascii="Times New Roman" w:eastAsia="Calibri" w:hAnsi="Times New Roman" w:cs="Times New Roman"/>
          <w:sz w:val="28"/>
          <w:szCs w:val="28"/>
        </w:rPr>
        <w:t xml:space="preserve"> муниципального округа в сети Интернет (http://lihoslavl69.ru) в разделе «Муниципальные услуги» и Порталах </w:t>
      </w:r>
      <w:proofErr w:type="spellStart"/>
      <w:r w:rsidRPr="00CB5764">
        <w:rPr>
          <w:rFonts w:ascii="Times New Roman" w:eastAsia="Calibri" w:hAnsi="Times New Roman" w:cs="Times New Roman"/>
          <w:sz w:val="28"/>
          <w:szCs w:val="28"/>
        </w:rPr>
        <w:t>госуслуг</w:t>
      </w:r>
      <w:proofErr w:type="spellEnd"/>
      <w:r w:rsidRPr="00CB5764">
        <w:rPr>
          <w:rFonts w:ascii="Times New Roman" w:eastAsia="Calibri" w:hAnsi="Times New Roman" w:cs="Times New Roman"/>
          <w:sz w:val="28"/>
          <w:szCs w:val="28"/>
        </w:rPr>
        <w:t>.</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B5764" w:rsidRPr="00CB5764" w:rsidRDefault="00CB5764" w:rsidP="00CB57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CB5764">
        <w:rPr>
          <w:rFonts w:ascii="Times New Roman" w:eastAsia="Calibri" w:hAnsi="Times New Roman" w:cs="Times New Roman"/>
          <w:sz w:val="28"/>
          <w:szCs w:val="28"/>
        </w:rPr>
        <w:t xml:space="preserve">17. </w:t>
      </w:r>
      <w:r w:rsidRPr="00CB5764">
        <w:rPr>
          <w:rFonts w:ascii="Times New Roman" w:eastAsia="Calibri" w:hAnsi="Times New Roman" w:cs="Times New Roman"/>
          <w:bCs/>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 1) заявление, соответствующее требованиям пункта 1 статьи 39.1</w:t>
      </w:r>
      <w:r w:rsidR="00D3652D">
        <w:rPr>
          <w:rFonts w:ascii="Times New Roman" w:eastAsia="Calibri" w:hAnsi="Times New Roman" w:cs="Times New Roman"/>
          <w:sz w:val="28"/>
          <w:szCs w:val="28"/>
        </w:rPr>
        <w:t>5</w:t>
      </w:r>
      <w:r w:rsidRPr="00CB5764">
        <w:rPr>
          <w:rFonts w:ascii="Times New Roman" w:eastAsia="Calibri" w:hAnsi="Times New Roman" w:cs="Times New Roman"/>
          <w:sz w:val="28"/>
          <w:szCs w:val="28"/>
        </w:rPr>
        <w:t xml:space="preserve"> Земельного кодекса Российской Федерации, по форме согласно приложению 1 к административному регламенту;</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2) документ, удостоверяющий личность (подлинник и копия):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CB5764" w:rsidRPr="00CB5764" w:rsidRDefault="00CB5764" w:rsidP="00CB57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3) копию документа, подтверждающего полномочия представителя заявителя в случае, если с заявлением обращается представитель заявителя.</w:t>
      </w:r>
    </w:p>
    <w:p w:rsidR="00CB5764" w:rsidRPr="00CB5764" w:rsidRDefault="00CB5764" w:rsidP="00CB57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Документом, удостоверяющим полномочия представителя заявителя, является:</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доверенность для физического лица (в случае истребования сведений, содержащих персональные данные о третьих лицах);</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доверенность либо выписка из приказа о назначении или об избрании лица на должность – для юридического лица;</w:t>
      </w:r>
    </w:p>
    <w:p w:rsidR="00CB5764" w:rsidRDefault="00CB5764" w:rsidP="00CB5764">
      <w:pPr>
        <w:autoSpaceDE w:val="0"/>
        <w:autoSpaceDN w:val="0"/>
        <w:adjustRightInd w:val="0"/>
        <w:spacing w:after="0" w:line="240" w:lineRule="auto"/>
        <w:ind w:firstLine="567"/>
        <w:jc w:val="both"/>
        <w:rPr>
          <w:rFonts w:ascii="Times New Roman" w:eastAsia="Calibri" w:hAnsi="Times New Roman" w:cs="Times New Roman"/>
          <w:bCs/>
          <w:color w:val="000000"/>
          <w:sz w:val="28"/>
          <w:szCs w:val="28"/>
        </w:rPr>
      </w:pPr>
      <w:r w:rsidRPr="00CB5764">
        <w:rPr>
          <w:rFonts w:ascii="Times New Roman" w:eastAsia="Calibri" w:hAnsi="Times New Roman" w:cs="Times New Roman"/>
          <w:sz w:val="28"/>
          <w:szCs w:val="28"/>
        </w:rP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Федеральной службы государственной регистрации, кадастра и картографии </w:t>
      </w:r>
      <w:r w:rsidRPr="00CB5764">
        <w:rPr>
          <w:rFonts w:ascii="Times New Roman" w:eastAsia="Calibri" w:hAnsi="Times New Roman" w:cs="Times New Roman"/>
          <w:bCs/>
          <w:color w:val="000000"/>
          <w:sz w:val="28"/>
          <w:szCs w:val="28"/>
        </w:rPr>
        <w:t xml:space="preserve">от 2 сентября 2020 г. № П/0321 «Об утверждении перечня документов, подтверждающих право заявителя на приобретение земельного участка без проведения торгов»: </w:t>
      </w:r>
    </w:p>
    <w:p w:rsidR="00F92983" w:rsidRPr="00CB5764" w:rsidRDefault="00C63850" w:rsidP="00CB5764">
      <w:pPr>
        <w:autoSpaceDE w:val="0"/>
        <w:autoSpaceDN w:val="0"/>
        <w:adjustRightInd w:val="0"/>
        <w:spacing w:after="0" w:line="240" w:lineRule="auto"/>
        <w:ind w:firstLine="567"/>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4.1) </w:t>
      </w:r>
      <w:r w:rsidR="00F92983" w:rsidRPr="00F92983">
        <w:rPr>
          <w:rFonts w:ascii="Times New Roman" w:eastAsia="Calibri" w:hAnsi="Times New Roman" w:cs="Times New Roman"/>
          <w:bCs/>
          <w:color w:val="000000"/>
          <w:sz w:val="28"/>
          <w:szCs w:val="28"/>
        </w:rPr>
        <w:t>при предоставлении земельного участка в собственность за плату</w:t>
      </w:r>
      <w:r w:rsidR="00F92983">
        <w:rPr>
          <w:rFonts w:ascii="Times New Roman" w:eastAsia="Calibri" w:hAnsi="Times New Roman" w:cs="Times New Roman"/>
          <w:bCs/>
          <w:color w:val="000000"/>
          <w:sz w:val="28"/>
          <w:szCs w:val="28"/>
        </w:rPr>
        <w:t>:</w:t>
      </w:r>
    </w:p>
    <w:p w:rsidR="00CB5764" w:rsidRPr="00CB5764" w:rsidRDefault="00CB5764" w:rsidP="00CB5764">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B5764">
        <w:rPr>
          <w:rFonts w:ascii="Times New Roman" w:eastAsia="Calibri" w:hAnsi="Times New Roman" w:cs="Times New Roman"/>
          <w:sz w:val="28"/>
          <w:szCs w:val="28"/>
        </w:rPr>
        <w:t>4.1</w:t>
      </w:r>
      <w:r w:rsidR="00C63850">
        <w:rPr>
          <w:rFonts w:ascii="Times New Roman" w:eastAsia="Calibri" w:hAnsi="Times New Roman" w:cs="Times New Roman"/>
          <w:sz w:val="28"/>
          <w:szCs w:val="28"/>
        </w:rPr>
        <w:t>.1</w:t>
      </w:r>
      <w:r w:rsidRPr="00CB5764">
        <w:rPr>
          <w:rFonts w:ascii="Times New Roman" w:eastAsia="Calibri" w:hAnsi="Times New Roman" w:cs="Times New Roman"/>
          <w:sz w:val="28"/>
          <w:szCs w:val="28"/>
        </w:rPr>
        <w:t xml:space="preserve">) лицо, </w:t>
      </w:r>
      <w:r w:rsidRPr="00CB5764">
        <w:rPr>
          <w:rFonts w:ascii="Times New Roman" w:eastAsia="Calibri" w:hAnsi="Times New Roman" w:cs="Times New Roman"/>
          <w:color w:val="000000"/>
          <w:sz w:val="28"/>
          <w:szCs w:val="28"/>
        </w:rPr>
        <w:t>с которым заключен договор о комплексном освоении территории:</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договор о комплексном освоении территории;</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4.</w:t>
      </w:r>
      <w:r w:rsidR="00C63850">
        <w:rPr>
          <w:rFonts w:ascii="Times New Roman" w:eastAsia="Calibri" w:hAnsi="Times New Roman" w:cs="Times New Roman"/>
          <w:sz w:val="28"/>
          <w:szCs w:val="28"/>
        </w:rPr>
        <w:t>1.</w:t>
      </w:r>
      <w:r w:rsidRPr="00CB5764">
        <w:rPr>
          <w:rFonts w:ascii="Times New Roman" w:eastAsia="Calibri" w:hAnsi="Times New Roman" w:cs="Times New Roman"/>
          <w:sz w:val="28"/>
          <w:szCs w:val="28"/>
        </w:rPr>
        <w:t>2) член СНТ или ОНТ:</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lastRenderedPageBreak/>
        <w:t>- документ, подтверждающий членство заявителя в СНТ или ОНТ,</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решение общего собрания членов СНТ или ОНТ о распределении садового или огородного земельного участка заявителю;</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4.</w:t>
      </w:r>
      <w:r w:rsidR="00C63850">
        <w:rPr>
          <w:rFonts w:ascii="Times New Roman" w:eastAsia="Calibri" w:hAnsi="Times New Roman" w:cs="Times New Roman"/>
          <w:sz w:val="28"/>
          <w:szCs w:val="28"/>
        </w:rPr>
        <w:t>1.</w:t>
      </w:r>
      <w:r w:rsidRPr="00CB5764">
        <w:rPr>
          <w:rFonts w:ascii="Times New Roman" w:eastAsia="Calibri" w:hAnsi="Times New Roman" w:cs="Times New Roman"/>
          <w:sz w:val="28"/>
          <w:szCs w:val="28"/>
        </w:rPr>
        <w:t xml:space="preserve">3) собственник здания, сооружения либо помещения в здании, сооружении: </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B5764" w:rsidRPr="00CB5764" w:rsidRDefault="00CB5764" w:rsidP="00CB5764">
      <w:pPr>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4.</w:t>
      </w:r>
      <w:r w:rsidR="00C63850">
        <w:rPr>
          <w:rFonts w:ascii="Times New Roman" w:eastAsia="Times New Roman" w:hAnsi="Times New Roman" w:cs="Times New Roman"/>
          <w:sz w:val="28"/>
          <w:szCs w:val="28"/>
          <w:lang w:eastAsia="ru-RU"/>
        </w:rPr>
        <w:t>1.</w:t>
      </w:r>
      <w:r w:rsidRPr="00CB5764">
        <w:rPr>
          <w:rFonts w:ascii="Times New Roman" w:eastAsia="Times New Roman" w:hAnsi="Times New Roman" w:cs="Times New Roman"/>
          <w:sz w:val="28"/>
          <w:szCs w:val="28"/>
          <w:lang w:eastAsia="ru-RU"/>
        </w:rPr>
        <w:t xml:space="preserve">4) юридическое лицо, использующее земельный участок на праве постоянного (бессрочного) пользования: </w:t>
      </w:r>
    </w:p>
    <w:p w:rsidR="00CB5764" w:rsidRPr="00CB5764" w:rsidRDefault="00CB5764" w:rsidP="00CB5764">
      <w:pPr>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CB5764" w:rsidRPr="00CB5764" w:rsidRDefault="00CB5764" w:rsidP="00CB5764">
      <w:pPr>
        <w:shd w:val="clear" w:color="auto" w:fill="FFFFFF"/>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4.</w:t>
      </w:r>
      <w:r w:rsidR="00C63850">
        <w:rPr>
          <w:rFonts w:ascii="Times New Roman" w:eastAsia="Calibri" w:hAnsi="Times New Roman" w:cs="Times New Roman"/>
          <w:sz w:val="28"/>
          <w:szCs w:val="28"/>
        </w:rPr>
        <w:t>1.</w:t>
      </w:r>
      <w:r w:rsidRPr="00CB5764">
        <w:rPr>
          <w:rFonts w:ascii="Times New Roman" w:eastAsia="Calibri" w:hAnsi="Times New Roman" w:cs="Times New Roman"/>
          <w:sz w:val="28"/>
          <w:szCs w:val="28"/>
        </w:rPr>
        <w:t>5) 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не предоставляет;</w:t>
      </w:r>
    </w:p>
    <w:p w:rsidR="00CB5764" w:rsidRDefault="00CB5764" w:rsidP="00CB5764">
      <w:pPr>
        <w:shd w:val="clear" w:color="auto" w:fill="FFFFFF"/>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4.</w:t>
      </w:r>
      <w:r w:rsidR="00C63850">
        <w:rPr>
          <w:rFonts w:ascii="Times New Roman" w:eastAsia="Calibri" w:hAnsi="Times New Roman" w:cs="Times New Roman"/>
          <w:sz w:val="28"/>
          <w:szCs w:val="28"/>
        </w:rPr>
        <w:t>1.</w:t>
      </w:r>
      <w:r w:rsidRPr="00CB5764">
        <w:rPr>
          <w:rFonts w:ascii="Times New Roman" w:eastAsia="Calibri" w:hAnsi="Times New Roman" w:cs="Times New Roman"/>
          <w:sz w:val="28"/>
          <w:szCs w:val="28"/>
        </w:rPr>
        <w:t>6) гражданин или юридическое лицо, являющиеся арендаторами земельного участка, предназначенного для ведения сельскохозяйственного производства: не предоставляет.</w:t>
      </w:r>
    </w:p>
    <w:p w:rsidR="00F92983" w:rsidRPr="00C63850" w:rsidRDefault="00C63850" w:rsidP="00F92983">
      <w:pPr>
        <w:pStyle w:val="Default"/>
        <w:ind w:firstLine="567"/>
        <w:jc w:val="both"/>
        <w:rPr>
          <w:color w:val="auto"/>
          <w:sz w:val="28"/>
          <w:szCs w:val="28"/>
        </w:rPr>
      </w:pPr>
      <w:r w:rsidRPr="00C63850">
        <w:rPr>
          <w:color w:val="auto"/>
          <w:sz w:val="28"/>
          <w:szCs w:val="28"/>
        </w:rPr>
        <w:t>4.2</w:t>
      </w:r>
      <w:r w:rsidR="00F92983" w:rsidRPr="00C63850">
        <w:rPr>
          <w:color w:val="auto"/>
          <w:sz w:val="28"/>
          <w:szCs w:val="28"/>
        </w:rPr>
        <w:t>) при предоставлении земельного участка в собственность бесплатно</w:t>
      </w:r>
      <w:r>
        <w:rPr>
          <w:color w:val="auto"/>
          <w:sz w:val="28"/>
          <w:szCs w:val="28"/>
        </w:rPr>
        <w:t>:</w:t>
      </w:r>
    </w:p>
    <w:p w:rsidR="00F92983" w:rsidRPr="00C63850" w:rsidRDefault="00C63850" w:rsidP="00F92983">
      <w:pPr>
        <w:pStyle w:val="Default"/>
        <w:ind w:firstLine="567"/>
        <w:jc w:val="both"/>
        <w:rPr>
          <w:color w:val="auto"/>
          <w:sz w:val="28"/>
          <w:szCs w:val="28"/>
        </w:rPr>
      </w:pPr>
      <w:r w:rsidRPr="00C63850">
        <w:rPr>
          <w:color w:val="auto"/>
          <w:sz w:val="28"/>
          <w:szCs w:val="28"/>
        </w:rPr>
        <w:t>4.2.1</w:t>
      </w:r>
      <w:r w:rsidR="00F92983" w:rsidRPr="00C63850">
        <w:rPr>
          <w:color w:val="auto"/>
          <w:sz w:val="28"/>
          <w:szCs w:val="28"/>
        </w:rPr>
        <w:t>) лицо, с которым заключен договор о развитии застроенной территории:</w:t>
      </w:r>
    </w:p>
    <w:p w:rsidR="00F92983" w:rsidRPr="00C63850" w:rsidRDefault="00F92983" w:rsidP="00F92983">
      <w:pPr>
        <w:pStyle w:val="Default"/>
        <w:ind w:firstLine="567"/>
        <w:jc w:val="both"/>
        <w:rPr>
          <w:color w:val="auto"/>
          <w:sz w:val="28"/>
          <w:szCs w:val="28"/>
        </w:rPr>
      </w:pPr>
      <w:r w:rsidRPr="00C63850">
        <w:rPr>
          <w:color w:val="auto"/>
          <w:sz w:val="28"/>
          <w:szCs w:val="28"/>
        </w:rPr>
        <w:t>- договор о развитии застроенной территории;</w:t>
      </w:r>
    </w:p>
    <w:p w:rsidR="00F92983" w:rsidRPr="00C63850" w:rsidRDefault="00C63850" w:rsidP="00F92983">
      <w:pPr>
        <w:pStyle w:val="Default"/>
        <w:ind w:firstLine="567"/>
        <w:jc w:val="both"/>
        <w:rPr>
          <w:color w:val="auto"/>
          <w:sz w:val="28"/>
          <w:szCs w:val="28"/>
        </w:rPr>
      </w:pPr>
      <w:r w:rsidRPr="00C63850">
        <w:rPr>
          <w:color w:val="auto"/>
          <w:sz w:val="28"/>
          <w:szCs w:val="28"/>
        </w:rPr>
        <w:t>4.2.2</w:t>
      </w:r>
      <w:r w:rsidR="00F92983" w:rsidRPr="00C63850">
        <w:rPr>
          <w:color w:val="auto"/>
          <w:sz w:val="28"/>
          <w:szCs w:val="28"/>
        </w:rPr>
        <w:t>) религиозная организация, имеющая в собственности здания или сооружения религиозного или благотворительного назначения:</w:t>
      </w:r>
    </w:p>
    <w:p w:rsidR="00F92983" w:rsidRPr="00C63850" w:rsidRDefault="00F92983" w:rsidP="00F92983">
      <w:pPr>
        <w:pStyle w:val="Default"/>
        <w:ind w:firstLine="567"/>
        <w:jc w:val="both"/>
        <w:rPr>
          <w:color w:val="auto"/>
          <w:sz w:val="28"/>
          <w:szCs w:val="28"/>
        </w:rPr>
      </w:pPr>
      <w:r w:rsidRPr="00C63850">
        <w:rPr>
          <w:color w:val="auto"/>
          <w:sz w:val="28"/>
          <w:szCs w:val="28"/>
        </w:rPr>
        <w:t xml:space="preserve">- </w:t>
      </w:r>
      <w:r w:rsidR="00C63850">
        <w:rPr>
          <w:color w:val="auto"/>
          <w:sz w:val="28"/>
          <w:szCs w:val="28"/>
        </w:rPr>
        <w:t>д</w:t>
      </w:r>
      <w:r w:rsidR="00E041C5" w:rsidRPr="00C63850">
        <w:rPr>
          <w:color w:val="auto"/>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r w:rsidRPr="00C63850">
        <w:rPr>
          <w:color w:val="auto"/>
          <w:sz w:val="28"/>
          <w:szCs w:val="28"/>
        </w:rPr>
        <w:t>;</w:t>
      </w:r>
    </w:p>
    <w:p w:rsidR="00F92983" w:rsidRPr="00C63850" w:rsidRDefault="00F92983" w:rsidP="00F92983">
      <w:pPr>
        <w:pStyle w:val="Default"/>
        <w:ind w:firstLine="567"/>
        <w:jc w:val="both"/>
        <w:rPr>
          <w:color w:val="auto"/>
          <w:sz w:val="28"/>
          <w:szCs w:val="28"/>
        </w:rPr>
      </w:pPr>
      <w:r w:rsidRPr="00C63850">
        <w:rPr>
          <w:color w:val="auto"/>
          <w:sz w:val="28"/>
          <w:szCs w:val="28"/>
        </w:rPr>
        <w:t xml:space="preserve">- </w:t>
      </w:r>
      <w:r w:rsidR="00C63850">
        <w:rPr>
          <w:color w:val="auto"/>
          <w:sz w:val="28"/>
          <w:szCs w:val="28"/>
        </w:rPr>
        <w:t>д</w:t>
      </w:r>
      <w:r w:rsidR="00E041C5" w:rsidRPr="00C63850">
        <w:rPr>
          <w:color w:val="auto"/>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C63850">
        <w:rPr>
          <w:color w:val="auto"/>
          <w:sz w:val="28"/>
          <w:szCs w:val="28"/>
        </w:rPr>
        <w:t>;</w:t>
      </w:r>
    </w:p>
    <w:p w:rsidR="00F92983" w:rsidRPr="00C63850" w:rsidRDefault="00F92983" w:rsidP="00F92983">
      <w:pPr>
        <w:pStyle w:val="Default"/>
        <w:ind w:firstLine="567"/>
        <w:jc w:val="both"/>
        <w:rPr>
          <w:color w:val="auto"/>
          <w:sz w:val="28"/>
          <w:szCs w:val="28"/>
        </w:rPr>
      </w:pPr>
      <w:r w:rsidRPr="00C63850">
        <w:rPr>
          <w:color w:val="auto"/>
          <w:sz w:val="28"/>
          <w:szCs w:val="28"/>
        </w:rPr>
        <w:t xml:space="preserve">- </w:t>
      </w:r>
      <w:r w:rsidR="00C63850">
        <w:rPr>
          <w:color w:val="auto"/>
          <w:sz w:val="28"/>
          <w:szCs w:val="28"/>
        </w:rPr>
        <w:t>с</w:t>
      </w:r>
      <w:r w:rsidR="00E041C5" w:rsidRPr="00C63850">
        <w:rPr>
          <w:color w:val="auto"/>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Pr="00C63850">
        <w:rPr>
          <w:color w:val="auto"/>
          <w:sz w:val="28"/>
          <w:szCs w:val="28"/>
        </w:rPr>
        <w:t>;</w:t>
      </w:r>
    </w:p>
    <w:p w:rsidR="00F92983" w:rsidRPr="00C63850" w:rsidRDefault="00C63850" w:rsidP="00F92983">
      <w:pPr>
        <w:pStyle w:val="Default"/>
        <w:ind w:firstLine="567"/>
        <w:jc w:val="both"/>
        <w:rPr>
          <w:color w:val="auto"/>
          <w:sz w:val="28"/>
          <w:szCs w:val="28"/>
        </w:rPr>
      </w:pPr>
      <w:r w:rsidRPr="00C63850">
        <w:rPr>
          <w:color w:val="auto"/>
          <w:sz w:val="28"/>
          <w:szCs w:val="28"/>
        </w:rPr>
        <w:t>4.2.3</w:t>
      </w:r>
      <w:r w:rsidR="00F92983" w:rsidRPr="00C63850">
        <w:rPr>
          <w:color w:val="auto"/>
          <w:sz w:val="28"/>
          <w:szCs w:val="28"/>
        </w:rPr>
        <w:t xml:space="preserve">) </w:t>
      </w:r>
      <w:r>
        <w:rPr>
          <w:color w:val="auto"/>
          <w:sz w:val="28"/>
          <w:szCs w:val="28"/>
        </w:rPr>
        <w:t>л</w:t>
      </w:r>
      <w:r w:rsidR="00E041C5" w:rsidRPr="00C63850">
        <w:rPr>
          <w:color w:val="auto"/>
          <w:sz w:val="28"/>
          <w:szCs w:val="28"/>
        </w:rPr>
        <w:t>ицо, уполномоченное на подачу заявления решением общего собрания членов СНТ или ОНТ</w:t>
      </w:r>
      <w:r w:rsidR="00F92983" w:rsidRPr="00C63850">
        <w:rPr>
          <w:color w:val="auto"/>
          <w:sz w:val="28"/>
          <w:szCs w:val="28"/>
        </w:rPr>
        <w:t>:</w:t>
      </w:r>
    </w:p>
    <w:p w:rsidR="00F92983" w:rsidRPr="00C63850" w:rsidRDefault="00F92983" w:rsidP="00F92983">
      <w:pPr>
        <w:pStyle w:val="Default"/>
        <w:ind w:firstLine="567"/>
        <w:jc w:val="both"/>
        <w:rPr>
          <w:color w:val="auto"/>
          <w:sz w:val="28"/>
          <w:szCs w:val="28"/>
        </w:rPr>
      </w:pPr>
      <w:r w:rsidRPr="00C63850">
        <w:rPr>
          <w:color w:val="auto"/>
          <w:sz w:val="28"/>
          <w:szCs w:val="28"/>
        </w:rPr>
        <w:t xml:space="preserve">- </w:t>
      </w:r>
      <w:r w:rsidR="00C63850">
        <w:rPr>
          <w:color w:val="auto"/>
          <w:sz w:val="28"/>
          <w:szCs w:val="28"/>
        </w:rPr>
        <w:t>р</w:t>
      </w:r>
      <w:r w:rsidR="00E041C5" w:rsidRPr="00C63850">
        <w:rPr>
          <w:color w:val="auto"/>
          <w:sz w:val="28"/>
          <w:szCs w:val="28"/>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w:t>
      </w:r>
      <w:r w:rsidR="00E041C5" w:rsidRPr="00C63850">
        <w:rPr>
          <w:color w:val="auto"/>
          <w:sz w:val="28"/>
          <w:szCs w:val="28"/>
        </w:rPr>
        <w:lastRenderedPageBreak/>
        <w:t>огородничества, с указанием долей в праве общей долевой собственности каждого собственника земельного участка</w:t>
      </w:r>
      <w:r w:rsidRPr="00C63850">
        <w:rPr>
          <w:color w:val="auto"/>
          <w:sz w:val="28"/>
          <w:szCs w:val="28"/>
        </w:rPr>
        <w:t>;</w:t>
      </w:r>
    </w:p>
    <w:p w:rsidR="00F92983" w:rsidRPr="00C63850" w:rsidRDefault="00C63850" w:rsidP="00F92983">
      <w:pPr>
        <w:pStyle w:val="Default"/>
        <w:ind w:firstLine="567"/>
        <w:jc w:val="both"/>
        <w:rPr>
          <w:color w:val="auto"/>
          <w:sz w:val="28"/>
          <w:szCs w:val="28"/>
        </w:rPr>
      </w:pPr>
      <w:r w:rsidRPr="00C63850">
        <w:rPr>
          <w:color w:val="auto"/>
          <w:sz w:val="28"/>
          <w:szCs w:val="28"/>
        </w:rPr>
        <w:t>4.2.4</w:t>
      </w:r>
      <w:r w:rsidR="00F92983" w:rsidRPr="00C63850">
        <w:rPr>
          <w:color w:val="auto"/>
          <w:sz w:val="28"/>
          <w:szCs w:val="28"/>
        </w:rPr>
        <w:t xml:space="preserve">) </w:t>
      </w:r>
      <w:r>
        <w:rPr>
          <w:color w:val="auto"/>
          <w:sz w:val="28"/>
          <w:szCs w:val="28"/>
        </w:rPr>
        <w:t>о</w:t>
      </w:r>
      <w:r w:rsidR="00BF611C" w:rsidRPr="00C63850">
        <w:rPr>
          <w:color w:val="auto"/>
          <w:sz w:val="28"/>
          <w:szCs w:val="28"/>
        </w:rPr>
        <w:t>тдельные категории граждан, устанавливаемые законом субъекта Российской Федерации</w:t>
      </w:r>
      <w:r w:rsidR="00F92983" w:rsidRPr="00C63850">
        <w:rPr>
          <w:color w:val="auto"/>
          <w:sz w:val="28"/>
          <w:szCs w:val="28"/>
        </w:rPr>
        <w:t>:</w:t>
      </w:r>
    </w:p>
    <w:p w:rsidR="00F92983" w:rsidRPr="00C63850" w:rsidRDefault="00F92983" w:rsidP="00F92983">
      <w:pPr>
        <w:pStyle w:val="Default"/>
        <w:ind w:firstLine="567"/>
        <w:jc w:val="both"/>
        <w:rPr>
          <w:color w:val="auto"/>
          <w:sz w:val="28"/>
          <w:szCs w:val="28"/>
        </w:rPr>
      </w:pPr>
      <w:r w:rsidRPr="00C63850">
        <w:rPr>
          <w:color w:val="auto"/>
          <w:sz w:val="28"/>
          <w:szCs w:val="28"/>
        </w:rPr>
        <w:t xml:space="preserve">- </w:t>
      </w:r>
      <w:r w:rsidR="00C63850">
        <w:rPr>
          <w:color w:val="auto"/>
          <w:sz w:val="28"/>
          <w:szCs w:val="28"/>
        </w:rPr>
        <w:t>д</w:t>
      </w:r>
      <w:r w:rsidR="00BF611C" w:rsidRPr="00C63850">
        <w:rPr>
          <w:color w:val="auto"/>
          <w:sz w:val="28"/>
          <w:szCs w:val="28"/>
        </w:rPr>
        <w:t>окументы, подтверждающие право на приобретение земельного участка, установленные законом субъекта Российской Федерации</w:t>
      </w:r>
      <w:r w:rsidRPr="00C63850">
        <w:rPr>
          <w:color w:val="auto"/>
          <w:sz w:val="28"/>
          <w:szCs w:val="28"/>
        </w:rPr>
        <w:t>;</w:t>
      </w:r>
    </w:p>
    <w:p w:rsidR="00F92983" w:rsidRPr="00C63850" w:rsidRDefault="00C63850" w:rsidP="00F92983">
      <w:pPr>
        <w:pStyle w:val="Default"/>
        <w:ind w:firstLine="567"/>
        <w:jc w:val="both"/>
        <w:rPr>
          <w:color w:val="auto"/>
          <w:sz w:val="28"/>
          <w:szCs w:val="28"/>
        </w:rPr>
      </w:pPr>
      <w:r w:rsidRPr="00C63850">
        <w:rPr>
          <w:color w:val="auto"/>
          <w:sz w:val="28"/>
          <w:szCs w:val="28"/>
        </w:rPr>
        <w:t>4.2.5</w:t>
      </w:r>
      <w:r w:rsidR="00F92983" w:rsidRPr="00C63850">
        <w:rPr>
          <w:color w:val="auto"/>
          <w:sz w:val="28"/>
          <w:szCs w:val="28"/>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F92983" w:rsidRPr="00C63850" w:rsidRDefault="00F92983" w:rsidP="00F92983">
      <w:pPr>
        <w:pStyle w:val="Default"/>
        <w:ind w:firstLine="567"/>
        <w:jc w:val="both"/>
        <w:rPr>
          <w:color w:val="auto"/>
          <w:sz w:val="28"/>
          <w:szCs w:val="28"/>
        </w:rPr>
      </w:pPr>
      <w:r w:rsidRPr="00C63850">
        <w:rPr>
          <w:color w:val="auto"/>
          <w:sz w:val="28"/>
          <w:szCs w:val="28"/>
        </w:rPr>
        <w:t>- документы, подтверждающие право на приобретение земельного участка, установленные законом Тверской области;</w:t>
      </w:r>
    </w:p>
    <w:p w:rsidR="00F92983" w:rsidRPr="00C63850" w:rsidRDefault="00C63850" w:rsidP="00F92983">
      <w:pPr>
        <w:pStyle w:val="Default"/>
        <w:ind w:firstLine="567"/>
        <w:jc w:val="both"/>
        <w:rPr>
          <w:color w:val="auto"/>
          <w:sz w:val="28"/>
          <w:szCs w:val="28"/>
        </w:rPr>
      </w:pPr>
      <w:r>
        <w:rPr>
          <w:color w:val="auto"/>
          <w:sz w:val="28"/>
          <w:szCs w:val="28"/>
        </w:rPr>
        <w:t>4.3</w:t>
      </w:r>
      <w:r w:rsidR="00F92983" w:rsidRPr="00C63850">
        <w:rPr>
          <w:color w:val="auto"/>
          <w:sz w:val="28"/>
          <w:szCs w:val="28"/>
        </w:rPr>
        <w:t>) при предоставлении земельного участка в аренду</w:t>
      </w:r>
      <w:r>
        <w:rPr>
          <w:color w:val="auto"/>
          <w:sz w:val="28"/>
          <w:szCs w:val="28"/>
        </w:rPr>
        <w:t>:</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3.1</w:t>
      </w:r>
      <w:r w:rsidRPr="000B205B">
        <w:rPr>
          <w:rFonts w:ascii="Times New Roman" w:eastAsia="Calibri" w:hAnsi="Times New Roman" w:cs="Times New Roman"/>
          <w:sz w:val="28"/>
          <w:szCs w:val="28"/>
        </w:rPr>
        <w:t>) юридические лица, в случае предоставления земельного участка для выполнения международных обязательств Российской Федерации:</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договор, соглашение или иной документ, предусматривающий выполнение международных обязательств;</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3.2)</w:t>
      </w:r>
      <w:r w:rsidRPr="000B205B">
        <w:rPr>
          <w:rFonts w:ascii="Times New Roman" w:eastAsia="Calibri" w:hAnsi="Times New Roman" w:cs="Times New Roman"/>
          <w:sz w:val="28"/>
          <w:szCs w:val="28"/>
        </w:rPr>
        <w:t xml:space="preserve"> 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3.3</w:t>
      </w:r>
      <w:r w:rsidRPr="000B205B">
        <w:rPr>
          <w:rFonts w:ascii="Times New Roman" w:eastAsia="Calibri" w:hAnsi="Times New Roman" w:cs="Times New Roman"/>
          <w:sz w:val="28"/>
          <w:szCs w:val="28"/>
        </w:rPr>
        <w:t xml:space="preserve">) арендатор земельного участка, предоставленного для комплексного освоения территории, из которого образован испрашиваемый земельный участок: </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договор о комплексном освоении территории;</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3.4.</w:t>
      </w:r>
      <w:r w:rsidRPr="000B205B">
        <w:rPr>
          <w:rFonts w:ascii="Times New Roman" w:eastAsia="Calibri" w:hAnsi="Times New Roman" w:cs="Times New Roman"/>
          <w:sz w:val="28"/>
          <w:szCs w:val="28"/>
        </w:rPr>
        <w:t>)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договор о комплексном освоении территории;</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xml:space="preserve">- документ, подтверждающий членство заявителя в некоммерческой организации; </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xml:space="preserve">- решение общего собрания членов некоммерческой организации о распределении испрашиваемого земельного участка заявителю; </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3.5</w:t>
      </w:r>
      <w:r w:rsidRPr="000B205B">
        <w:rPr>
          <w:rFonts w:ascii="Times New Roman" w:eastAsia="Calibri" w:hAnsi="Times New Roman" w:cs="Times New Roman"/>
          <w:sz w:val="28"/>
          <w:szCs w:val="28"/>
        </w:rPr>
        <w:t xml:space="preserve">)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договор о комплексном освоении территории</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решение органа некоммерческой организации о приобретении земельного Участка;</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3.6</w:t>
      </w:r>
      <w:r w:rsidRPr="000B205B">
        <w:rPr>
          <w:rFonts w:ascii="Times New Roman" w:eastAsia="Calibri" w:hAnsi="Times New Roman" w:cs="Times New Roman"/>
          <w:sz w:val="28"/>
          <w:szCs w:val="28"/>
        </w:rPr>
        <w:t>) член СНТ или ОНТ:</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документ, подтверждающий членство заявителя в СНТ или ОНТ,</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решение общего собрания членов СНТ или ОНТ о распределении садового или огородного земельного участка заявителю;</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4.3</w:t>
      </w:r>
      <w:r>
        <w:rPr>
          <w:rFonts w:ascii="Times New Roman" w:eastAsia="Calibri" w:hAnsi="Times New Roman" w:cs="Times New Roman"/>
          <w:sz w:val="28"/>
          <w:szCs w:val="28"/>
        </w:rPr>
        <w:t>.7</w:t>
      </w:r>
      <w:r w:rsidRPr="000B205B">
        <w:rPr>
          <w:rFonts w:ascii="Times New Roman" w:eastAsia="Calibri" w:hAnsi="Times New Roman" w:cs="Times New Roman"/>
          <w:sz w:val="28"/>
          <w:szCs w:val="28"/>
        </w:rPr>
        <w:t>) лицо, уполномоченное на подачу заявления решением общего собрания членов СНТ или ОНТ:</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lastRenderedPageBreak/>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3.8</w:t>
      </w:r>
      <w:r w:rsidRPr="000B205B">
        <w:rPr>
          <w:rFonts w:ascii="Times New Roman" w:eastAsia="Calibri" w:hAnsi="Times New Roman" w:cs="Times New Roman"/>
          <w:sz w:val="28"/>
          <w:szCs w:val="28"/>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3.9</w:t>
      </w:r>
      <w:r w:rsidRPr="000B205B">
        <w:rPr>
          <w:rFonts w:ascii="Times New Roman" w:eastAsia="Calibri" w:hAnsi="Times New Roman" w:cs="Times New Roman"/>
          <w:sz w:val="28"/>
          <w:szCs w:val="28"/>
        </w:rPr>
        <w:t xml:space="preserve">) собственник объекта незавершенного строительства: </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xml:space="preserve">-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3.10</w:t>
      </w:r>
      <w:r w:rsidRPr="000B205B">
        <w:rPr>
          <w:rFonts w:ascii="Times New Roman" w:eastAsia="Calibri" w:hAnsi="Times New Roman" w:cs="Times New Roman"/>
          <w:sz w:val="28"/>
          <w:szCs w:val="28"/>
        </w:rPr>
        <w:t xml:space="preserve">) юридическое лицо, использующее земельный участок на праве постоянного (бессрочного) пользования: </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3.11</w:t>
      </w:r>
      <w:r w:rsidRPr="000B205B">
        <w:rPr>
          <w:rFonts w:ascii="Times New Roman" w:eastAsia="Calibri" w:hAnsi="Times New Roman" w:cs="Times New Roman"/>
          <w:sz w:val="28"/>
          <w:szCs w:val="28"/>
        </w:rPr>
        <w:t xml:space="preserve">) лицо, с которым заключен договор о развитии застроенной территории: </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договор о развитии застроенной территории;</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3.12)</w:t>
      </w:r>
      <w:r w:rsidRPr="000B205B">
        <w:rPr>
          <w:rFonts w:ascii="Times New Roman" w:eastAsia="Calibri" w:hAnsi="Times New Roman" w:cs="Times New Roman"/>
          <w:sz w:val="28"/>
          <w:szCs w:val="28"/>
        </w:rPr>
        <w:t xml:space="preserve"> юридическое лицо, с которым заключен договор об освоении территории в целях строительства стандартного жилья: </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договор об освоении территории в целях строительства стандартного жилья;</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3.13</w:t>
      </w:r>
      <w:r w:rsidRPr="000B205B">
        <w:rPr>
          <w:rFonts w:ascii="Times New Roman" w:eastAsia="Calibri" w:hAnsi="Times New Roman" w:cs="Times New Roman"/>
          <w:sz w:val="28"/>
          <w:szCs w:val="28"/>
        </w:rPr>
        <w:t xml:space="preserve">) юридическое лицо, с которым заключен договор о комплексном освоении территории в целях строительства стандартного жилья: </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договор о комплексном освоении территории в целях строительства стандартного жилья;</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lastRenderedPageBreak/>
        <w:t>4.</w:t>
      </w:r>
      <w:r>
        <w:rPr>
          <w:rFonts w:ascii="Times New Roman" w:eastAsia="Calibri" w:hAnsi="Times New Roman" w:cs="Times New Roman"/>
          <w:sz w:val="28"/>
          <w:szCs w:val="28"/>
        </w:rPr>
        <w:t>3.14</w:t>
      </w:r>
      <w:r w:rsidRPr="000B205B">
        <w:rPr>
          <w:rFonts w:ascii="Times New Roman" w:eastAsia="Calibri" w:hAnsi="Times New Roman" w:cs="Times New Roman"/>
          <w:sz w:val="28"/>
          <w:szCs w:val="28"/>
        </w:rPr>
        <w:t xml:space="preserve">) юридическое лицо, с которым заключен договор о комплексном развитии территории: </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договор о комплексном развитии территории;</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3.15)</w:t>
      </w:r>
      <w:r w:rsidRPr="000B205B">
        <w:rPr>
          <w:rFonts w:ascii="Times New Roman" w:eastAsia="Calibri" w:hAnsi="Times New Roman" w:cs="Times New Roman"/>
          <w:sz w:val="28"/>
          <w:szCs w:val="28"/>
        </w:rPr>
        <w:t xml:space="preserve"> гражданин, имеющий право на первоочередное или внеочередное приобретение земельных участков:</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3.16</w:t>
      </w:r>
      <w:r w:rsidRPr="000B205B">
        <w:rPr>
          <w:rFonts w:ascii="Times New Roman" w:eastAsia="Calibri" w:hAnsi="Times New Roman" w:cs="Times New Roman"/>
          <w:sz w:val="28"/>
          <w:szCs w:val="28"/>
        </w:rPr>
        <w:t>)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решение о предварительном согласовании предоставления земельного участка, если такое решение принято иным уполномоченным органом;</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4.3</w:t>
      </w:r>
      <w:r>
        <w:rPr>
          <w:rFonts w:ascii="Times New Roman" w:eastAsia="Calibri" w:hAnsi="Times New Roman" w:cs="Times New Roman"/>
          <w:sz w:val="28"/>
          <w:szCs w:val="28"/>
        </w:rPr>
        <w:t>.17</w:t>
      </w:r>
      <w:r w:rsidRPr="000B205B">
        <w:rPr>
          <w:rFonts w:ascii="Times New Roman" w:eastAsia="Calibri" w:hAnsi="Times New Roman" w:cs="Times New Roman"/>
          <w:sz w:val="28"/>
          <w:szCs w:val="28"/>
        </w:rPr>
        <w:t>)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3.18</w:t>
      </w:r>
      <w:r w:rsidRPr="000B205B">
        <w:rPr>
          <w:rFonts w:ascii="Times New Roman" w:eastAsia="Calibri" w:hAnsi="Times New Roman" w:cs="Times New Roman"/>
          <w:sz w:val="28"/>
          <w:szCs w:val="28"/>
        </w:rPr>
        <w:t>) казачье общество:</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свидетельство о внесении казачьего общества в государственный Реестр казачьих обществ в Российской Федерации.</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3.19</w:t>
      </w:r>
      <w:r w:rsidRPr="000B205B">
        <w:rPr>
          <w:rFonts w:ascii="Times New Roman" w:eastAsia="Calibri" w:hAnsi="Times New Roman" w:cs="Times New Roman"/>
          <w:sz w:val="28"/>
          <w:szCs w:val="28"/>
        </w:rPr>
        <w:t>)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3.20</w:t>
      </w:r>
      <w:r w:rsidRPr="000B205B">
        <w:rPr>
          <w:rFonts w:ascii="Times New Roman" w:eastAsia="Calibri" w:hAnsi="Times New Roman" w:cs="Times New Roman"/>
          <w:sz w:val="28"/>
          <w:szCs w:val="28"/>
        </w:rPr>
        <w:t xml:space="preserve">) </w:t>
      </w:r>
      <w:proofErr w:type="spellStart"/>
      <w:r w:rsidRPr="000B205B">
        <w:rPr>
          <w:rFonts w:ascii="Times New Roman" w:eastAsia="Calibri" w:hAnsi="Times New Roman" w:cs="Times New Roman"/>
          <w:sz w:val="28"/>
          <w:szCs w:val="28"/>
        </w:rPr>
        <w:t>недропользователь</w:t>
      </w:r>
      <w:proofErr w:type="spellEnd"/>
      <w:r w:rsidRPr="000B205B">
        <w:rPr>
          <w:rFonts w:ascii="Times New Roman" w:eastAsia="Calibri" w:hAnsi="Times New Roman" w:cs="Times New Roman"/>
          <w:sz w:val="28"/>
          <w:szCs w:val="28"/>
        </w:rPr>
        <w:t>:</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3.21</w:t>
      </w:r>
      <w:r w:rsidRPr="000B205B">
        <w:rPr>
          <w:rFonts w:ascii="Times New Roman" w:eastAsia="Calibri" w:hAnsi="Times New Roman" w:cs="Times New Roman"/>
          <w:sz w:val="28"/>
          <w:szCs w:val="28"/>
        </w:rPr>
        <w:t>) резидент особой экономической зоны:</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свидетельство, удостоверяющее регистрацию лица в качестве резидента особой экономической зоны;</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3.22</w:t>
      </w:r>
      <w:r w:rsidRPr="000B205B">
        <w:rPr>
          <w:rFonts w:ascii="Times New Roman" w:eastAsia="Calibri" w:hAnsi="Times New Roman" w:cs="Times New Roman"/>
          <w:sz w:val="28"/>
          <w:szCs w:val="28"/>
        </w:rPr>
        <w:t>)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соглашение об управлении особой экономической зоной;</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lastRenderedPageBreak/>
        <w:t>4.</w:t>
      </w:r>
      <w:r>
        <w:rPr>
          <w:rFonts w:ascii="Times New Roman" w:eastAsia="Calibri" w:hAnsi="Times New Roman" w:cs="Times New Roman"/>
          <w:sz w:val="28"/>
          <w:szCs w:val="28"/>
        </w:rPr>
        <w:t>3.23</w:t>
      </w:r>
      <w:r w:rsidRPr="000B205B">
        <w:rPr>
          <w:rFonts w:ascii="Times New Roman" w:eastAsia="Calibri" w:hAnsi="Times New Roman" w:cs="Times New Roman"/>
          <w:sz w:val="28"/>
          <w:szCs w:val="28"/>
        </w:rPr>
        <w:t>)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соглашение о взаимодействии в сфере развития инфраструктуры особой экономической зоны;</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3.24</w:t>
      </w:r>
      <w:r w:rsidRPr="000B205B">
        <w:rPr>
          <w:rFonts w:ascii="Times New Roman" w:eastAsia="Calibri" w:hAnsi="Times New Roman" w:cs="Times New Roman"/>
          <w:sz w:val="28"/>
          <w:szCs w:val="28"/>
        </w:rPr>
        <w:t>) лицо, с которым заключено концессионное соглашение:</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концессионное соглашение;</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w:t>
      </w:r>
      <w:r>
        <w:rPr>
          <w:rFonts w:ascii="Times New Roman" w:eastAsia="Calibri" w:hAnsi="Times New Roman" w:cs="Times New Roman"/>
          <w:sz w:val="28"/>
          <w:szCs w:val="28"/>
        </w:rPr>
        <w:t>3.25</w:t>
      </w:r>
      <w:r w:rsidRPr="000B205B">
        <w:rPr>
          <w:rFonts w:ascii="Times New Roman" w:eastAsia="Calibri" w:hAnsi="Times New Roman" w:cs="Times New Roman"/>
          <w:sz w:val="28"/>
          <w:szCs w:val="28"/>
        </w:rPr>
        <w:t>) лицо, заключившее договор об освоении территории в целях строительства и эксплуатации наемного дома коммерческого использования:</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договор об освоении территории в целях строительства и эксплуатации наемного дома коммерческого использования;</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4.3</w:t>
      </w:r>
      <w:r>
        <w:rPr>
          <w:rFonts w:ascii="Times New Roman" w:eastAsia="Calibri" w:hAnsi="Times New Roman" w:cs="Times New Roman"/>
          <w:sz w:val="28"/>
          <w:szCs w:val="28"/>
        </w:rPr>
        <w:t>.</w:t>
      </w:r>
      <w:r w:rsidRPr="000B205B">
        <w:rPr>
          <w:rFonts w:ascii="Times New Roman" w:eastAsia="Calibri" w:hAnsi="Times New Roman" w:cs="Times New Roman"/>
          <w:sz w:val="28"/>
          <w:szCs w:val="28"/>
        </w:rPr>
        <w:t>2</w:t>
      </w:r>
      <w:r>
        <w:rPr>
          <w:rFonts w:ascii="Times New Roman" w:eastAsia="Calibri" w:hAnsi="Times New Roman" w:cs="Times New Roman"/>
          <w:sz w:val="28"/>
          <w:szCs w:val="28"/>
        </w:rPr>
        <w:t>6</w:t>
      </w:r>
      <w:r w:rsidRPr="000B205B">
        <w:rPr>
          <w:rFonts w:ascii="Times New Roman" w:eastAsia="Calibri" w:hAnsi="Times New Roman" w:cs="Times New Roman"/>
          <w:sz w:val="28"/>
          <w:szCs w:val="28"/>
        </w:rPr>
        <w:t>) юридическое лицо, заключившее договор об освоении территории в целях строительства и эксплуатации наемного дома социального использования:</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договор об освоении территории в целях строительства и эксплуатации наемного дома социального использования;</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4.3</w:t>
      </w:r>
      <w:r>
        <w:rPr>
          <w:rFonts w:ascii="Times New Roman" w:eastAsia="Calibri" w:hAnsi="Times New Roman" w:cs="Times New Roman"/>
          <w:sz w:val="28"/>
          <w:szCs w:val="28"/>
        </w:rPr>
        <w:t>.27</w:t>
      </w:r>
      <w:r w:rsidRPr="000B205B">
        <w:rPr>
          <w:rFonts w:ascii="Times New Roman" w:eastAsia="Calibri" w:hAnsi="Times New Roman" w:cs="Times New Roman"/>
          <w:sz w:val="28"/>
          <w:szCs w:val="28"/>
        </w:rPr>
        <w:t>) юридическое лицо, с которым заключен специальный инвестиционный контракт:</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специальный инвестиционный контракт;</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4.3</w:t>
      </w:r>
      <w:r>
        <w:rPr>
          <w:rFonts w:ascii="Times New Roman" w:eastAsia="Calibri" w:hAnsi="Times New Roman" w:cs="Times New Roman"/>
          <w:sz w:val="28"/>
          <w:szCs w:val="28"/>
        </w:rPr>
        <w:t>.28</w:t>
      </w:r>
      <w:r w:rsidRPr="000B205B">
        <w:rPr>
          <w:rFonts w:ascii="Times New Roman" w:eastAsia="Calibri" w:hAnsi="Times New Roman" w:cs="Times New Roman"/>
          <w:sz w:val="28"/>
          <w:szCs w:val="28"/>
        </w:rPr>
        <w:t xml:space="preserve">) лицо, с которым заключено </w:t>
      </w:r>
      <w:proofErr w:type="spellStart"/>
      <w:r w:rsidRPr="000B205B">
        <w:rPr>
          <w:rFonts w:ascii="Times New Roman" w:eastAsia="Calibri" w:hAnsi="Times New Roman" w:cs="Times New Roman"/>
          <w:sz w:val="28"/>
          <w:szCs w:val="28"/>
        </w:rPr>
        <w:t>охотхозяйственное</w:t>
      </w:r>
      <w:proofErr w:type="spellEnd"/>
      <w:r w:rsidRPr="000B205B">
        <w:rPr>
          <w:rFonts w:ascii="Times New Roman" w:eastAsia="Calibri" w:hAnsi="Times New Roman" w:cs="Times New Roman"/>
          <w:sz w:val="28"/>
          <w:szCs w:val="28"/>
        </w:rPr>
        <w:t xml:space="preserve"> соглашение:</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xml:space="preserve">- </w:t>
      </w:r>
      <w:proofErr w:type="spellStart"/>
      <w:r w:rsidRPr="000B205B">
        <w:rPr>
          <w:rFonts w:ascii="Times New Roman" w:eastAsia="Calibri" w:hAnsi="Times New Roman" w:cs="Times New Roman"/>
          <w:sz w:val="28"/>
          <w:szCs w:val="28"/>
        </w:rPr>
        <w:t>охотхозяйственное</w:t>
      </w:r>
      <w:proofErr w:type="spellEnd"/>
      <w:r w:rsidRPr="000B205B">
        <w:rPr>
          <w:rFonts w:ascii="Times New Roman" w:eastAsia="Calibri" w:hAnsi="Times New Roman" w:cs="Times New Roman"/>
          <w:sz w:val="28"/>
          <w:szCs w:val="28"/>
        </w:rPr>
        <w:t xml:space="preserve"> соглашение;</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4.3</w:t>
      </w:r>
      <w:r>
        <w:rPr>
          <w:rFonts w:ascii="Times New Roman" w:eastAsia="Calibri" w:hAnsi="Times New Roman" w:cs="Times New Roman"/>
          <w:sz w:val="28"/>
          <w:szCs w:val="28"/>
        </w:rPr>
        <w:t>.29</w:t>
      </w:r>
      <w:r w:rsidRPr="000B205B">
        <w:rPr>
          <w:rFonts w:ascii="Times New Roman" w:eastAsia="Calibri" w:hAnsi="Times New Roman" w:cs="Times New Roman"/>
          <w:sz w:val="28"/>
          <w:szCs w:val="28"/>
        </w:rPr>
        <w:t>) резидент зоны территориального развития, включенный в реестр резидентов зоны территориального развития:</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инвестиционную декларацию, в составе которой представлен инвестиционный проект;</w:t>
      </w:r>
    </w:p>
    <w:p w:rsidR="000B205B" w:rsidRP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4.3</w:t>
      </w:r>
      <w:r>
        <w:rPr>
          <w:rFonts w:ascii="Times New Roman" w:eastAsia="Calibri" w:hAnsi="Times New Roman" w:cs="Times New Roman"/>
          <w:sz w:val="28"/>
          <w:szCs w:val="28"/>
        </w:rPr>
        <w:t>.30</w:t>
      </w:r>
      <w:r w:rsidRPr="000B205B">
        <w:rPr>
          <w:rFonts w:ascii="Times New Roman" w:eastAsia="Calibri" w:hAnsi="Times New Roman" w:cs="Times New Roman"/>
          <w:sz w:val="28"/>
          <w:szCs w:val="28"/>
        </w:rPr>
        <w:t>) арендатор земельного участка, имеющий право на заключение нового договора аренды земельного участка:</w:t>
      </w:r>
    </w:p>
    <w:p w:rsidR="000B205B" w:rsidRDefault="000B205B" w:rsidP="000B205B">
      <w:pPr>
        <w:shd w:val="clear" w:color="auto" w:fill="FFFFFF"/>
        <w:spacing w:after="0" w:line="240" w:lineRule="auto"/>
        <w:ind w:firstLine="567"/>
        <w:jc w:val="both"/>
        <w:rPr>
          <w:rFonts w:ascii="Times New Roman" w:eastAsia="Calibri" w:hAnsi="Times New Roman" w:cs="Times New Roman"/>
          <w:sz w:val="28"/>
          <w:szCs w:val="28"/>
        </w:rPr>
      </w:pPr>
      <w:r w:rsidRPr="000B205B">
        <w:rPr>
          <w:rFonts w:ascii="Times New Roman" w:eastAsia="Calibri"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3652D" w:rsidRPr="00D3652D" w:rsidRDefault="00D3652D" w:rsidP="000B205B">
      <w:pPr>
        <w:shd w:val="clear" w:color="auto" w:fill="FFFFFF"/>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D3652D">
        <w:rPr>
          <w:rFonts w:ascii="Times New Roman" w:eastAsia="Calibri" w:hAnsi="Times New Roman" w:cs="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3652D" w:rsidRPr="00D3652D" w:rsidRDefault="00D3652D" w:rsidP="00D3652D">
      <w:pPr>
        <w:shd w:val="clear" w:color="auto" w:fill="FFFFFF"/>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D3652D">
        <w:rPr>
          <w:rFonts w:ascii="Times New Roman" w:eastAsia="Calibri" w:hAnsi="Times New Roman" w:cs="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3652D" w:rsidRPr="00D3652D" w:rsidRDefault="00F92983" w:rsidP="00D3652D">
      <w:pPr>
        <w:shd w:val="clear" w:color="auto" w:fill="FFFFFF"/>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D3652D" w:rsidRPr="00D3652D">
        <w:rPr>
          <w:rFonts w:ascii="Times New Roman" w:eastAsia="Calibri"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3652D" w:rsidRPr="00D3652D" w:rsidRDefault="00F92983" w:rsidP="00D3652D">
      <w:pPr>
        <w:shd w:val="clear" w:color="auto" w:fill="FFFFFF"/>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D3652D" w:rsidRPr="00D3652D">
        <w:rPr>
          <w:rFonts w:ascii="Times New Roman" w:eastAsia="Calibri" w:hAnsi="Times New Roman" w:cs="Times New Roman"/>
          <w:sz w:val="28"/>
          <w:szCs w:val="28"/>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18. Формы бланков заявлений с возможностью их заполнения и распечатывания, а также образцы их заполнения размещены на официальном сайте </w:t>
      </w:r>
      <w:proofErr w:type="spellStart"/>
      <w:r w:rsidRPr="00CB5764">
        <w:rPr>
          <w:rFonts w:ascii="Times New Roman" w:eastAsia="Calibri" w:hAnsi="Times New Roman" w:cs="Times New Roman"/>
          <w:sz w:val="28"/>
          <w:szCs w:val="28"/>
        </w:rPr>
        <w:t>Лихославльского</w:t>
      </w:r>
      <w:proofErr w:type="spellEnd"/>
      <w:r w:rsidRPr="00CB5764">
        <w:rPr>
          <w:rFonts w:ascii="Times New Roman" w:eastAsia="Calibri" w:hAnsi="Times New Roman" w:cs="Times New Roman"/>
          <w:sz w:val="28"/>
          <w:szCs w:val="28"/>
        </w:rPr>
        <w:t xml:space="preserve"> </w:t>
      </w:r>
      <w:r w:rsidRPr="00CB5764">
        <w:rPr>
          <w:rFonts w:ascii="Times New Roman" w:eastAsia="Calibri" w:hAnsi="Times New Roman" w:cs="Times New Roman"/>
          <w:sz w:val="28"/>
          <w:szCs w:val="28"/>
        </w:rPr>
        <w:lastRenderedPageBreak/>
        <w:t>муниципального округа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B5764" w:rsidRPr="00CB5764" w:rsidRDefault="00CB5764" w:rsidP="00CB5764">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19.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20. Запрещается требовать от заявителя:</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CB5764">
        <w:rPr>
          <w:rFonts w:ascii="Times New Roman" w:eastAsia="Calibri" w:hAnsi="Times New Roman" w:cs="Times New Roman"/>
          <w:sz w:val="28"/>
          <w:szCs w:val="28"/>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B5764" w:rsidRPr="00CB5764" w:rsidRDefault="00CB5764" w:rsidP="00CB5764">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CB5764" w:rsidRPr="00CB5764" w:rsidRDefault="00CB5764" w:rsidP="00CB57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21.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Комитет либо в МФЦ является:</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1) отсутствие у заявителя соответствующих полномочий на получение муниципальной услуги;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2) отсутствие у заявителя документа, удостоверяющего личность.</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При обращении за предоставлением муниципальной услуги иными способами оснований для отказа в приеме документов не предусмотрено.</w:t>
      </w:r>
    </w:p>
    <w:p w:rsidR="00CB5764" w:rsidRPr="00CB5764" w:rsidRDefault="00CB5764" w:rsidP="00CB5764">
      <w:pPr>
        <w:spacing w:after="0" w:line="240" w:lineRule="auto"/>
        <w:ind w:firstLine="709"/>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CB5764" w:rsidRPr="00CB5764" w:rsidRDefault="00CB5764" w:rsidP="00CB57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22. 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CB5764" w:rsidRPr="00CB5764" w:rsidRDefault="00CB5764" w:rsidP="00E80C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23. Комитет принимает решение об отказе в предоставлении муниципальной услуги при наличии хотя бы одного из следующих оснований:</w:t>
      </w:r>
    </w:p>
    <w:p w:rsidR="000D0635" w:rsidRPr="00E80C64" w:rsidRDefault="00A456E9" w:rsidP="00E80C64">
      <w:pPr>
        <w:spacing w:after="0" w:line="240" w:lineRule="auto"/>
        <w:jc w:val="both"/>
        <w:rPr>
          <w:rFonts w:ascii="Times New Roman" w:eastAsia="Times New Roman" w:hAnsi="Times New Roman" w:cs="Times New Roman"/>
          <w:sz w:val="28"/>
          <w:szCs w:val="28"/>
          <w:lang w:eastAsia="ru-RU"/>
        </w:rPr>
      </w:pPr>
      <w:r w:rsidRPr="00A456E9">
        <w:rPr>
          <w:rFonts w:ascii="Times New Roman" w:eastAsia="Times New Roman" w:hAnsi="Times New Roman" w:cs="Times New Roman"/>
          <w:sz w:val="28"/>
          <w:szCs w:val="28"/>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 w:anchor="dst369" w:history="1">
        <w:r w:rsidRPr="00A456E9">
          <w:rPr>
            <w:rFonts w:ascii="Times New Roman" w:eastAsia="Times New Roman" w:hAnsi="Times New Roman" w:cs="Times New Roman"/>
            <w:sz w:val="28"/>
            <w:szCs w:val="28"/>
            <w:lang w:eastAsia="ru-RU"/>
          </w:rPr>
          <w:t>пункте 16 статьи 11.10</w:t>
        </w:r>
      </w:hyperlink>
      <w:r w:rsidRPr="00A456E9">
        <w:rPr>
          <w:rFonts w:ascii="Times New Roman" w:eastAsia="Times New Roman" w:hAnsi="Times New Roman" w:cs="Times New Roman"/>
          <w:sz w:val="28"/>
          <w:szCs w:val="28"/>
          <w:lang w:eastAsia="ru-RU"/>
        </w:rPr>
        <w:t xml:space="preserve"> </w:t>
      </w:r>
      <w:r w:rsidR="000D0635" w:rsidRPr="00E80C64">
        <w:rPr>
          <w:rFonts w:ascii="Times New Roman" w:eastAsia="Times New Roman" w:hAnsi="Times New Roman" w:cs="Times New Roman"/>
          <w:sz w:val="28"/>
          <w:szCs w:val="28"/>
          <w:lang w:eastAsia="ru-RU"/>
        </w:rPr>
        <w:t>Земельного к</w:t>
      </w:r>
      <w:r w:rsidRPr="00A456E9">
        <w:rPr>
          <w:rFonts w:ascii="Times New Roman" w:eastAsia="Times New Roman" w:hAnsi="Times New Roman" w:cs="Times New Roman"/>
          <w:sz w:val="28"/>
          <w:szCs w:val="28"/>
          <w:lang w:eastAsia="ru-RU"/>
        </w:rPr>
        <w:t>одекса</w:t>
      </w:r>
      <w:r w:rsidR="000D0635" w:rsidRPr="00E80C64">
        <w:rPr>
          <w:rFonts w:ascii="Times New Roman" w:eastAsia="Times New Roman" w:hAnsi="Times New Roman" w:cs="Times New Roman"/>
          <w:sz w:val="28"/>
          <w:szCs w:val="28"/>
          <w:lang w:eastAsia="ru-RU"/>
        </w:rPr>
        <w:t xml:space="preserve"> Российской Федерации, а именно:</w:t>
      </w:r>
    </w:p>
    <w:p w:rsidR="00A456E9" w:rsidRPr="00A456E9" w:rsidRDefault="00A456E9" w:rsidP="00E80C64">
      <w:pPr>
        <w:spacing w:after="0" w:line="240" w:lineRule="auto"/>
        <w:jc w:val="both"/>
        <w:rPr>
          <w:rFonts w:ascii="Times New Roman" w:eastAsia="Times New Roman" w:hAnsi="Times New Roman" w:cs="Times New Roman"/>
          <w:sz w:val="28"/>
          <w:szCs w:val="28"/>
          <w:lang w:eastAsia="ru-RU"/>
        </w:rPr>
      </w:pPr>
      <w:r w:rsidRPr="00A456E9">
        <w:rPr>
          <w:rFonts w:ascii="Times New Roman" w:eastAsia="Times New Roman" w:hAnsi="Times New Roman" w:cs="Times New Roman"/>
          <w:sz w:val="28"/>
          <w:szCs w:val="28"/>
          <w:lang w:eastAsia="ru-RU"/>
        </w:rPr>
        <w:t xml:space="preserve">2) земельный участок, который предстоит образовать, не может быть предоставлен заявителю по основаниям, указанным в </w:t>
      </w:r>
      <w:hyperlink r:id="rId5" w:anchor="dst812" w:history="1">
        <w:r w:rsidRPr="00A456E9">
          <w:rPr>
            <w:rFonts w:ascii="Times New Roman" w:eastAsia="Times New Roman" w:hAnsi="Times New Roman" w:cs="Times New Roman"/>
            <w:sz w:val="28"/>
            <w:szCs w:val="28"/>
            <w:lang w:eastAsia="ru-RU"/>
          </w:rPr>
          <w:t>подпунктах 1</w:t>
        </w:r>
      </w:hyperlink>
      <w:r w:rsidRPr="00A456E9">
        <w:rPr>
          <w:rFonts w:ascii="Times New Roman" w:eastAsia="Times New Roman" w:hAnsi="Times New Roman" w:cs="Times New Roman"/>
          <w:sz w:val="28"/>
          <w:szCs w:val="28"/>
          <w:lang w:eastAsia="ru-RU"/>
        </w:rPr>
        <w:t xml:space="preserve"> - </w:t>
      </w:r>
      <w:hyperlink r:id="rId6" w:anchor="dst824" w:history="1">
        <w:r w:rsidRPr="00A456E9">
          <w:rPr>
            <w:rFonts w:ascii="Times New Roman" w:eastAsia="Times New Roman" w:hAnsi="Times New Roman" w:cs="Times New Roman"/>
            <w:sz w:val="28"/>
            <w:szCs w:val="28"/>
            <w:lang w:eastAsia="ru-RU"/>
          </w:rPr>
          <w:t>13</w:t>
        </w:r>
      </w:hyperlink>
      <w:r w:rsidRPr="00A456E9">
        <w:rPr>
          <w:rFonts w:ascii="Times New Roman" w:eastAsia="Times New Roman" w:hAnsi="Times New Roman" w:cs="Times New Roman"/>
          <w:sz w:val="28"/>
          <w:szCs w:val="28"/>
          <w:lang w:eastAsia="ru-RU"/>
        </w:rPr>
        <w:t xml:space="preserve">, </w:t>
      </w:r>
      <w:hyperlink r:id="rId7" w:anchor="dst1766" w:history="1">
        <w:r w:rsidRPr="00A456E9">
          <w:rPr>
            <w:rFonts w:ascii="Times New Roman" w:eastAsia="Times New Roman" w:hAnsi="Times New Roman" w:cs="Times New Roman"/>
            <w:sz w:val="28"/>
            <w:szCs w:val="28"/>
            <w:lang w:eastAsia="ru-RU"/>
          </w:rPr>
          <w:t>14.1</w:t>
        </w:r>
      </w:hyperlink>
      <w:r w:rsidRPr="00A456E9">
        <w:rPr>
          <w:rFonts w:ascii="Times New Roman" w:eastAsia="Times New Roman" w:hAnsi="Times New Roman" w:cs="Times New Roman"/>
          <w:sz w:val="28"/>
          <w:szCs w:val="28"/>
          <w:lang w:eastAsia="ru-RU"/>
        </w:rPr>
        <w:t xml:space="preserve"> - </w:t>
      </w:r>
      <w:hyperlink r:id="rId8" w:anchor="dst830" w:history="1">
        <w:r w:rsidRPr="00A456E9">
          <w:rPr>
            <w:rFonts w:ascii="Times New Roman" w:eastAsia="Times New Roman" w:hAnsi="Times New Roman" w:cs="Times New Roman"/>
            <w:sz w:val="28"/>
            <w:szCs w:val="28"/>
            <w:lang w:eastAsia="ru-RU"/>
          </w:rPr>
          <w:t>19</w:t>
        </w:r>
      </w:hyperlink>
      <w:r w:rsidRPr="00A456E9">
        <w:rPr>
          <w:rFonts w:ascii="Times New Roman" w:eastAsia="Times New Roman" w:hAnsi="Times New Roman" w:cs="Times New Roman"/>
          <w:sz w:val="28"/>
          <w:szCs w:val="28"/>
          <w:lang w:eastAsia="ru-RU"/>
        </w:rPr>
        <w:t xml:space="preserve">, </w:t>
      </w:r>
      <w:hyperlink r:id="rId9" w:anchor="dst833" w:history="1">
        <w:r w:rsidRPr="00A456E9">
          <w:rPr>
            <w:rFonts w:ascii="Times New Roman" w:eastAsia="Times New Roman" w:hAnsi="Times New Roman" w:cs="Times New Roman"/>
            <w:sz w:val="28"/>
            <w:szCs w:val="28"/>
            <w:lang w:eastAsia="ru-RU"/>
          </w:rPr>
          <w:t>22</w:t>
        </w:r>
      </w:hyperlink>
      <w:r w:rsidRPr="00A456E9">
        <w:rPr>
          <w:rFonts w:ascii="Times New Roman" w:eastAsia="Times New Roman" w:hAnsi="Times New Roman" w:cs="Times New Roman"/>
          <w:sz w:val="28"/>
          <w:szCs w:val="28"/>
          <w:lang w:eastAsia="ru-RU"/>
        </w:rPr>
        <w:t xml:space="preserve"> и </w:t>
      </w:r>
      <w:hyperlink r:id="rId10" w:anchor="dst834" w:history="1">
        <w:r w:rsidRPr="00A456E9">
          <w:rPr>
            <w:rFonts w:ascii="Times New Roman" w:eastAsia="Times New Roman" w:hAnsi="Times New Roman" w:cs="Times New Roman"/>
            <w:sz w:val="28"/>
            <w:szCs w:val="28"/>
            <w:lang w:eastAsia="ru-RU"/>
          </w:rPr>
          <w:t>23 статьи 39.16</w:t>
        </w:r>
      </w:hyperlink>
      <w:r w:rsidRPr="00A456E9">
        <w:rPr>
          <w:rFonts w:ascii="Times New Roman" w:eastAsia="Times New Roman" w:hAnsi="Times New Roman" w:cs="Times New Roman"/>
          <w:sz w:val="28"/>
          <w:szCs w:val="28"/>
          <w:lang w:eastAsia="ru-RU"/>
        </w:rPr>
        <w:t xml:space="preserve"> </w:t>
      </w:r>
      <w:r w:rsidR="000D0635" w:rsidRPr="00E80C64">
        <w:rPr>
          <w:rFonts w:ascii="Times New Roman" w:eastAsia="Times New Roman" w:hAnsi="Times New Roman" w:cs="Times New Roman"/>
          <w:sz w:val="28"/>
          <w:szCs w:val="28"/>
          <w:lang w:eastAsia="ru-RU"/>
        </w:rPr>
        <w:t>Земельного кодекса Российской Федерации</w:t>
      </w:r>
      <w:r w:rsidRPr="00A456E9">
        <w:rPr>
          <w:rFonts w:ascii="Times New Roman" w:eastAsia="Times New Roman" w:hAnsi="Times New Roman" w:cs="Times New Roman"/>
          <w:sz w:val="28"/>
          <w:szCs w:val="28"/>
          <w:lang w:eastAsia="ru-RU"/>
        </w:rPr>
        <w:t>;</w:t>
      </w:r>
    </w:p>
    <w:p w:rsidR="00A456E9" w:rsidRPr="00A456E9" w:rsidRDefault="00A456E9" w:rsidP="00E80C64">
      <w:pPr>
        <w:spacing w:after="0" w:line="240" w:lineRule="auto"/>
        <w:jc w:val="both"/>
        <w:rPr>
          <w:rFonts w:ascii="Times New Roman" w:eastAsia="Times New Roman" w:hAnsi="Times New Roman" w:cs="Times New Roman"/>
          <w:sz w:val="28"/>
          <w:szCs w:val="28"/>
          <w:lang w:eastAsia="ru-RU"/>
        </w:rPr>
      </w:pPr>
      <w:r w:rsidRPr="00A456E9">
        <w:rPr>
          <w:rFonts w:ascii="Times New Roman" w:eastAsia="Times New Roman" w:hAnsi="Times New Roman" w:cs="Times New Roman"/>
          <w:sz w:val="28"/>
          <w:szCs w:val="28"/>
          <w:lang w:eastAsia="ru-RU"/>
        </w:rPr>
        <w:t xml:space="preserve">3) земельный участок, границы которого подлежат уточнению в соответствии с Федеральным </w:t>
      </w:r>
      <w:hyperlink r:id="rId11" w:history="1">
        <w:r w:rsidRPr="00A456E9">
          <w:rPr>
            <w:rFonts w:ascii="Times New Roman" w:eastAsia="Times New Roman" w:hAnsi="Times New Roman" w:cs="Times New Roman"/>
            <w:sz w:val="28"/>
            <w:szCs w:val="28"/>
            <w:lang w:eastAsia="ru-RU"/>
          </w:rPr>
          <w:t>законом</w:t>
        </w:r>
      </w:hyperlink>
      <w:r w:rsidRPr="00A456E9">
        <w:rPr>
          <w:rFonts w:ascii="Times New Roman" w:eastAsia="Times New Roman" w:hAnsi="Times New Roman" w:cs="Times New Roman"/>
          <w:sz w:val="28"/>
          <w:szCs w:val="28"/>
          <w:lang w:eastAsia="ru-RU"/>
        </w:rPr>
        <w:t xml:space="preserve"> "О государственной регистрации недвижимости", не может быть предоставлен заявителю по основаниям, указанным в </w:t>
      </w:r>
      <w:hyperlink r:id="rId12" w:anchor="dst812" w:history="1">
        <w:r w:rsidRPr="00A456E9">
          <w:rPr>
            <w:rFonts w:ascii="Times New Roman" w:eastAsia="Times New Roman" w:hAnsi="Times New Roman" w:cs="Times New Roman"/>
            <w:sz w:val="28"/>
            <w:szCs w:val="28"/>
            <w:lang w:eastAsia="ru-RU"/>
          </w:rPr>
          <w:t>подпунктах 1</w:t>
        </w:r>
      </w:hyperlink>
      <w:r w:rsidRPr="00A456E9">
        <w:rPr>
          <w:rFonts w:ascii="Times New Roman" w:eastAsia="Times New Roman" w:hAnsi="Times New Roman" w:cs="Times New Roman"/>
          <w:sz w:val="28"/>
          <w:szCs w:val="28"/>
          <w:lang w:eastAsia="ru-RU"/>
        </w:rPr>
        <w:t xml:space="preserve"> - </w:t>
      </w:r>
      <w:hyperlink r:id="rId13" w:anchor="dst834" w:history="1">
        <w:r w:rsidRPr="00A456E9">
          <w:rPr>
            <w:rFonts w:ascii="Times New Roman" w:eastAsia="Times New Roman" w:hAnsi="Times New Roman" w:cs="Times New Roman"/>
            <w:sz w:val="28"/>
            <w:szCs w:val="28"/>
            <w:lang w:eastAsia="ru-RU"/>
          </w:rPr>
          <w:t>23 статьи 39.16</w:t>
        </w:r>
      </w:hyperlink>
      <w:r w:rsidRPr="00A456E9">
        <w:rPr>
          <w:rFonts w:ascii="Times New Roman" w:eastAsia="Times New Roman" w:hAnsi="Times New Roman" w:cs="Times New Roman"/>
          <w:sz w:val="28"/>
          <w:szCs w:val="28"/>
          <w:lang w:eastAsia="ru-RU"/>
        </w:rPr>
        <w:t xml:space="preserve"> </w:t>
      </w:r>
      <w:r w:rsidR="00B2276F" w:rsidRPr="00E80C64">
        <w:rPr>
          <w:rFonts w:ascii="Times New Roman" w:eastAsia="Times New Roman" w:hAnsi="Times New Roman" w:cs="Times New Roman"/>
          <w:sz w:val="28"/>
          <w:szCs w:val="28"/>
          <w:lang w:eastAsia="ru-RU"/>
        </w:rPr>
        <w:t>Земельного кодекса Российской Федерации</w:t>
      </w:r>
      <w:r w:rsidRPr="00A456E9">
        <w:rPr>
          <w:rFonts w:ascii="Times New Roman" w:eastAsia="Times New Roman" w:hAnsi="Times New Roman" w:cs="Times New Roman"/>
          <w:sz w:val="28"/>
          <w:szCs w:val="28"/>
          <w:lang w:eastAsia="ru-RU"/>
        </w:rPr>
        <w:t>.</w:t>
      </w:r>
    </w:p>
    <w:p w:rsidR="00CB5764" w:rsidRPr="00CB5764" w:rsidRDefault="00CB5764" w:rsidP="00CB5764">
      <w:pPr>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24. Перечень услуг, которые являются необходимыми и обязательными для предоставления муниципальной услуги, не установлен.</w:t>
      </w:r>
    </w:p>
    <w:p w:rsidR="00CB5764" w:rsidRPr="00CB5764" w:rsidRDefault="00CB5764" w:rsidP="00CB5764">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CB5764" w:rsidRPr="00CB5764" w:rsidRDefault="00CB5764" w:rsidP="00CB57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Информация о платности муниципальной услуги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25. Предоставление муниципальной услуги осуществляется на безвозмездной основе.</w:t>
      </w:r>
    </w:p>
    <w:p w:rsidR="00CB5764" w:rsidRPr="00CB5764" w:rsidRDefault="00CB5764" w:rsidP="00CB5764">
      <w:pPr>
        <w:spacing w:after="0" w:line="240" w:lineRule="auto"/>
        <w:ind w:firstLine="567"/>
        <w:jc w:val="both"/>
        <w:rPr>
          <w:rFonts w:ascii="Times New Roman" w:eastAsia="Calibri" w:hAnsi="Times New Roman" w:cs="Times New Roman"/>
          <w:sz w:val="28"/>
          <w:szCs w:val="28"/>
        </w:rPr>
      </w:pPr>
    </w:p>
    <w:p w:rsidR="00CB5764" w:rsidRPr="00CB5764" w:rsidRDefault="00CB5764" w:rsidP="00CB57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w:t>
      </w:r>
      <w:r w:rsidRPr="00CB5764">
        <w:rPr>
          <w:rFonts w:ascii="Times New Roman" w:eastAsia="Calibri" w:hAnsi="Times New Roman" w:cs="Times New Roman"/>
          <w:b/>
          <w:sz w:val="28"/>
          <w:szCs w:val="28"/>
        </w:rPr>
        <w:lastRenderedPageBreak/>
        <w:t>предоставлении муниципальной услуги, и при получении результата предоставления таких услуг</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2</w:t>
      </w:r>
      <w:r w:rsidR="000D0635">
        <w:rPr>
          <w:rFonts w:ascii="Times New Roman" w:eastAsia="Calibri" w:hAnsi="Times New Roman" w:cs="Times New Roman"/>
          <w:sz w:val="28"/>
          <w:szCs w:val="28"/>
        </w:rPr>
        <w:t>6</w:t>
      </w:r>
      <w:r w:rsidRPr="00CB5764">
        <w:rPr>
          <w:rFonts w:ascii="Times New Roman" w:eastAsia="Calibri"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B5764" w:rsidRPr="00CB5764" w:rsidRDefault="00CB5764" w:rsidP="00CB57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Срок регистрации заявления о предоставлении муниципальной услуги</w:t>
      </w:r>
    </w:p>
    <w:p w:rsidR="00CB5764" w:rsidRPr="00CB5764" w:rsidRDefault="00CB5764" w:rsidP="00CB5764">
      <w:pPr>
        <w:tabs>
          <w:tab w:val="left" w:pos="0"/>
        </w:tabs>
        <w:spacing w:after="0" w:line="240" w:lineRule="auto"/>
        <w:ind w:firstLine="709"/>
        <w:jc w:val="both"/>
        <w:rPr>
          <w:rFonts w:ascii="Times New Roman" w:eastAsia="Calibri" w:hAnsi="Times New Roman" w:cs="Times New Roman"/>
          <w:sz w:val="28"/>
          <w:szCs w:val="28"/>
          <w:lang w:eastAsia="ru-RU"/>
        </w:rPr>
      </w:pPr>
      <w:r w:rsidRPr="00CB5764">
        <w:rPr>
          <w:rFonts w:ascii="Times New Roman" w:eastAsia="Calibri" w:hAnsi="Times New Roman" w:cs="Times New Roman"/>
          <w:sz w:val="28"/>
          <w:szCs w:val="28"/>
        </w:rPr>
        <w:t xml:space="preserve">28. </w:t>
      </w:r>
      <w:r w:rsidRPr="00CB5764">
        <w:rPr>
          <w:rFonts w:ascii="Times New Roman" w:eastAsia="Times New Roman" w:hAnsi="Times New Roman" w:cs="Times New Roman"/>
          <w:sz w:val="28"/>
          <w:szCs w:val="28"/>
          <w:lang w:eastAsia="ru-RU"/>
        </w:rPr>
        <w:t xml:space="preserve">В случае личного обращения заявителя в </w:t>
      </w:r>
      <w:r w:rsidRPr="00CB5764">
        <w:rPr>
          <w:rFonts w:ascii="Times New Roman" w:eastAsia="Calibri" w:hAnsi="Times New Roman" w:cs="Times New Roman"/>
          <w:sz w:val="28"/>
          <w:szCs w:val="28"/>
          <w:lang w:eastAsia="ru-RU"/>
        </w:rPr>
        <w:t>уполномоченный орган</w:t>
      </w:r>
      <w:r w:rsidRPr="00CB5764">
        <w:rPr>
          <w:rFonts w:ascii="Times New Roman" w:eastAsia="Times New Roman" w:hAnsi="Times New Roman" w:cs="Times New Roman"/>
          <w:sz w:val="28"/>
          <w:szCs w:val="28"/>
          <w:lang w:eastAsia="ru-RU"/>
        </w:rPr>
        <w:t xml:space="preserve"> заявление регистрируется в день его подачи</w:t>
      </w:r>
      <w:r w:rsidRPr="00CB5764">
        <w:rPr>
          <w:rFonts w:ascii="Times New Roman" w:eastAsia="Calibri" w:hAnsi="Times New Roman" w:cs="Times New Roman"/>
          <w:sz w:val="28"/>
          <w:szCs w:val="28"/>
          <w:lang w:eastAsia="ru-RU"/>
        </w:rPr>
        <w:t xml:space="preserve">. На копии заявления проставляется входящий </w:t>
      </w:r>
      <w:proofErr w:type="gramStart"/>
      <w:r w:rsidRPr="00CB5764">
        <w:rPr>
          <w:rFonts w:ascii="Times New Roman" w:eastAsia="Calibri" w:hAnsi="Times New Roman" w:cs="Times New Roman"/>
          <w:sz w:val="28"/>
          <w:szCs w:val="28"/>
          <w:lang w:eastAsia="ru-RU"/>
        </w:rPr>
        <w:t>номер</w:t>
      </w:r>
      <w:proofErr w:type="gramEnd"/>
      <w:r w:rsidRPr="00CB5764">
        <w:rPr>
          <w:rFonts w:ascii="Times New Roman" w:eastAsia="Calibri" w:hAnsi="Times New Roman" w:cs="Times New Roman"/>
          <w:sz w:val="28"/>
          <w:szCs w:val="28"/>
          <w:lang w:eastAsia="ru-RU"/>
        </w:rPr>
        <w:t xml:space="preserve"> и дата получения или выдается расписка в получении документов с указанием их перечня и даты получения.</w:t>
      </w:r>
    </w:p>
    <w:p w:rsidR="00CB5764" w:rsidRPr="00CB5764" w:rsidRDefault="00CB5764" w:rsidP="00CB5764">
      <w:pPr>
        <w:tabs>
          <w:tab w:val="left" w:pos="0"/>
        </w:tabs>
        <w:spacing w:after="0" w:line="240" w:lineRule="auto"/>
        <w:ind w:firstLine="709"/>
        <w:jc w:val="both"/>
        <w:rPr>
          <w:rFonts w:ascii="Times New Roman" w:eastAsia="Calibri" w:hAnsi="Times New Roman" w:cs="Times New Roman"/>
          <w:sz w:val="28"/>
          <w:szCs w:val="28"/>
          <w:lang w:eastAsia="ru-RU"/>
        </w:rPr>
      </w:pPr>
      <w:r w:rsidRPr="00CB5764">
        <w:rPr>
          <w:rFonts w:ascii="Times New Roman" w:eastAsia="Calibri" w:hAnsi="Times New Roman" w:cs="Times New Roman"/>
          <w:sz w:val="28"/>
          <w:szCs w:val="28"/>
          <w:lang w:eastAsia="ru-RU"/>
        </w:rPr>
        <w:t xml:space="preserve">Заявление, поступившее </w:t>
      </w:r>
      <w:r w:rsidRPr="00CB5764">
        <w:rPr>
          <w:rFonts w:ascii="Times New Roman" w:eastAsia="Calibri" w:hAnsi="Times New Roman" w:cs="Times New Roman"/>
          <w:sz w:val="28"/>
          <w:szCs w:val="28"/>
          <w:shd w:val="clear" w:color="auto" w:fill="FFFFFF"/>
          <w:lang w:eastAsia="ru-RU"/>
        </w:rPr>
        <w:t xml:space="preserve">посредством направления почтой, посредством Единого портала, </w:t>
      </w:r>
      <w:r w:rsidRPr="00CB5764">
        <w:rPr>
          <w:rFonts w:ascii="Times New Roman" w:eastAsia="Calibri" w:hAnsi="Times New Roman" w:cs="Times New Roman"/>
          <w:sz w:val="28"/>
          <w:szCs w:val="28"/>
          <w:lang w:eastAsia="ru-RU"/>
        </w:rPr>
        <w:t>регистрируется в течение 1 рабочего дня с момента поступления в уполномоченный орган.</w:t>
      </w:r>
    </w:p>
    <w:p w:rsidR="00CB5764" w:rsidRPr="00CB5764" w:rsidRDefault="00CB5764" w:rsidP="00CB5764">
      <w:pPr>
        <w:tabs>
          <w:tab w:val="left" w:pos="0"/>
        </w:tabs>
        <w:spacing w:after="0" w:line="240" w:lineRule="auto"/>
        <w:ind w:firstLine="709"/>
        <w:jc w:val="both"/>
        <w:rPr>
          <w:rFonts w:ascii="Times New Roman" w:eastAsia="Calibri" w:hAnsi="Times New Roman" w:cs="Times New Roman"/>
          <w:sz w:val="28"/>
          <w:szCs w:val="28"/>
          <w:lang w:eastAsia="ru-RU"/>
        </w:rPr>
      </w:pPr>
      <w:r w:rsidRPr="00CB5764">
        <w:rPr>
          <w:rFonts w:ascii="Times New Roman" w:eastAsia="Calibri" w:hAnsi="Times New Roman" w:cs="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B5764" w:rsidRPr="00CB5764" w:rsidRDefault="00CB5764" w:rsidP="00CB57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29. Предоставление муниципальной услуги осуществляется по месту нахождения Комитета, МФЦ.</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Ожидание осуществляется в здании, в котором располагается Комитет, МФЦ.</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Места ожидания должны соответствовать санитарно-эпидемиологическим требованиям.</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Вход и выход из помещений оборудуются соответствующими указателями.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6A2BF7" w:rsidRPr="006A2BF7" w:rsidRDefault="006A2BF7" w:rsidP="006A2BF7">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6A2BF7">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2BF7" w:rsidRDefault="006A2BF7" w:rsidP="006A2BF7">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6A2BF7">
        <w:rPr>
          <w:rFonts w:ascii="Times New Roman" w:eastAsia="Calibri" w:hAnsi="Times New Roman" w:cs="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B5764" w:rsidRPr="00CB5764" w:rsidRDefault="00CB5764" w:rsidP="006A2BF7">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Прием заявителей должностными лицами осуществляется в занимаемых ими помещениях.</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lastRenderedPageBreak/>
        <w:t>Помещения снабжаются табличками с указанием номера кабинета, должности и фамилии лица, осуществляющего прием.</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Место для приема заявителя должно быть снабжено стулом, иметь место для письма и раскладки документов.</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возможность беспрепятственного входа в здания, в которых предоставляется муниципальная услуга, и выхода из них;</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CB5764">
        <w:rPr>
          <w:rFonts w:ascii="Times New Roman" w:eastAsia="Calibri" w:hAnsi="Times New Roman" w:cs="Times New Roman"/>
          <w:sz w:val="28"/>
          <w:szCs w:val="28"/>
        </w:rPr>
        <w:t>ассистивных</w:t>
      </w:r>
      <w:proofErr w:type="spellEnd"/>
      <w:r w:rsidRPr="00CB5764">
        <w:rPr>
          <w:rFonts w:ascii="Times New Roman" w:eastAsia="Calibri" w:hAnsi="Times New Roman" w:cs="Times New Roman"/>
          <w:sz w:val="28"/>
          <w:szCs w:val="28"/>
        </w:rPr>
        <w:t xml:space="preserve"> и вспомогательных технологий, а также сменного кресла-коляски;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размещение помещений, в которых предоставляется услуга, преимущественно на нижних этажах зданий;</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На информационных стендах размещается следующая информация:</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режим работы, номера телефонов, факсов, адреса электронной почты структурных подразделений учреждения;</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lastRenderedPageBreak/>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нормативные правовые акты, регулирующие порядок предоставления муниципальной услуги;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график (режим) работы, номера телефонов, адреса нахождения должностных лиц учреждения.</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На информационных стендах размещаются также перечень и образцы документов, подлежащих подаче заявителями.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Дополнительно инвалидам обеспечиваются следующие условия доступности муниципальной услуги: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CB5764">
        <w:rPr>
          <w:rFonts w:ascii="Times New Roman" w:eastAsia="Calibri" w:hAnsi="Times New Roman" w:cs="Times New Roman"/>
          <w:sz w:val="28"/>
          <w:szCs w:val="28"/>
        </w:rPr>
        <w:t>сурдопереводчика</w:t>
      </w:r>
      <w:proofErr w:type="spellEnd"/>
      <w:r w:rsidRPr="00CB5764">
        <w:rPr>
          <w:rFonts w:ascii="Times New Roman" w:eastAsia="Calibri" w:hAnsi="Times New Roman" w:cs="Times New Roman"/>
          <w:sz w:val="28"/>
          <w:szCs w:val="28"/>
        </w:rPr>
        <w:t xml:space="preserve">, </w:t>
      </w:r>
      <w:proofErr w:type="spellStart"/>
      <w:r w:rsidRPr="00CB5764">
        <w:rPr>
          <w:rFonts w:ascii="Times New Roman" w:eastAsia="Calibri" w:hAnsi="Times New Roman" w:cs="Times New Roman"/>
          <w:sz w:val="28"/>
          <w:szCs w:val="28"/>
        </w:rPr>
        <w:t>тифлосурдопереводчика</w:t>
      </w:r>
      <w:proofErr w:type="spellEnd"/>
      <w:r w:rsidRPr="00CB5764">
        <w:rPr>
          <w:rFonts w:ascii="Times New Roman" w:eastAsia="Calibri" w:hAnsi="Times New Roman" w:cs="Times New Roman"/>
          <w:sz w:val="28"/>
          <w:szCs w:val="28"/>
        </w:rPr>
        <w:t>;</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B5764" w:rsidRPr="00CB5764" w:rsidRDefault="00CB5764" w:rsidP="00CB57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Показатели доступности и качества предоставления муниципальной услуги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30. К показателям доступности и качества предоставления муниципальной услуги относятся:</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исполнение должностными лицами административных процедур в сроки, установленные настоящим регламентом;</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наличие или отсутствие обоснованных жалоб заявителей, обратившихся за предоставлением муниципальной услуги;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lastRenderedPageBreak/>
        <w:t>наличие возможности направить заявление и документы через МФЦ и в электронной форме с использованием Порталов услуг.</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B5764" w:rsidRPr="00CB5764" w:rsidRDefault="00CB5764" w:rsidP="00CB57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31.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w:t>
      </w:r>
      <w:proofErr w:type="spellStart"/>
      <w:r w:rsidRPr="00CB5764">
        <w:rPr>
          <w:rFonts w:ascii="Times New Roman" w:eastAsia="Calibri" w:hAnsi="Times New Roman" w:cs="Times New Roman"/>
          <w:sz w:val="28"/>
          <w:szCs w:val="28"/>
        </w:rPr>
        <w:t>Лихославльского</w:t>
      </w:r>
      <w:proofErr w:type="spellEnd"/>
      <w:r w:rsidRPr="00CB5764">
        <w:rPr>
          <w:rFonts w:ascii="Times New Roman" w:eastAsia="Calibri" w:hAnsi="Times New Roman" w:cs="Times New Roman"/>
          <w:sz w:val="28"/>
          <w:szCs w:val="28"/>
        </w:rPr>
        <w:t xml:space="preserve"> муниципального округа и МФЦ, заключенным в установленном порядке. </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При предоставлении муниципальной услуги специалистами МФЦ исполняются следующие административные процедуры:</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прием заявления и документов, необходимых для предоставления муниципальной услуги; </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выдача документа, являющегося результатом предоставления муниципальной услуги.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
          <w:sz w:val="28"/>
          <w:szCs w:val="28"/>
        </w:rPr>
      </w:pPr>
    </w:p>
    <w:p w:rsidR="00CB5764" w:rsidRPr="00CB5764" w:rsidRDefault="00CB5764" w:rsidP="00CB5764">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Особенности предоставления муниципальной услуги в электронной форме</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32. При предоставлении муниципальной услуги в электронной форме посредством Единого или регионального порталов заявителю обеспечивается:</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формирование запроса (заявления) о предоставлении муниципальной услуги;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получение сведений о ходе выполнения запроса (заявления) о предоставлении муниципальной услуги;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33.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На Едином портале размещаются образцы заполнения электронной формы запроса (заявления).</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lastRenderedPageBreak/>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34. При формировании запроса (заявления) заявителю обеспечивается:</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возможность печати на бумажном носителе копии электронной формы запроса (заявления);</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35.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36. Результат предоставления муниципальной услуги заявитель вправе получить в течение 30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37. При предоставлении муниципальной услуги в электронной форме заявителю направляется уведомление:</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lastRenderedPageBreak/>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B5764" w:rsidRPr="00CB5764" w:rsidRDefault="00CB5764" w:rsidP="00CB5764">
      <w:pPr>
        <w:autoSpaceDE w:val="0"/>
        <w:autoSpaceDN w:val="0"/>
        <w:adjustRightInd w:val="0"/>
        <w:spacing w:after="0" w:line="240" w:lineRule="auto"/>
        <w:jc w:val="center"/>
        <w:rPr>
          <w:rFonts w:ascii="Times New Roman" w:eastAsia="Calibri" w:hAnsi="Times New Roman" w:cs="Times New Roman"/>
          <w:sz w:val="28"/>
          <w:szCs w:val="28"/>
        </w:rPr>
      </w:pPr>
      <w:r w:rsidRPr="00CB5764">
        <w:rPr>
          <w:rFonts w:ascii="Times New Roman" w:eastAsia="Calibri" w:hAnsi="Times New Roman" w:cs="Times New Roman"/>
          <w:b/>
          <w:sz w:val="28"/>
          <w:szCs w:val="28"/>
        </w:rPr>
        <w:t xml:space="preserve">Раздел </w:t>
      </w:r>
      <w:r w:rsidRPr="00CB5764">
        <w:rPr>
          <w:rFonts w:ascii="Times New Roman" w:eastAsia="Calibri" w:hAnsi="Times New Roman" w:cs="Times New Roman"/>
          <w:b/>
          <w:sz w:val="28"/>
          <w:szCs w:val="28"/>
          <w:lang w:val="en-US"/>
        </w:rPr>
        <w:t>III</w:t>
      </w:r>
      <w:r w:rsidRPr="00CB5764">
        <w:rPr>
          <w:rFonts w:ascii="Times New Roman" w:eastAsia="Calibri"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B5764" w:rsidRPr="00CB5764" w:rsidRDefault="00CB5764" w:rsidP="00CB57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Исчерпывающий перечень административных процедур (действий) при предоставлении муниципальной услуги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38. Предоставление муниципальной услуги включает в себя следующие административные процедуры:</w:t>
      </w:r>
    </w:p>
    <w:p w:rsidR="00CB5764" w:rsidRPr="00CB5764" w:rsidRDefault="00CB5764" w:rsidP="00CB57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CB5764" w:rsidRPr="00CB5764" w:rsidRDefault="00CB5764" w:rsidP="00CB57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CB5764" w:rsidRPr="00CB5764" w:rsidRDefault="00CB5764" w:rsidP="00CB57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3) подготовка документа, являющегося результатам предоставления муниципальной услуги;</w:t>
      </w:r>
    </w:p>
    <w:p w:rsidR="00CB5764" w:rsidRPr="00CB5764" w:rsidRDefault="00CB5764" w:rsidP="00CB57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4) выдача документа, являющегося результатом предоставления муниципальной услуги. </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B5764" w:rsidRPr="00CB5764" w:rsidRDefault="00CB5764" w:rsidP="00CB57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Описание административных действий при предоставлении муниципальной услуги</w:t>
      </w:r>
    </w:p>
    <w:p w:rsidR="00CB5764" w:rsidRPr="00CB5764" w:rsidRDefault="00CB5764" w:rsidP="00CB5764">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sz w:val="28"/>
          <w:szCs w:val="28"/>
        </w:rPr>
      </w:pPr>
    </w:p>
    <w:p w:rsidR="00CB5764" w:rsidRPr="00CB5764" w:rsidRDefault="00CB5764" w:rsidP="00CB5764">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Прием заявления и документов, необходимых для предоставления муниципальной услуги</w:t>
      </w:r>
    </w:p>
    <w:p w:rsidR="00CB5764" w:rsidRPr="00CB5764" w:rsidRDefault="00CB5764" w:rsidP="00CB57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39. Основанием для начала административной процедуры является:</w:t>
      </w:r>
    </w:p>
    <w:p w:rsidR="00CB5764" w:rsidRPr="00CB5764" w:rsidRDefault="00CB5764" w:rsidP="00CB57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1) личное обращение заявителя (его законного представителя) в Комитет;</w:t>
      </w:r>
    </w:p>
    <w:p w:rsidR="00CB5764" w:rsidRPr="00CB5764" w:rsidRDefault="00CB5764" w:rsidP="00CB57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2) поступление заявления о предоставлении муниципальной услуги в Комитет:</w:t>
      </w:r>
    </w:p>
    <w:p w:rsidR="00CB5764" w:rsidRPr="00CB5764" w:rsidRDefault="00CB5764" w:rsidP="00CB57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с использованием почтовой связи;</w:t>
      </w:r>
    </w:p>
    <w:p w:rsidR="00CB5764" w:rsidRPr="00CB5764" w:rsidRDefault="00CB5764" w:rsidP="00CB57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с использованием информационно-телекоммуникационной сети Интернет;</w:t>
      </w:r>
    </w:p>
    <w:p w:rsidR="00CB5764" w:rsidRPr="00CB5764" w:rsidRDefault="00CB5764" w:rsidP="00CB57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через многофункциональный центр;</w:t>
      </w:r>
    </w:p>
    <w:p w:rsidR="00CB5764" w:rsidRPr="00CB5764" w:rsidRDefault="00CB5764" w:rsidP="00CB57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с использованием Порталов услуг.</w:t>
      </w:r>
    </w:p>
    <w:p w:rsidR="00CB5764" w:rsidRPr="00CB5764" w:rsidRDefault="00CB5764" w:rsidP="00CB57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40.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CB5764" w:rsidRPr="00CB5764" w:rsidRDefault="00CB5764" w:rsidP="00CB57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lastRenderedPageBreak/>
        <w:t>Специалист, ответственный за прием и проверку документов:</w:t>
      </w:r>
    </w:p>
    <w:p w:rsidR="00CB5764" w:rsidRPr="00CB5764" w:rsidRDefault="00CB5764" w:rsidP="00CB57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CB5764" w:rsidRPr="00CB5764" w:rsidRDefault="00CB5764" w:rsidP="00CB57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2) осуществляет регистрацию запроса в соответствии с требованиями пункта 26 настоящего регламента. </w:t>
      </w:r>
    </w:p>
    <w:p w:rsidR="00CB5764" w:rsidRPr="00CB5764" w:rsidRDefault="00CB5764" w:rsidP="00CB57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41. При обращении заявителя для подачи заявления в многофункциональный центр:</w:t>
      </w:r>
    </w:p>
    <w:p w:rsidR="00CB5764" w:rsidRPr="00CB5764" w:rsidRDefault="00CB5764" w:rsidP="00CB57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CB5764" w:rsidRPr="00CB5764" w:rsidRDefault="00CB5764" w:rsidP="00CB57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CB5764" w:rsidRPr="00CB5764" w:rsidRDefault="00CB5764" w:rsidP="00CB57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CB5764" w:rsidRPr="00CB5764" w:rsidRDefault="00CB5764" w:rsidP="00CB57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тексты документов написаны разборчиво;</w:t>
      </w:r>
    </w:p>
    <w:p w:rsidR="00CB5764" w:rsidRPr="00CB5764" w:rsidRDefault="00CB5764" w:rsidP="00CB57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документах нет подчисток, приписок, зачеркнутых слов и иных неоговоренных исправлений;</w:t>
      </w:r>
    </w:p>
    <w:p w:rsidR="00CB5764" w:rsidRPr="00CB5764" w:rsidRDefault="00CB5764" w:rsidP="00CB57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CB5764" w:rsidRPr="00CB5764" w:rsidRDefault="00CB5764" w:rsidP="00CB57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17 настоящего регламента;</w:t>
      </w:r>
    </w:p>
    <w:p w:rsidR="00CB5764" w:rsidRPr="00CB5764" w:rsidRDefault="00CB5764" w:rsidP="00CB57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b/>
          <w:sz w:val="28"/>
          <w:szCs w:val="28"/>
        </w:rPr>
      </w:pPr>
      <w:r w:rsidRPr="00CB5764">
        <w:rPr>
          <w:rFonts w:ascii="Times New Roman" w:eastAsia="Calibri" w:hAnsi="Times New Roman" w:cs="Times New Roman"/>
          <w:sz w:val="28"/>
          <w:szCs w:val="28"/>
        </w:rPr>
        <w:t>выдает заявителю расписку о приеме документов.</w:t>
      </w:r>
    </w:p>
    <w:p w:rsidR="00CB5764" w:rsidRPr="00CB5764" w:rsidRDefault="00CB5764" w:rsidP="00CB57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CB5764" w:rsidRPr="00CB5764" w:rsidRDefault="00CB5764" w:rsidP="00CB57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CB5764" w:rsidRPr="00CB5764" w:rsidRDefault="00CB5764" w:rsidP="00CB57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42.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CB5764" w:rsidRPr="00CB5764" w:rsidRDefault="00CB5764" w:rsidP="00CB57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43. Максимальный срок выполнения административной процедуры составляет 1 рабочий день со дня поступления документов в Комитет.</w:t>
      </w:r>
    </w:p>
    <w:p w:rsidR="00CB5764" w:rsidRPr="00CB5764" w:rsidRDefault="00CB5764" w:rsidP="00CB57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CB5764" w:rsidRPr="00CB5764" w:rsidRDefault="00CB5764" w:rsidP="00CB5764">
      <w:pPr>
        <w:tabs>
          <w:tab w:val="left" w:pos="1560"/>
        </w:tabs>
        <w:autoSpaceDE w:val="0"/>
        <w:autoSpaceDN w:val="0"/>
        <w:adjustRightInd w:val="0"/>
        <w:spacing w:after="0" w:line="240" w:lineRule="auto"/>
        <w:ind w:firstLine="567"/>
        <w:contextualSpacing/>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44. Основанием для начала выполнения административной процедуры является выявление факта отсутствия документов, получаемых в рамках межведомственного </w:t>
      </w:r>
      <w:r w:rsidRPr="00CB5764">
        <w:rPr>
          <w:rFonts w:ascii="Times New Roman" w:eastAsia="Times New Roman" w:hAnsi="Times New Roman" w:cs="Times New Roman"/>
          <w:sz w:val="28"/>
          <w:szCs w:val="28"/>
          <w:lang w:eastAsia="ru-RU"/>
        </w:rPr>
        <w:lastRenderedPageBreak/>
        <w:t>(внутриведомственного) информационного взаимодействия, в документах заявителя, поступивших в Комитет или филиал ГАУ «МФЦ».</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45. Межведомственные запросы формируются в соответствии с требованиями, предусмотренными статьями 7.1 и 7.2 Федерального закона № 210-ФЗ. </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46.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47. Межведомственные запросы могут быть направлены:</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а) в виде документа на бумажном носителе путем его отправки по почте или нарочным;</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б) в электронной форме:</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путем отправки XML-документа по электронной почте;</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 с использованием </w:t>
      </w:r>
      <w:r w:rsidRPr="00CB5764">
        <w:rPr>
          <w:rFonts w:ascii="Times New Roman" w:eastAsia="Times New Roman" w:hAnsi="Times New Roman" w:cs="Times New Roman"/>
          <w:sz w:val="28"/>
          <w:szCs w:val="28"/>
          <w:lang w:val="en-US" w:eastAsia="ru-RU"/>
        </w:rPr>
        <w:t>web</w:t>
      </w:r>
      <w:r w:rsidRPr="00CB5764">
        <w:rPr>
          <w:rFonts w:ascii="Times New Roman" w:eastAsia="Times New Roman" w:hAnsi="Times New Roman" w:cs="Times New Roman"/>
          <w:sz w:val="28"/>
          <w:szCs w:val="28"/>
          <w:lang w:eastAsia="ru-RU"/>
        </w:rPr>
        <w:t>-сервисов;</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с использованием системы межведомственного электронного взаимодействия.</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48.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Комитете или (в его отсутствие) исполняющему обязанности Председателя Комитета. </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49.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50. Специалист Комитета регистрирует межведомственный запрос в журнале регистрации исходящей корреспонденции Комитета и отправляет адресату.</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Максимальный срок выполнения действий, указанных в пункте 49-50 настоящего подраздела административного регламента, – 3 рабочих дня.</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51.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52.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53.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Максимальный срок выполнения действий, указанных в пунктах 52-53 настоящего подраздела административного регламента, –2 рабочих дня.</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54. В случае подготовки межведомственного запроса на бумажном носителе в филиале ГАУ «МФЦ» специалист филиала ГАУ «МФЦ» готовит проект запроса и передают его на подпись заведующему филиалом ГАУ «МФЦ».</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55. Заведующий филиалом ГАУ «МФЦ» подписывает межведомственный запрос и передает его специалисту филиала ГАУ «МФЦ» для регистрации.</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56. 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w:t>
      </w:r>
      <w:r w:rsidRPr="00CB5764">
        <w:rPr>
          <w:rFonts w:ascii="Times New Roman" w:eastAsia="Times New Roman" w:hAnsi="Times New Roman" w:cs="Times New Roman"/>
          <w:sz w:val="28"/>
          <w:szCs w:val="28"/>
          <w:lang w:eastAsia="ru-RU"/>
        </w:rPr>
        <w:lastRenderedPageBreak/>
        <w:t>принадлежности.</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57. Делопроизводитель филиала ГАУ «МФЦ» лично доставляет межведомственный запрос адресату либо направляет его почтой.</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Максимальный срок выполнения действий, указанных в пунктах 56-57 настоящего подраздела административного регламента, – 2 рабочих дня.</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58.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59.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60. 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Максимальный срок выполнения действий, указанных в пунктах 59-60 настоящего подраздела административного регламента, – 2 рабочих дня.</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61.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62. В случае неполучения в установленный срок ответов на межведомственные запросы специалист Комитета (сотрудники филиала ГАУ «МФЦ») должны принять меры по выяснению причин </w:t>
      </w:r>
      <w:proofErr w:type="spellStart"/>
      <w:r w:rsidRPr="00CB5764">
        <w:rPr>
          <w:rFonts w:ascii="Times New Roman" w:eastAsia="Times New Roman" w:hAnsi="Times New Roman" w:cs="Times New Roman"/>
          <w:sz w:val="28"/>
          <w:szCs w:val="28"/>
          <w:lang w:eastAsia="ru-RU"/>
        </w:rPr>
        <w:t>непоступления</w:t>
      </w:r>
      <w:proofErr w:type="spellEnd"/>
      <w:r w:rsidRPr="00CB5764">
        <w:rPr>
          <w:rFonts w:ascii="Times New Roman" w:eastAsia="Times New Roman" w:hAnsi="Times New Roman" w:cs="Times New Roman"/>
          <w:sz w:val="28"/>
          <w:szCs w:val="28"/>
          <w:lang w:eastAsia="ru-RU"/>
        </w:rPr>
        <w:t xml:space="preserve"> ответов на межведомственные запросы и (при необходимости) направить повторные межведомственные запросы.</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63.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64. 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Комитет.</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Максимальный срок выполнения действия – 1 рабочий день.</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65.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66. Результатом выполнения данной административной процедуры является </w:t>
      </w:r>
      <w:r w:rsidRPr="00CB5764">
        <w:rPr>
          <w:rFonts w:ascii="Times New Roman" w:eastAsia="Times New Roman" w:hAnsi="Times New Roman" w:cs="Times New Roman"/>
          <w:sz w:val="28"/>
          <w:szCs w:val="28"/>
          <w:lang w:eastAsia="ru-RU"/>
        </w:rPr>
        <w:lastRenderedPageBreak/>
        <w:t>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B5764" w:rsidRPr="00CB5764" w:rsidRDefault="00CB5764" w:rsidP="00CB5764">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CB5764">
        <w:rPr>
          <w:rFonts w:ascii="Times New Roman" w:eastAsia="Times New Roman" w:hAnsi="Times New Roman" w:cs="Times New Roman"/>
          <w:b/>
          <w:sz w:val="28"/>
          <w:szCs w:val="28"/>
          <w:lang w:eastAsia="ru-RU"/>
        </w:rPr>
        <w:t>Подготовка документа, являющегося результатам предоставления муниципальной услуги</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67.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68.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1) в случае наличия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осуществляет подготовку письма об отказе в предоставлении земельного участка с указанием оснований отказа, и передает его на подпись Председателю или (в его отсутствие) исполняющему обязанности Председателя. Максимальный срок выполнения действия – 5 рабочих дней;</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2) в случае отсутствия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осуществляет подготовку проекта </w:t>
      </w:r>
      <w:r w:rsidR="00693512">
        <w:rPr>
          <w:rFonts w:ascii="Times New Roman" w:eastAsia="Times New Roman" w:hAnsi="Times New Roman" w:cs="Times New Roman"/>
          <w:sz w:val="28"/>
          <w:szCs w:val="28"/>
          <w:lang w:eastAsia="ru-RU"/>
        </w:rPr>
        <w:t>постановления о предварительном согласовании предоставления</w:t>
      </w:r>
      <w:r w:rsidRPr="00CB5764">
        <w:rPr>
          <w:rFonts w:ascii="Times New Roman" w:eastAsia="Times New Roman" w:hAnsi="Times New Roman" w:cs="Times New Roman"/>
          <w:sz w:val="28"/>
          <w:szCs w:val="28"/>
          <w:lang w:eastAsia="ru-RU"/>
        </w:rPr>
        <w:t xml:space="preserve"> земельного участка. Максимальный срок выполнения действия – 15 рабочих дней.</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69. Результатом выполнения данной административной процедуры является документ, являющийся результатам предоставления муниципальной услуги.</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B5764" w:rsidRPr="00CB5764" w:rsidRDefault="00CB5764" w:rsidP="00CB5764">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CB5764">
        <w:rPr>
          <w:rFonts w:ascii="Times New Roman" w:eastAsia="Times New Roman" w:hAnsi="Times New Roman" w:cs="Times New Roman"/>
          <w:b/>
          <w:sz w:val="28"/>
          <w:szCs w:val="28"/>
          <w:lang w:eastAsia="ru-RU"/>
        </w:rPr>
        <w:t xml:space="preserve">Выдача результатов предоставления муниципальной услуги </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70.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71.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 адресу, указанному в заявлении.</w:t>
      </w:r>
    </w:p>
    <w:p w:rsidR="00CB5764" w:rsidRPr="00CB5764" w:rsidRDefault="00CB5764" w:rsidP="00CB57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Максимальный срок выполнения действия – 1 рабочий день.</w:t>
      </w:r>
    </w:p>
    <w:p w:rsidR="00CB5764" w:rsidRPr="00CB5764" w:rsidRDefault="00CB5764" w:rsidP="00CB5764">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72.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w:t>
      </w:r>
      <w:proofErr w:type="spellStart"/>
      <w:r w:rsidRPr="00CB5764">
        <w:rPr>
          <w:rFonts w:ascii="Times New Roman" w:eastAsia="Calibri" w:hAnsi="Times New Roman" w:cs="Times New Roman"/>
          <w:sz w:val="28"/>
          <w:szCs w:val="28"/>
        </w:rPr>
        <w:t>Лихославльского</w:t>
      </w:r>
      <w:proofErr w:type="spellEnd"/>
      <w:r w:rsidRPr="00CB5764">
        <w:rPr>
          <w:rFonts w:ascii="Times New Roman" w:eastAsia="Calibri" w:hAnsi="Times New Roman" w:cs="Times New Roman"/>
          <w:sz w:val="28"/>
          <w:szCs w:val="28"/>
        </w:rPr>
        <w:t xml:space="preserve"> муниципального округа.</w:t>
      </w:r>
    </w:p>
    <w:p w:rsidR="00CB5764" w:rsidRPr="00CB5764" w:rsidRDefault="00CB5764" w:rsidP="00CB5764">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73. Документы, принятые МФЦ от заявителя, направляются в Комитет для исполнения.</w:t>
      </w:r>
    </w:p>
    <w:p w:rsidR="00CB5764" w:rsidRPr="00CB5764" w:rsidRDefault="00CB5764" w:rsidP="00CB5764">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74. Результат предоставления муниципальной услуги, обращение за которой оформлено через ГАУ «МФЦ», выдается в ГАУ «МФЦ».</w:t>
      </w:r>
    </w:p>
    <w:p w:rsidR="00CB5764" w:rsidRPr="00CB5764" w:rsidRDefault="00CB5764" w:rsidP="00CB5764">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75. Невостребованный заявителем результат предоставления муниципальной услуги по истечении 30 календарных дней направляется в Комитет.</w:t>
      </w:r>
    </w:p>
    <w:p w:rsidR="00CB5764" w:rsidRPr="00CB5764" w:rsidRDefault="00CB5764" w:rsidP="00CB5764">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CB5764" w:rsidRPr="00CB5764" w:rsidRDefault="00CB5764" w:rsidP="00CB57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76.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Регистрация обращения осуществляется в день его поступления в Комитет.</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77.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78.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79.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78</w:t>
      </w:r>
      <w:r w:rsidRPr="00CB5764">
        <w:rPr>
          <w:rFonts w:ascii="Times New Roman" w:eastAsia="Calibri" w:hAnsi="Times New Roman" w:cs="Times New Roman"/>
          <w:color w:val="FF0000"/>
          <w:sz w:val="28"/>
          <w:szCs w:val="28"/>
        </w:rPr>
        <w:t xml:space="preserve"> </w:t>
      </w:r>
      <w:r w:rsidRPr="00CB5764">
        <w:rPr>
          <w:rFonts w:ascii="Times New Roman" w:eastAsia="Calibri" w:hAnsi="Times New Roman" w:cs="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80.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B5764" w:rsidRPr="00CB5764" w:rsidRDefault="00CB5764" w:rsidP="00CB5764">
      <w:pPr>
        <w:autoSpaceDE w:val="0"/>
        <w:autoSpaceDN w:val="0"/>
        <w:adjustRightInd w:val="0"/>
        <w:spacing w:after="0" w:line="240" w:lineRule="auto"/>
        <w:jc w:val="center"/>
        <w:rPr>
          <w:rFonts w:ascii="Times New Roman" w:eastAsia="Calibri" w:hAnsi="Times New Roman" w:cs="Times New Roman"/>
          <w:b/>
          <w:sz w:val="28"/>
          <w:szCs w:val="28"/>
        </w:rPr>
      </w:pPr>
      <w:r w:rsidRPr="00CB5764">
        <w:rPr>
          <w:rFonts w:ascii="Times New Roman" w:eastAsia="Calibri" w:hAnsi="Times New Roman" w:cs="Times New Roman"/>
          <w:b/>
          <w:sz w:val="28"/>
          <w:szCs w:val="28"/>
        </w:rPr>
        <w:t>Раздел IV. Формы контроля за предоставлением муниципальной услуги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81.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82.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83.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84. Плановые проверки полноты и качества предоставления муниципальной услуги проводятся в соответствии с планом, утверждаемым заместителем Главы </w:t>
      </w:r>
      <w:r w:rsidRPr="00CB5764">
        <w:rPr>
          <w:rFonts w:ascii="Times New Roman" w:eastAsia="Calibri" w:hAnsi="Times New Roman" w:cs="Times New Roman"/>
          <w:sz w:val="28"/>
          <w:szCs w:val="28"/>
        </w:rPr>
        <w:lastRenderedPageBreak/>
        <w:t>Администрации, курирующим деятельность Комитета и носят тематический характер.</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Плановые проверки включают в себя следующие темы:</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а) проверка правильности заполнения журнала регистрации заявлений о предоставлении муниципальной услуги;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г) проверка полноты и качества предоставления муниципальной услуги.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Срок проведения плановой проверки не может превышать 30 календарных дней.</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85.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Срок проведения внеплановой проверки не может превышать 15 рабочих дней со дня регистрации обращения.</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Поступившее обращение регистрируется не позднее следующего рабочего дня со дня его поступления.</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86.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 xml:space="preserve">87.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w:t>
      </w:r>
      <w:proofErr w:type="spellStart"/>
      <w:r w:rsidRPr="00CB5764">
        <w:rPr>
          <w:rFonts w:ascii="Times New Roman" w:eastAsia="Calibri" w:hAnsi="Times New Roman" w:cs="Times New Roman"/>
          <w:sz w:val="28"/>
          <w:szCs w:val="28"/>
        </w:rPr>
        <w:t>Лихославльского</w:t>
      </w:r>
      <w:proofErr w:type="spellEnd"/>
      <w:r w:rsidRPr="00CB5764">
        <w:rPr>
          <w:rFonts w:ascii="Times New Roman" w:eastAsia="Calibri" w:hAnsi="Times New Roman" w:cs="Times New Roman"/>
          <w:sz w:val="28"/>
          <w:szCs w:val="28"/>
        </w:rPr>
        <w:t xml:space="preserve"> муниципального округа, Комитет.</w:t>
      </w:r>
    </w:p>
    <w:p w:rsidR="00CB5764" w:rsidRPr="00CB5764" w:rsidRDefault="00CB5764" w:rsidP="00CB5764">
      <w:pPr>
        <w:autoSpaceDE w:val="0"/>
        <w:autoSpaceDN w:val="0"/>
        <w:adjustRightInd w:val="0"/>
        <w:spacing w:after="0" w:line="240" w:lineRule="auto"/>
        <w:jc w:val="center"/>
        <w:rPr>
          <w:rFonts w:ascii="Times New Roman" w:eastAsia="Calibri" w:hAnsi="Times New Roman" w:cs="Times New Roman"/>
          <w:b/>
          <w:sz w:val="28"/>
          <w:szCs w:val="28"/>
        </w:rPr>
      </w:pPr>
    </w:p>
    <w:p w:rsidR="00CB5764" w:rsidRPr="00CB5764" w:rsidRDefault="00CB5764" w:rsidP="00CB5764">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CB5764">
        <w:rPr>
          <w:rFonts w:ascii="Times New Roman" w:eastAsia="Calibri" w:hAnsi="Times New Roman" w:cs="Times New Roman"/>
          <w:b/>
          <w:sz w:val="28"/>
          <w:szCs w:val="28"/>
          <w:lang w:val="en-US"/>
        </w:rPr>
        <w:t>V</w:t>
      </w:r>
      <w:r w:rsidRPr="00CB5764">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CB5764">
        <w:rPr>
          <w:rFonts w:ascii="Times New Roman" w:eastAsia="Calibri" w:hAnsi="Times New Roman" w:cs="Times New Roman"/>
          <w:sz w:val="28"/>
          <w:szCs w:val="28"/>
        </w:rPr>
        <w:t xml:space="preserve"> </w:t>
      </w:r>
      <w:r w:rsidRPr="00CB5764">
        <w:rPr>
          <w:rFonts w:ascii="Times New Roman" w:eastAsia="Calibri" w:hAnsi="Times New Roman" w:cs="Times New Roman"/>
          <w:b/>
          <w:sz w:val="28"/>
          <w:szCs w:val="28"/>
        </w:rPr>
        <w:t>служащих, работников</w:t>
      </w:r>
    </w:p>
    <w:p w:rsidR="00CB5764" w:rsidRPr="00CB5764" w:rsidRDefault="00CB5764" w:rsidP="00CB5764">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sz w:val="28"/>
          <w:szCs w:val="28"/>
        </w:rPr>
      </w:pPr>
    </w:p>
    <w:p w:rsidR="00CB5764" w:rsidRPr="00CB5764" w:rsidRDefault="00CB5764" w:rsidP="00CB5764">
      <w:pPr>
        <w:tabs>
          <w:tab w:val="left" w:pos="0"/>
          <w:tab w:val="left" w:pos="1134"/>
        </w:tabs>
        <w:spacing w:after="0" w:line="240" w:lineRule="auto"/>
        <w:ind w:firstLine="709"/>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88.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
    <w:p w:rsidR="00CB5764" w:rsidRPr="00CB5764" w:rsidRDefault="00CB5764" w:rsidP="00CB5764">
      <w:pPr>
        <w:spacing w:after="0" w:line="240" w:lineRule="auto"/>
        <w:ind w:firstLine="709"/>
        <w:jc w:val="both"/>
        <w:rPr>
          <w:rFonts w:ascii="Times New Roman" w:eastAsia="Calibri" w:hAnsi="Times New Roman" w:cs="Times New Roman"/>
          <w:sz w:val="28"/>
          <w:szCs w:val="28"/>
        </w:rPr>
      </w:pPr>
      <w:r w:rsidRPr="00CB5764">
        <w:rPr>
          <w:rFonts w:ascii="Times New Roman" w:eastAsia="Times New Roman" w:hAnsi="Times New Roman" w:cs="Times New Roman"/>
          <w:sz w:val="28"/>
          <w:szCs w:val="28"/>
        </w:rPr>
        <w:t>89.</w:t>
      </w:r>
      <w:r w:rsidRPr="00CB5764">
        <w:rPr>
          <w:rFonts w:ascii="Times New Roman" w:eastAsia="Calibri"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CB5764" w:rsidRPr="00CB5764" w:rsidRDefault="00CB5764" w:rsidP="00CB5764">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на решения или действия (бездействие) специалиста уполномоченного органа – председателю Комитета;</w:t>
      </w:r>
    </w:p>
    <w:p w:rsidR="00CB5764" w:rsidRPr="00CB5764" w:rsidRDefault="00CB5764" w:rsidP="00CB5764">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на решения и действия (бездействие) председателя Комитета – Главе </w:t>
      </w:r>
      <w:proofErr w:type="spellStart"/>
      <w:r w:rsidRPr="00CB5764">
        <w:rPr>
          <w:rFonts w:ascii="Times New Roman" w:eastAsia="Times New Roman" w:hAnsi="Times New Roman" w:cs="Times New Roman"/>
          <w:sz w:val="28"/>
          <w:szCs w:val="28"/>
          <w:lang w:eastAsia="ru-RU"/>
        </w:rPr>
        <w:lastRenderedPageBreak/>
        <w:t>Лихославльского</w:t>
      </w:r>
      <w:proofErr w:type="spellEnd"/>
      <w:r w:rsidRPr="00CB5764">
        <w:rPr>
          <w:rFonts w:ascii="Times New Roman" w:eastAsia="Times New Roman" w:hAnsi="Times New Roman" w:cs="Times New Roman"/>
          <w:sz w:val="28"/>
          <w:szCs w:val="28"/>
          <w:lang w:eastAsia="ru-RU"/>
        </w:rPr>
        <w:t xml:space="preserve"> муниципального округа Тверской области или первому заместителю Главы Администрации, курирующему его деятельность;</w:t>
      </w:r>
    </w:p>
    <w:p w:rsidR="00CB5764" w:rsidRPr="00CB5764" w:rsidRDefault="00CB5764" w:rsidP="00CB5764">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на решения и действия (бездействие) работников </w:t>
      </w:r>
      <w:proofErr w:type="spellStart"/>
      <w:r w:rsidRPr="00CB5764">
        <w:rPr>
          <w:rFonts w:ascii="Times New Roman" w:eastAsia="Times New Roman" w:hAnsi="Times New Roman" w:cs="Times New Roman"/>
          <w:sz w:val="28"/>
          <w:szCs w:val="28"/>
          <w:lang w:eastAsia="ru-RU"/>
        </w:rPr>
        <w:t>Лихославльского</w:t>
      </w:r>
      <w:proofErr w:type="spellEnd"/>
      <w:r w:rsidRPr="00CB5764">
        <w:rPr>
          <w:rFonts w:ascii="Times New Roman" w:eastAsia="Times New Roman" w:hAnsi="Times New Roman" w:cs="Times New Roman"/>
          <w:sz w:val="28"/>
          <w:szCs w:val="28"/>
          <w:lang w:eastAsia="ru-RU"/>
        </w:rPr>
        <w:t xml:space="preserve"> филиала ГАУ «МФЦ» – руководителю </w:t>
      </w:r>
      <w:proofErr w:type="spellStart"/>
      <w:r w:rsidRPr="00CB5764">
        <w:rPr>
          <w:rFonts w:ascii="Times New Roman" w:eastAsia="Times New Roman" w:hAnsi="Times New Roman" w:cs="Times New Roman"/>
          <w:sz w:val="28"/>
          <w:szCs w:val="28"/>
          <w:lang w:eastAsia="ru-RU"/>
        </w:rPr>
        <w:t>Лихославльского</w:t>
      </w:r>
      <w:proofErr w:type="spellEnd"/>
      <w:r w:rsidRPr="00CB5764">
        <w:rPr>
          <w:rFonts w:ascii="Times New Roman" w:eastAsia="Times New Roman" w:hAnsi="Times New Roman" w:cs="Times New Roman"/>
          <w:sz w:val="28"/>
          <w:szCs w:val="28"/>
          <w:lang w:eastAsia="ru-RU"/>
        </w:rPr>
        <w:t xml:space="preserve"> филиала ГАУ «МФЦ»;</w:t>
      </w:r>
    </w:p>
    <w:p w:rsidR="00CB5764" w:rsidRPr="00CB5764" w:rsidRDefault="00CB5764" w:rsidP="00CB5764">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на решения и действия (бездействие) </w:t>
      </w:r>
      <w:proofErr w:type="spellStart"/>
      <w:r w:rsidRPr="00CB5764">
        <w:rPr>
          <w:rFonts w:ascii="Times New Roman" w:eastAsia="Times New Roman" w:hAnsi="Times New Roman" w:cs="Times New Roman"/>
          <w:sz w:val="28"/>
          <w:szCs w:val="28"/>
          <w:lang w:eastAsia="ru-RU"/>
        </w:rPr>
        <w:t>Лихославльского</w:t>
      </w:r>
      <w:proofErr w:type="spellEnd"/>
      <w:r w:rsidRPr="00CB5764">
        <w:rPr>
          <w:rFonts w:ascii="Times New Roman" w:eastAsia="Times New Roman" w:hAnsi="Times New Roman" w:cs="Times New Roman"/>
          <w:sz w:val="28"/>
          <w:szCs w:val="28"/>
          <w:lang w:eastAsia="ru-RU"/>
        </w:rPr>
        <w:t xml:space="preserve"> филиала ГАУ «МФЦ» – руководителю ГАУ «МФЦ» Тверской области;</w:t>
      </w:r>
    </w:p>
    <w:p w:rsidR="00CB5764" w:rsidRPr="00CB5764" w:rsidRDefault="00CB5764" w:rsidP="00CB5764">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CB5764" w:rsidRPr="00CB5764" w:rsidRDefault="00CB5764" w:rsidP="00CB5764">
      <w:pPr>
        <w:tabs>
          <w:tab w:val="left" w:pos="0"/>
          <w:tab w:val="left" w:pos="1134"/>
        </w:tabs>
        <w:autoSpaceDE w:val="0"/>
        <w:autoSpaceDN w:val="0"/>
        <w:spacing w:after="0" w:line="240" w:lineRule="auto"/>
        <w:ind w:firstLine="709"/>
        <w:jc w:val="both"/>
        <w:rPr>
          <w:rFonts w:ascii="Times New Roman" w:eastAsia="Calibri" w:hAnsi="Times New Roman" w:cs="Times New Roman"/>
          <w:sz w:val="28"/>
          <w:szCs w:val="28"/>
        </w:rPr>
      </w:pPr>
      <w:r w:rsidRPr="00CB5764">
        <w:rPr>
          <w:rFonts w:ascii="Times New Roman" w:eastAsia="Calibri" w:hAnsi="Times New Roman" w:cs="Times New Roman"/>
          <w:sz w:val="28"/>
          <w:szCs w:val="28"/>
        </w:rPr>
        <w:t>90.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CB5764">
        <w:rPr>
          <w:rFonts w:ascii="Times New Roman" w:eastAsia="Times New Roman" w:hAnsi="Times New Roman" w:cs="Times New Roman"/>
          <w:spacing w:val="-3"/>
          <w:sz w:val="28"/>
          <w:szCs w:val="28"/>
          <w:lang w:eastAsia="ru-RU"/>
        </w:rPr>
        <w:t xml:space="preserve"> в сети Интернет</w:t>
      </w:r>
      <w:r w:rsidRPr="00CB5764">
        <w:rPr>
          <w:rFonts w:ascii="Times New Roman" w:eastAsia="Calibri" w:hAnsi="Times New Roman" w:cs="Times New Roman"/>
          <w:sz w:val="28"/>
          <w:szCs w:val="28"/>
        </w:rPr>
        <w:t>, Едином и региональном порталах.</w:t>
      </w:r>
    </w:p>
    <w:p w:rsidR="00CB5764" w:rsidRPr="00CB5764" w:rsidRDefault="00CB5764" w:rsidP="00CB5764">
      <w:pPr>
        <w:shd w:val="clear" w:color="auto" w:fill="FFFFFF"/>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CB5764">
        <w:rPr>
          <w:rFonts w:ascii="Times New Roman" w:eastAsia="Times New Roman" w:hAnsi="Times New Roman" w:cs="Times New Roman"/>
          <w:sz w:val="28"/>
          <w:szCs w:val="28"/>
          <w:lang w:eastAsia="ru-RU"/>
        </w:rPr>
        <w:t xml:space="preserve">91.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14" w:history="1">
        <w:r w:rsidRPr="00CB5764">
          <w:rPr>
            <w:rFonts w:ascii="Times New Roman" w:eastAsia="Times New Roman" w:hAnsi="Times New Roman" w:cs="Times New Roman"/>
            <w:sz w:val="28"/>
            <w:szCs w:val="28"/>
            <w:lang w:eastAsia="ru-RU"/>
          </w:rPr>
          <w:t>закон</w:t>
        </w:r>
      </w:hyperlink>
      <w:r w:rsidRPr="00CB5764">
        <w:rPr>
          <w:rFonts w:ascii="Times New Roman" w:eastAsia="Times New Roman" w:hAnsi="Times New Roman" w:cs="Times New Roman"/>
          <w:sz w:val="28"/>
          <w:szCs w:val="28"/>
          <w:lang w:eastAsia="ru-RU"/>
        </w:rPr>
        <w:t>ом № 210-ФЗ.</w:t>
      </w:r>
    </w:p>
    <w:p w:rsidR="00CB5764" w:rsidRPr="00CB5764" w:rsidRDefault="00CB5764" w:rsidP="00CB57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CB5764" w:rsidRPr="00CB5764" w:rsidRDefault="00CB5764" w:rsidP="00CB5764">
      <w:pPr>
        <w:tabs>
          <w:tab w:val="left" w:pos="900"/>
          <w:tab w:val="left" w:pos="1909"/>
        </w:tabs>
        <w:autoSpaceDE w:val="0"/>
        <w:autoSpaceDN w:val="0"/>
        <w:adjustRightInd w:val="0"/>
        <w:ind w:firstLine="567"/>
        <w:rPr>
          <w:rFonts w:ascii="Times New Roman" w:eastAsia="Calibri" w:hAnsi="Times New Roman" w:cs="Times New Roman"/>
          <w:sz w:val="24"/>
          <w:szCs w:val="24"/>
        </w:rPr>
      </w:pPr>
      <w:r w:rsidRPr="00CB5764">
        <w:rPr>
          <w:rFonts w:ascii="Times New Roman" w:eastAsia="Calibri" w:hAnsi="Times New Roman" w:cs="Times New Roman"/>
          <w:sz w:val="24"/>
          <w:szCs w:val="24"/>
        </w:rPr>
        <w:br w:type="page"/>
      </w:r>
    </w:p>
    <w:tbl>
      <w:tblPr>
        <w:tblW w:w="0" w:type="auto"/>
        <w:tblLook w:val="01E0" w:firstRow="1" w:lastRow="1" w:firstColumn="1" w:lastColumn="1" w:noHBand="0" w:noVBand="0"/>
      </w:tblPr>
      <w:tblGrid>
        <w:gridCol w:w="5023"/>
        <w:gridCol w:w="5114"/>
      </w:tblGrid>
      <w:tr w:rsidR="00CB5764" w:rsidRPr="00CB5764" w:rsidTr="00F92983">
        <w:tc>
          <w:tcPr>
            <w:tcW w:w="5023" w:type="dxa"/>
          </w:tcPr>
          <w:p w:rsidR="00CB5764" w:rsidRPr="00CB5764" w:rsidRDefault="00CB5764" w:rsidP="00CB5764">
            <w:pPr>
              <w:suppressAutoHyphens/>
              <w:jc w:val="both"/>
              <w:rPr>
                <w:rFonts w:ascii="Times New Roman" w:eastAsia="Calibri" w:hAnsi="Times New Roman" w:cs="Times New Roman"/>
                <w:sz w:val="28"/>
                <w:szCs w:val="28"/>
              </w:rPr>
            </w:pPr>
          </w:p>
        </w:tc>
        <w:tc>
          <w:tcPr>
            <w:tcW w:w="5114" w:type="dxa"/>
          </w:tcPr>
          <w:p w:rsidR="00CB5764" w:rsidRPr="00EE6CAC" w:rsidRDefault="00CB5764" w:rsidP="00CB5764">
            <w:pPr>
              <w:spacing w:after="0" w:line="240" w:lineRule="auto"/>
              <w:rPr>
                <w:rFonts w:ascii="Times New Roman" w:eastAsia="Calibri" w:hAnsi="Times New Roman" w:cs="Times New Roman"/>
                <w:sz w:val="24"/>
                <w:szCs w:val="24"/>
              </w:rPr>
            </w:pPr>
            <w:r w:rsidRPr="00EE6CAC">
              <w:rPr>
                <w:rFonts w:ascii="Times New Roman" w:eastAsia="Calibri" w:hAnsi="Times New Roman" w:cs="Times New Roman"/>
                <w:sz w:val="24"/>
                <w:szCs w:val="24"/>
              </w:rPr>
              <w:t>Приложение 1</w:t>
            </w:r>
          </w:p>
          <w:p w:rsidR="00CB5764" w:rsidRPr="00EE6CAC" w:rsidRDefault="00CB5764" w:rsidP="00CB5764">
            <w:pPr>
              <w:spacing w:after="0" w:line="240" w:lineRule="auto"/>
              <w:rPr>
                <w:rFonts w:ascii="Times New Roman" w:eastAsia="Calibri" w:hAnsi="Times New Roman" w:cs="Times New Roman"/>
                <w:sz w:val="24"/>
                <w:szCs w:val="24"/>
              </w:rPr>
            </w:pPr>
            <w:r w:rsidRPr="00EE6CAC">
              <w:rPr>
                <w:rFonts w:ascii="Times New Roman" w:eastAsia="Calibri" w:hAnsi="Times New Roman" w:cs="Times New Roman"/>
                <w:sz w:val="24"/>
                <w:szCs w:val="24"/>
              </w:rPr>
              <w:t>к административному регламенту</w:t>
            </w:r>
          </w:p>
          <w:p w:rsidR="00CB5764" w:rsidRPr="00EE6CAC" w:rsidRDefault="00CB5764" w:rsidP="00CB5764">
            <w:pPr>
              <w:keepNext/>
              <w:spacing w:after="0" w:line="240" w:lineRule="auto"/>
              <w:outlineLvl w:val="0"/>
              <w:rPr>
                <w:rFonts w:ascii="Times New Roman" w:eastAsia="Times New Roman" w:hAnsi="Times New Roman" w:cs="Times New Roman"/>
                <w:bCs/>
                <w:kern w:val="28"/>
                <w:sz w:val="24"/>
                <w:szCs w:val="24"/>
                <w:lang w:eastAsia="ru-RU"/>
              </w:rPr>
            </w:pPr>
            <w:bookmarkStart w:id="0" w:name="_GoBack"/>
            <w:bookmarkEnd w:id="0"/>
            <w:r w:rsidRPr="00173583">
              <w:rPr>
                <w:rFonts w:ascii="Times New Roman" w:eastAsia="Times New Roman" w:hAnsi="Times New Roman" w:cs="Times New Roman"/>
                <w:bCs/>
                <w:kern w:val="28"/>
                <w:sz w:val="24"/>
                <w:szCs w:val="24"/>
                <w:lang w:eastAsia="ru-RU"/>
              </w:rPr>
              <w:t>«Принятие решения о предварительном согласовании предоставления земельных</w:t>
            </w:r>
            <w:r w:rsidRPr="00EE6CAC">
              <w:rPr>
                <w:rFonts w:ascii="Times New Roman" w:eastAsia="Times New Roman" w:hAnsi="Times New Roman" w:cs="Times New Roman"/>
                <w:bCs/>
                <w:kern w:val="28"/>
                <w:sz w:val="24"/>
                <w:szCs w:val="24"/>
                <w:lang w:eastAsia="ru-RU"/>
              </w:rPr>
              <w:t xml:space="preserve"> участков, находящихся в муниципальной собственности </w:t>
            </w:r>
            <w:proofErr w:type="spellStart"/>
            <w:r w:rsidRPr="00EE6CAC">
              <w:rPr>
                <w:rFonts w:ascii="Times New Roman" w:eastAsia="Times New Roman" w:hAnsi="Times New Roman" w:cs="Times New Roman"/>
                <w:bCs/>
                <w:kern w:val="28"/>
                <w:sz w:val="24"/>
                <w:szCs w:val="24"/>
                <w:lang w:eastAsia="ru-RU"/>
              </w:rPr>
              <w:t>Лихославльского</w:t>
            </w:r>
            <w:proofErr w:type="spellEnd"/>
            <w:r w:rsidRPr="00EE6CAC">
              <w:rPr>
                <w:rFonts w:ascii="Times New Roman" w:eastAsia="Times New Roman" w:hAnsi="Times New Roman" w:cs="Times New Roman"/>
                <w:bCs/>
                <w:kern w:val="28"/>
                <w:sz w:val="24"/>
                <w:szCs w:val="24"/>
                <w:lang w:eastAsia="ru-RU"/>
              </w:rPr>
              <w:t xml:space="preserve"> муниципального округа, и земельных участков, государственная собственность на которые не разграничена, без проведения торгов»</w:t>
            </w:r>
          </w:p>
        </w:tc>
      </w:tr>
    </w:tbl>
    <w:p w:rsidR="00CB5764" w:rsidRPr="00CB5764" w:rsidRDefault="00CB5764" w:rsidP="00CB5764">
      <w:pPr>
        <w:suppressAutoHyphens/>
        <w:spacing w:after="0" w:line="240" w:lineRule="auto"/>
        <w:jc w:val="both"/>
        <w:rPr>
          <w:rFonts w:ascii="Times New Roman" w:eastAsia="Calibri" w:hAnsi="Times New Roman" w:cs="Times New Roman"/>
          <w:sz w:val="24"/>
          <w:szCs w:val="24"/>
        </w:rPr>
      </w:pPr>
    </w:p>
    <w:p w:rsidR="00CB5764" w:rsidRPr="00CB5764" w:rsidRDefault="00CB5764" w:rsidP="00CB5764">
      <w:pPr>
        <w:suppressAutoHyphens/>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5038"/>
        <w:gridCol w:w="5167"/>
      </w:tblGrid>
      <w:tr w:rsidR="00CB5764" w:rsidRPr="00CB5764" w:rsidTr="00F92983">
        <w:tc>
          <w:tcPr>
            <w:tcW w:w="5210" w:type="dxa"/>
          </w:tcPr>
          <w:p w:rsidR="00CB5764" w:rsidRPr="00CB5764" w:rsidRDefault="00CB5764" w:rsidP="00CB5764">
            <w:pPr>
              <w:suppressAutoHyphens/>
              <w:spacing w:after="0" w:line="240" w:lineRule="auto"/>
              <w:jc w:val="both"/>
              <w:rPr>
                <w:rFonts w:ascii="Times New Roman" w:eastAsia="Times New Roman" w:hAnsi="Times New Roman" w:cs="Times New Roman"/>
                <w:sz w:val="24"/>
                <w:szCs w:val="24"/>
              </w:rPr>
            </w:pPr>
          </w:p>
        </w:tc>
        <w:tc>
          <w:tcPr>
            <w:tcW w:w="5211" w:type="dxa"/>
          </w:tcPr>
          <w:p w:rsidR="00CB5764" w:rsidRPr="00CB5764" w:rsidRDefault="00CB5764" w:rsidP="00CB5764">
            <w:pPr>
              <w:widowControl w:val="0"/>
              <w:tabs>
                <w:tab w:val="left" w:pos="3780"/>
              </w:tabs>
              <w:autoSpaceDE w:val="0"/>
              <w:autoSpaceDN w:val="0"/>
              <w:adjustRightInd w:val="0"/>
              <w:spacing w:after="0" w:line="240" w:lineRule="auto"/>
              <w:rPr>
                <w:rFonts w:ascii="Times New Roman" w:eastAsia="Times New Roman" w:hAnsi="Times New Roman" w:cs="Times New Roman"/>
                <w:sz w:val="24"/>
                <w:szCs w:val="24"/>
                <w:lang w:eastAsia="ru-RU"/>
              </w:rPr>
            </w:pPr>
            <w:r w:rsidRPr="00CB5764">
              <w:rPr>
                <w:rFonts w:ascii="Times New Roman" w:eastAsia="Times New Roman" w:hAnsi="Times New Roman" w:cs="Times New Roman"/>
                <w:sz w:val="24"/>
                <w:szCs w:val="24"/>
                <w:lang w:eastAsia="ru-RU"/>
              </w:rPr>
              <w:t xml:space="preserve">Председателю Комитета по управлению имуществом </w:t>
            </w:r>
            <w:proofErr w:type="spellStart"/>
            <w:r w:rsidRPr="00CB5764">
              <w:rPr>
                <w:rFonts w:ascii="Times New Roman" w:eastAsia="Times New Roman" w:hAnsi="Times New Roman" w:cs="Times New Roman"/>
                <w:sz w:val="24"/>
                <w:szCs w:val="24"/>
                <w:lang w:eastAsia="ru-RU"/>
              </w:rPr>
              <w:t>Лихославльского</w:t>
            </w:r>
            <w:proofErr w:type="spellEnd"/>
            <w:r w:rsidRPr="00CB5764">
              <w:rPr>
                <w:rFonts w:ascii="Times New Roman" w:eastAsia="Times New Roman" w:hAnsi="Times New Roman" w:cs="Times New Roman"/>
                <w:sz w:val="24"/>
                <w:szCs w:val="24"/>
                <w:lang w:eastAsia="ru-RU"/>
              </w:rPr>
              <w:t xml:space="preserve"> муниципального округа</w:t>
            </w:r>
          </w:p>
          <w:p w:rsidR="00CB5764" w:rsidRPr="00CB5764" w:rsidRDefault="00CB5764" w:rsidP="00CB5764">
            <w:pPr>
              <w:widowControl w:val="0"/>
              <w:tabs>
                <w:tab w:val="left" w:pos="3780"/>
              </w:tabs>
              <w:autoSpaceDE w:val="0"/>
              <w:autoSpaceDN w:val="0"/>
              <w:adjustRightInd w:val="0"/>
              <w:spacing w:after="0" w:line="240" w:lineRule="auto"/>
              <w:rPr>
                <w:rFonts w:ascii="Times New Roman" w:eastAsia="Times New Roman" w:hAnsi="Times New Roman" w:cs="Times New Roman"/>
                <w:sz w:val="24"/>
                <w:szCs w:val="24"/>
                <w:lang w:eastAsia="ru-RU"/>
              </w:rPr>
            </w:pPr>
          </w:p>
          <w:p w:rsidR="00CB5764" w:rsidRPr="00CB5764" w:rsidRDefault="00CB5764" w:rsidP="00CB57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5764">
              <w:rPr>
                <w:rFonts w:ascii="Times New Roman" w:eastAsia="Times New Roman" w:hAnsi="Times New Roman" w:cs="Times New Roman"/>
                <w:sz w:val="24"/>
                <w:szCs w:val="24"/>
                <w:lang w:eastAsia="ru-RU"/>
              </w:rPr>
              <w:t xml:space="preserve">адрес: ул. Первомайская, д.6, </w:t>
            </w:r>
          </w:p>
          <w:p w:rsidR="00CB5764" w:rsidRPr="00CB5764" w:rsidRDefault="00CB5764" w:rsidP="00CB57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5764">
              <w:rPr>
                <w:rFonts w:ascii="Times New Roman" w:eastAsia="Times New Roman" w:hAnsi="Times New Roman" w:cs="Times New Roman"/>
                <w:sz w:val="24"/>
                <w:szCs w:val="24"/>
                <w:lang w:eastAsia="ru-RU"/>
              </w:rPr>
              <w:t>г. Лихославль, 171210</w:t>
            </w:r>
          </w:p>
          <w:p w:rsidR="00CB5764" w:rsidRPr="00CB5764" w:rsidRDefault="00CB5764" w:rsidP="00CB57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5764">
              <w:rPr>
                <w:rFonts w:ascii="Times New Roman" w:eastAsia="Times New Roman" w:hAnsi="Times New Roman" w:cs="Times New Roman"/>
                <w:sz w:val="24"/>
                <w:szCs w:val="24"/>
                <w:lang w:eastAsia="ru-RU"/>
              </w:rPr>
              <w:t>_______________________________</w:t>
            </w:r>
          </w:p>
          <w:p w:rsidR="00CB5764" w:rsidRPr="00CB5764" w:rsidRDefault="00CB5764" w:rsidP="00CB57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5764">
              <w:rPr>
                <w:rFonts w:ascii="Times New Roman" w:eastAsia="Times New Roman" w:hAnsi="Times New Roman" w:cs="Times New Roman"/>
                <w:sz w:val="24"/>
                <w:szCs w:val="24"/>
                <w:lang w:eastAsia="ru-RU"/>
              </w:rPr>
              <w:t xml:space="preserve">(наименование организации (ЕГРЮЛ или ИНН) или </w:t>
            </w:r>
          </w:p>
          <w:p w:rsidR="00CB5764" w:rsidRPr="00CB5764" w:rsidRDefault="00CB5764" w:rsidP="00CB57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B5764">
              <w:rPr>
                <w:rFonts w:ascii="Times New Roman" w:eastAsia="Times New Roman" w:hAnsi="Times New Roman" w:cs="Times New Roman"/>
                <w:sz w:val="24"/>
                <w:szCs w:val="24"/>
                <w:lang w:eastAsia="ru-RU"/>
              </w:rPr>
              <w:t>Ф.И.О.(</w:t>
            </w:r>
            <w:proofErr w:type="gramEnd"/>
            <w:r w:rsidRPr="00CB5764">
              <w:rPr>
                <w:rFonts w:ascii="Times New Roman" w:eastAsia="Times New Roman" w:hAnsi="Times New Roman" w:cs="Times New Roman"/>
                <w:sz w:val="24"/>
                <w:szCs w:val="24"/>
                <w:lang w:eastAsia="ru-RU"/>
              </w:rPr>
              <w:t>реквизиты документа, удостоверяющего</w:t>
            </w:r>
          </w:p>
          <w:p w:rsidR="00CB5764" w:rsidRPr="00CB5764" w:rsidRDefault="00CB5764" w:rsidP="00CB57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5764">
              <w:rPr>
                <w:rFonts w:ascii="Times New Roman" w:eastAsia="Times New Roman" w:hAnsi="Times New Roman" w:cs="Times New Roman"/>
                <w:sz w:val="24"/>
                <w:szCs w:val="24"/>
                <w:lang w:eastAsia="ru-RU"/>
              </w:rPr>
              <w:t>личность)</w:t>
            </w:r>
          </w:p>
          <w:p w:rsidR="00CB5764" w:rsidRPr="00CB5764" w:rsidRDefault="00CB5764" w:rsidP="00CB57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B5764" w:rsidRPr="00CB5764" w:rsidRDefault="00CB5764" w:rsidP="00CB57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5764">
              <w:rPr>
                <w:rFonts w:ascii="Times New Roman" w:eastAsia="Times New Roman" w:hAnsi="Times New Roman" w:cs="Times New Roman"/>
                <w:sz w:val="24"/>
                <w:szCs w:val="24"/>
                <w:lang w:eastAsia="ru-RU"/>
              </w:rPr>
              <w:t>адрес: ______________________________,</w:t>
            </w:r>
          </w:p>
          <w:p w:rsidR="00CB5764" w:rsidRPr="00CB5764" w:rsidRDefault="00CB5764" w:rsidP="00CB57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5764">
              <w:rPr>
                <w:rFonts w:ascii="Times New Roman" w:eastAsia="Times New Roman" w:hAnsi="Times New Roman" w:cs="Times New Roman"/>
                <w:sz w:val="24"/>
                <w:szCs w:val="24"/>
                <w:lang w:eastAsia="ru-RU"/>
              </w:rPr>
              <w:t>телефон: _____________, факс: _________,</w:t>
            </w:r>
          </w:p>
          <w:p w:rsidR="00CB5764" w:rsidRPr="00CB5764" w:rsidRDefault="00CB5764" w:rsidP="00CB57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5764">
              <w:rPr>
                <w:rFonts w:ascii="Times New Roman" w:eastAsia="Times New Roman" w:hAnsi="Times New Roman" w:cs="Times New Roman"/>
                <w:sz w:val="24"/>
                <w:szCs w:val="24"/>
                <w:lang w:eastAsia="ru-RU"/>
              </w:rPr>
              <w:t>адрес электронной почты: __________</w:t>
            </w:r>
          </w:p>
          <w:p w:rsidR="00CB5764" w:rsidRPr="00CB5764" w:rsidRDefault="00CB5764" w:rsidP="00CB5764">
            <w:pPr>
              <w:suppressAutoHyphens/>
              <w:spacing w:after="0" w:line="240" w:lineRule="auto"/>
              <w:jc w:val="both"/>
              <w:rPr>
                <w:rFonts w:ascii="Times New Roman" w:eastAsia="Times New Roman" w:hAnsi="Times New Roman" w:cs="Times New Roman"/>
                <w:sz w:val="24"/>
                <w:szCs w:val="24"/>
              </w:rPr>
            </w:pPr>
          </w:p>
        </w:tc>
      </w:tr>
    </w:tbl>
    <w:p w:rsidR="00CB5764" w:rsidRPr="00CB5764" w:rsidRDefault="00CB5764" w:rsidP="00CB5764">
      <w:pPr>
        <w:suppressAutoHyphens/>
        <w:spacing w:after="0" w:line="240" w:lineRule="auto"/>
        <w:jc w:val="both"/>
        <w:rPr>
          <w:rFonts w:ascii="Times New Roman" w:eastAsia="Calibri" w:hAnsi="Times New Roman" w:cs="Times New Roman"/>
          <w:sz w:val="24"/>
          <w:szCs w:val="24"/>
        </w:rPr>
      </w:pPr>
    </w:p>
    <w:p w:rsidR="00693512" w:rsidRPr="00EE6CAC" w:rsidRDefault="00693512" w:rsidP="00693512">
      <w:pPr>
        <w:pStyle w:val="ConsPlusNonformat"/>
        <w:jc w:val="center"/>
        <w:rPr>
          <w:rFonts w:ascii="Times New Roman" w:hAnsi="Times New Roman" w:cs="Times New Roman"/>
          <w:b/>
          <w:sz w:val="24"/>
          <w:szCs w:val="24"/>
        </w:rPr>
      </w:pPr>
      <w:r w:rsidRPr="00EE6CAC">
        <w:rPr>
          <w:rFonts w:ascii="Times New Roman" w:hAnsi="Times New Roman" w:cs="Times New Roman"/>
          <w:b/>
          <w:sz w:val="24"/>
          <w:szCs w:val="24"/>
        </w:rPr>
        <w:t>Заявление</w:t>
      </w:r>
    </w:p>
    <w:p w:rsidR="00693512" w:rsidRPr="00EE6CAC" w:rsidRDefault="00693512" w:rsidP="00693512">
      <w:pPr>
        <w:pStyle w:val="ConsPlusNonformat"/>
        <w:jc w:val="center"/>
        <w:rPr>
          <w:rFonts w:ascii="Times New Roman" w:hAnsi="Times New Roman" w:cs="Times New Roman"/>
          <w:b/>
          <w:sz w:val="24"/>
          <w:szCs w:val="24"/>
        </w:rPr>
      </w:pPr>
      <w:r w:rsidRPr="00EE6CAC">
        <w:rPr>
          <w:rFonts w:ascii="Times New Roman" w:hAnsi="Times New Roman" w:cs="Times New Roman"/>
          <w:b/>
          <w:sz w:val="24"/>
          <w:szCs w:val="24"/>
        </w:rPr>
        <w:t>о предварительном согласовании</w:t>
      </w:r>
    </w:p>
    <w:p w:rsidR="00693512" w:rsidRPr="00EE6CAC" w:rsidRDefault="00693512" w:rsidP="00EE6CAC">
      <w:pPr>
        <w:pStyle w:val="ConsPlusNonformat"/>
        <w:jc w:val="center"/>
        <w:rPr>
          <w:rFonts w:ascii="Times New Roman" w:hAnsi="Times New Roman" w:cs="Times New Roman"/>
          <w:b/>
          <w:sz w:val="24"/>
          <w:szCs w:val="24"/>
        </w:rPr>
      </w:pPr>
      <w:r w:rsidRPr="00EE6CAC">
        <w:rPr>
          <w:rFonts w:ascii="Times New Roman" w:hAnsi="Times New Roman" w:cs="Times New Roman"/>
          <w:b/>
          <w:sz w:val="24"/>
          <w:szCs w:val="24"/>
        </w:rPr>
        <w:t>предоставления земельного участка, границы которого подлежат</w:t>
      </w:r>
      <w:r w:rsidR="00EE6CAC" w:rsidRPr="00EE6CAC">
        <w:rPr>
          <w:rFonts w:ascii="Times New Roman" w:hAnsi="Times New Roman" w:cs="Times New Roman"/>
          <w:b/>
          <w:sz w:val="24"/>
          <w:szCs w:val="24"/>
        </w:rPr>
        <w:t xml:space="preserve"> уточнению </w:t>
      </w:r>
    </w:p>
    <w:p w:rsidR="00693512" w:rsidRPr="00EE6CAC" w:rsidRDefault="00693512" w:rsidP="00693512">
      <w:pPr>
        <w:pStyle w:val="ConsPlusNonformat"/>
        <w:jc w:val="both"/>
        <w:rPr>
          <w:rFonts w:ascii="Times New Roman" w:hAnsi="Times New Roman" w:cs="Times New Roman"/>
          <w:sz w:val="24"/>
          <w:szCs w:val="24"/>
        </w:rPr>
      </w:pPr>
    </w:p>
    <w:p w:rsidR="00693512" w:rsidRPr="00EE6CAC" w:rsidRDefault="00693512" w:rsidP="00693512">
      <w:pPr>
        <w:pStyle w:val="ConsPlusNonformat"/>
        <w:jc w:val="both"/>
        <w:rPr>
          <w:rFonts w:ascii="Times New Roman" w:hAnsi="Times New Roman" w:cs="Times New Roman"/>
          <w:sz w:val="24"/>
          <w:szCs w:val="24"/>
        </w:rPr>
      </w:pPr>
    </w:p>
    <w:p w:rsidR="00693512" w:rsidRPr="00EE6CAC" w:rsidRDefault="00693512" w:rsidP="00EE6CAC">
      <w:pPr>
        <w:pStyle w:val="ConsPlusNonformat"/>
        <w:jc w:val="both"/>
        <w:rPr>
          <w:rFonts w:ascii="Times New Roman" w:hAnsi="Times New Roman" w:cs="Times New Roman"/>
          <w:sz w:val="24"/>
          <w:szCs w:val="24"/>
        </w:rPr>
      </w:pPr>
      <w:r w:rsidRPr="00EE6CAC">
        <w:rPr>
          <w:rFonts w:ascii="Times New Roman" w:hAnsi="Times New Roman" w:cs="Times New Roman"/>
          <w:sz w:val="24"/>
          <w:szCs w:val="24"/>
        </w:rPr>
        <w:t xml:space="preserve">    На   основании   </w:t>
      </w:r>
      <w:hyperlink r:id="rId15" w:history="1">
        <w:r w:rsidRPr="00EE6CAC">
          <w:rPr>
            <w:rFonts w:ascii="Times New Roman" w:hAnsi="Times New Roman" w:cs="Times New Roman"/>
            <w:sz w:val="24"/>
            <w:szCs w:val="24"/>
          </w:rPr>
          <w:t xml:space="preserve">ст.  </w:t>
        </w:r>
        <w:proofErr w:type="gramStart"/>
        <w:r w:rsidRPr="00EE6CAC">
          <w:rPr>
            <w:rFonts w:ascii="Times New Roman" w:hAnsi="Times New Roman" w:cs="Times New Roman"/>
            <w:sz w:val="24"/>
            <w:szCs w:val="24"/>
          </w:rPr>
          <w:t>39.15</w:t>
        </w:r>
      </w:hyperlink>
      <w:r w:rsidRPr="00EE6CAC">
        <w:rPr>
          <w:rFonts w:ascii="Times New Roman" w:hAnsi="Times New Roman" w:cs="Times New Roman"/>
          <w:sz w:val="24"/>
          <w:szCs w:val="24"/>
        </w:rPr>
        <w:t xml:space="preserve">  Земельного</w:t>
      </w:r>
      <w:proofErr w:type="gramEnd"/>
      <w:r w:rsidRPr="00EE6CAC">
        <w:rPr>
          <w:rFonts w:ascii="Times New Roman" w:hAnsi="Times New Roman" w:cs="Times New Roman"/>
          <w:sz w:val="24"/>
          <w:szCs w:val="24"/>
        </w:rPr>
        <w:t xml:space="preserve">   кодекса    Российской    Федерации</w:t>
      </w:r>
      <w:r w:rsidR="00EE6CAC">
        <w:rPr>
          <w:rFonts w:ascii="Times New Roman" w:hAnsi="Times New Roman" w:cs="Times New Roman"/>
          <w:sz w:val="24"/>
          <w:szCs w:val="24"/>
        </w:rPr>
        <w:t xml:space="preserve"> </w:t>
      </w:r>
      <w:r w:rsidRPr="00EE6CAC">
        <w:rPr>
          <w:rFonts w:ascii="Times New Roman" w:hAnsi="Times New Roman" w:cs="Times New Roman"/>
          <w:sz w:val="24"/>
          <w:szCs w:val="24"/>
        </w:rPr>
        <w:t>__________________________________ просит   предварительно  согласовать</w:t>
      </w:r>
      <w:r w:rsidR="00EE6CAC">
        <w:rPr>
          <w:rFonts w:ascii="Times New Roman" w:hAnsi="Times New Roman" w:cs="Times New Roman"/>
          <w:sz w:val="24"/>
          <w:szCs w:val="24"/>
        </w:rPr>
        <w:t xml:space="preserve"> предоставление без проведения торгов </w:t>
      </w:r>
      <w:r w:rsidRPr="00EE6CAC">
        <w:rPr>
          <w:rFonts w:ascii="Times New Roman" w:hAnsi="Times New Roman" w:cs="Times New Roman"/>
          <w:sz w:val="24"/>
          <w:szCs w:val="24"/>
        </w:rPr>
        <w:t>земельного участка площадью ____________, расположенного по адресу: __________________, кадастровый номер __________.</w:t>
      </w:r>
    </w:p>
    <w:p w:rsidR="00693512" w:rsidRPr="00EE6CAC" w:rsidRDefault="00693512" w:rsidP="00EE6CAC">
      <w:pPr>
        <w:pStyle w:val="ConsPlusNonformat"/>
        <w:jc w:val="both"/>
        <w:rPr>
          <w:rFonts w:ascii="Times New Roman" w:hAnsi="Times New Roman" w:cs="Times New Roman"/>
          <w:sz w:val="24"/>
          <w:szCs w:val="24"/>
        </w:rPr>
      </w:pPr>
    </w:p>
    <w:p w:rsidR="00693512" w:rsidRPr="00EE6CAC" w:rsidRDefault="00693512" w:rsidP="00EE6CAC">
      <w:pPr>
        <w:pStyle w:val="ConsPlusNonformat"/>
        <w:jc w:val="both"/>
        <w:rPr>
          <w:rFonts w:ascii="Times New Roman" w:hAnsi="Times New Roman" w:cs="Times New Roman"/>
          <w:sz w:val="24"/>
          <w:szCs w:val="24"/>
        </w:rPr>
      </w:pPr>
      <w:r w:rsidRPr="00EE6CAC">
        <w:rPr>
          <w:rFonts w:ascii="Times New Roman" w:hAnsi="Times New Roman" w:cs="Times New Roman"/>
          <w:sz w:val="24"/>
          <w:szCs w:val="24"/>
        </w:rPr>
        <w:t xml:space="preserve">    Основание предоставления земельного участка без проведения торгов:</w:t>
      </w:r>
    </w:p>
    <w:p w:rsidR="00693512" w:rsidRPr="00EE6CAC" w:rsidRDefault="00693512" w:rsidP="00EE6CAC">
      <w:pPr>
        <w:pStyle w:val="ConsPlusNonformat"/>
        <w:jc w:val="both"/>
        <w:rPr>
          <w:rFonts w:ascii="Times New Roman" w:hAnsi="Times New Roman" w:cs="Times New Roman"/>
          <w:sz w:val="24"/>
          <w:szCs w:val="24"/>
        </w:rPr>
      </w:pPr>
      <w:r w:rsidRPr="00EE6CAC">
        <w:rPr>
          <w:rFonts w:ascii="Times New Roman" w:hAnsi="Times New Roman" w:cs="Times New Roman"/>
          <w:sz w:val="24"/>
          <w:szCs w:val="24"/>
        </w:rPr>
        <w:t>__________________________________________________________________.</w:t>
      </w:r>
    </w:p>
    <w:p w:rsidR="00693512" w:rsidRPr="00EE6CAC" w:rsidRDefault="00693512" w:rsidP="00EE6CAC">
      <w:pPr>
        <w:pStyle w:val="ConsPlusNonformat"/>
        <w:jc w:val="both"/>
        <w:rPr>
          <w:rFonts w:ascii="Times New Roman" w:hAnsi="Times New Roman" w:cs="Times New Roman"/>
          <w:sz w:val="24"/>
          <w:szCs w:val="24"/>
        </w:rPr>
      </w:pPr>
      <w:r w:rsidRPr="00EE6CAC">
        <w:rPr>
          <w:rFonts w:ascii="Times New Roman" w:hAnsi="Times New Roman" w:cs="Times New Roman"/>
          <w:sz w:val="24"/>
          <w:szCs w:val="24"/>
        </w:rPr>
        <w:t xml:space="preserve">   (указать основания в соответствии с </w:t>
      </w:r>
      <w:hyperlink r:id="rId16" w:history="1">
        <w:r w:rsidRPr="00EE6CAC">
          <w:rPr>
            <w:rFonts w:ascii="Times New Roman" w:hAnsi="Times New Roman" w:cs="Times New Roman"/>
            <w:sz w:val="24"/>
            <w:szCs w:val="24"/>
          </w:rPr>
          <w:t>п.2 ст.39.3</w:t>
        </w:r>
      </w:hyperlink>
      <w:r w:rsidRPr="00EE6CAC">
        <w:rPr>
          <w:rFonts w:ascii="Times New Roman" w:hAnsi="Times New Roman" w:cs="Times New Roman"/>
          <w:sz w:val="24"/>
          <w:szCs w:val="24"/>
        </w:rPr>
        <w:t xml:space="preserve"> (или: </w:t>
      </w:r>
      <w:hyperlink r:id="rId17" w:history="1">
        <w:r w:rsidRPr="00EE6CAC">
          <w:rPr>
            <w:rFonts w:ascii="Times New Roman" w:hAnsi="Times New Roman" w:cs="Times New Roman"/>
            <w:sz w:val="24"/>
            <w:szCs w:val="24"/>
          </w:rPr>
          <w:t>ст.39.5</w:t>
        </w:r>
      </w:hyperlink>
      <w:r w:rsidRPr="00EE6CAC">
        <w:rPr>
          <w:rFonts w:ascii="Times New Roman" w:hAnsi="Times New Roman" w:cs="Times New Roman"/>
          <w:sz w:val="24"/>
          <w:szCs w:val="24"/>
        </w:rPr>
        <w:t xml:space="preserve">; </w:t>
      </w:r>
      <w:hyperlink r:id="rId18" w:history="1">
        <w:r w:rsidRPr="00EE6CAC">
          <w:rPr>
            <w:rFonts w:ascii="Times New Roman" w:hAnsi="Times New Roman" w:cs="Times New Roman"/>
            <w:sz w:val="24"/>
            <w:szCs w:val="24"/>
          </w:rPr>
          <w:t>п.2 ст.39.6</w:t>
        </w:r>
      </w:hyperlink>
      <w:r w:rsidRPr="00EE6CAC">
        <w:rPr>
          <w:rFonts w:ascii="Times New Roman" w:hAnsi="Times New Roman" w:cs="Times New Roman"/>
          <w:sz w:val="24"/>
          <w:szCs w:val="24"/>
        </w:rPr>
        <w:t xml:space="preserve">; </w:t>
      </w:r>
      <w:hyperlink r:id="rId19" w:history="1">
        <w:r w:rsidRPr="00EE6CAC">
          <w:rPr>
            <w:rFonts w:ascii="Times New Roman" w:hAnsi="Times New Roman" w:cs="Times New Roman"/>
            <w:sz w:val="24"/>
            <w:szCs w:val="24"/>
          </w:rPr>
          <w:t>п.2 ст.39.10</w:t>
        </w:r>
      </w:hyperlink>
      <w:r w:rsidRPr="00EE6CAC">
        <w:rPr>
          <w:rFonts w:ascii="Times New Roman" w:hAnsi="Times New Roman" w:cs="Times New Roman"/>
          <w:sz w:val="24"/>
          <w:szCs w:val="24"/>
        </w:rPr>
        <w:t>) Земельного кодекса Российской Федерации)</w:t>
      </w:r>
    </w:p>
    <w:p w:rsidR="00693512" w:rsidRPr="00EE6CAC" w:rsidRDefault="00693512" w:rsidP="00EE6CAC">
      <w:pPr>
        <w:pStyle w:val="ConsPlusNonformat"/>
        <w:jc w:val="both"/>
        <w:rPr>
          <w:rFonts w:ascii="Times New Roman" w:hAnsi="Times New Roman" w:cs="Times New Roman"/>
          <w:sz w:val="24"/>
          <w:szCs w:val="24"/>
        </w:rPr>
      </w:pPr>
      <w:r w:rsidRPr="00EE6CAC">
        <w:rPr>
          <w:rFonts w:ascii="Times New Roman" w:hAnsi="Times New Roman" w:cs="Times New Roman"/>
          <w:sz w:val="24"/>
          <w:szCs w:val="24"/>
        </w:rPr>
        <w:t xml:space="preserve">   Испрашиваемое право на земельный участок _________________________.</w:t>
      </w:r>
    </w:p>
    <w:p w:rsidR="00693512" w:rsidRPr="00EE6CAC" w:rsidRDefault="00693512" w:rsidP="00EE6CAC">
      <w:pPr>
        <w:pStyle w:val="ConsPlusNonformat"/>
        <w:jc w:val="both"/>
        <w:rPr>
          <w:rFonts w:ascii="Times New Roman" w:hAnsi="Times New Roman" w:cs="Times New Roman"/>
          <w:sz w:val="24"/>
          <w:szCs w:val="24"/>
        </w:rPr>
      </w:pPr>
      <w:r w:rsidRPr="00EE6CAC">
        <w:rPr>
          <w:rFonts w:ascii="Times New Roman" w:hAnsi="Times New Roman" w:cs="Times New Roman"/>
          <w:sz w:val="24"/>
          <w:szCs w:val="24"/>
        </w:rPr>
        <w:t xml:space="preserve">   Цель использования земельного участка _____________________________. </w:t>
      </w:r>
    </w:p>
    <w:p w:rsidR="00693512" w:rsidRPr="00EE6CAC" w:rsidRDefault="00693512" w:rsidP="00693512">
      <w:pPr>
        <w:pStyle w:val="ConsPlusNonformat"/>
        <w:jc w:val="both"/>
        <w:rPr>
          <w:rFonts w:ascii="Times New Roman" w:hAnsi="Times New Roman" w:cs="Times New Roman"/>
          <w:sz w:val="24"/>
          <w:szCs w:val="24"/>
        </w:rPr>
      </w:pPr>
      <w:r w:rsidRPr="00EE6CAC">
        <w:rPr>
          <w:rFonts w:ascii="Times New Roman" w:hAnsi="Times New Roman" w:cs="Times New Roman"/>
          <w:sz w:val="24"/>
          <w:szCs w:val="24"/>
        </w:rPr>
        <w:t xml:space="preserve">                    </w:t>
      </w:r>
    </w:p>
    <w:p w:rsidR="00693512" w:rsidRPr="00EE6CAC" w:rsidRDefault="00693512" w:rsidP="00693512">
      <w:pPr>
        <w:autoSpaceDE w:val="0"/>
        <w:autoSpaceDN w:val="0"/>
        <w:adjustRightInd w:val="0"/>
        <w:spacing w:after="0" w:line="240" w:lineRule="auto"/>
        <w:ind w:firstLine="540"/>
        <w:jc w:val="both"/>
        <w:rPr>
          <w:rFonts w:ascii="Times New Roman" w:hAnsi="Times New Roman" w:cs="Times New Roman"/>
          <w:sz w:val="24"/>
          <w:szCs w:val="24"/>
        </w:rPr>
      </w:pPr>
      <w:r w:rsidRPr="00EE6CAC">
        <w:rPr>
          <w:rFonts w:ascii="Times New Roman" w:hAnsi="Times New Roman" w:cs="Times New Roman"/>
          <w:sz w:val="24"/>
          <w:szCs w:val="24"/>
        </w:rPr>
        <w:t>Результат рассмотрения настоящего заявления прошу предоставить в виде (</w:t>
      </w:r>
      <w:proofErr w:type="gramStart"/>
      <w:r w:rsidRPr="00EE6CAC">
        <w:rPr>
          <w:rFonts w:ascii="Times New Roman" w:hAnsi="Times New Roman" w:cs="Times New Roman"/>
          <w:sz w:val="24"/>
          <w:szCs w:val="24"/>
        </w:rPr>
        <w:t>выбрать  способ</w:t>
      </w:r>
      <w:proofErr w:type="gramEnd"/>
      <w:r w:rsidRPr="00EE6CAC">
        <w:rPr>
          <w:rFonts w:ascii="Times New Roman" w:hAnsi="Times New Roman" w:cs="Times New Roman"/>
          <w:sz w:val="24"/>
          <w:szCs w:val="24"/>
        </w:rPr>
        <w:t xml:space="preserve"> предоставления результатов): </w:t>
      </w:r>
    </w:p>
    <w:p w:rsidR="00693512" w:rsidRPr="00EE6CAC" w:rsidRDefault="00693512" w:rsidP="00693512">
      <w:pPr>
        <w:autoSpaceDE w:val="0"/>
        <w:autoSpaceDN w:val="0"/>
        <w:adjustRightInd w:val="0"/>
        <w:spacing w:after="0" w:line="240" w:lineRule="auto"/>
        <w:ind w:firstLine="540"/>
        <w:jc w:val="both"/>
        <w:rPr>
          <w:rFonts w:ascii="Times New Roman" w:hAnsi="Times New Roman" w:cs="Times New Roman"/>
          <w:sz w:val="24"/>
          <w:szCs w:val="24"/>
        </w:rPr>
      </w:pPr>
      <w:r w:rsidRPr="00EE6CAC">
        <w:rPr>
          <w:rFonts w:ascii="Times New Roman" w:hAnsi="Times New Roman" w:cs="Times New Roman"/>
          <w:sz w:val="24"/>
          <w:szCs w:val="24"/>
        </w:rPr>
        <w:t>-   бумажного документа, который заявитель получает непосредственно при личном обращении;</w:t>
      </w:r>
    </w:p>
    <w:p w:rsidR="00693512" w:rsidRPr="00EE6CAC" w:rsidRDefault="00693512" w:rsidP="00693512">
      <w:pPr>
        <w:autoSpaceDE w:val="0"/>
        <w:autoSpaceDN w:val="0"/>
        <w:adjustRightInd w:val="0"/>
        <w:spacing w:after="0" w:line="240" w:lineRule="auto"/>
        <w:ind w:firstLine="540"/>
        <w:jc w:val="both"/>
        <w:rPr>
          <w:rFonts w:ascii="Times New Roman" w:hAnsi="Times New Roman" w:cs="Times New Roman"/>
          <w:sz w:val="24"/>
          <w:szCs w:val="24"/>
        </w:rPr>
      </w:pPr>
      <w:r w:rsidRPr="00EE6CAC">
        <w:rPr>
          <w:rFonts w:ascii="Times New Roman" w:hAnsi="Times New Roman" w:cs="Times New Roman"/>
          <w:sz w:val="24"/>
          <w:szCs w:val="24"/>
        </w:rPr>
        <w:t>- бумажного документа, который направляется уполномоченным органом заявителю посредством почтового отправления;</w:t>
      </w:r>
    </w:p>
    <w:p w:rsidR="00693512" w:rsidRPr="00EE6CAC" w:rsidRDefault="00693512" w:rsidP="00693512">
      <w:pPr>
        <w:autoSpaceDE w:val="0"/>
        <w:autoSpaceDN w:val="0"/>
        <w:adjustRightInd w:val="0"/>
        <w:spacing w:after="0" w:line="240" w:lineRule="auto"/>
        <w:ind w:firstLine="540"/>
        <w:jc w:val="both"/>
        <w:rPr>
          <w:rFonts w:ascii="Times New Roman" w:hAnsi="Times New Roman" w:cs="Times New Roman"/>
          <w:sz w:val="24"/>
          <w:szCs w:val="24"/>
        </w:rPr>
      </w:pPr>
      <w:r w:rsidRPr="00EE6CAC">
        <w:rPr>
          <w:rFonts w:ascii="Times New Roman" w:hAnsi="Times New Roman" w:cs="Times New Roman"/>
          <w:sz w:val="24"/>
          <w:szCs w:val="24"/>
        </w:rPr>
        <w:lastRenderedPageBreak/>
        <w:t>- электронного документа, который направляется уполномоченным органом заявителю посредством электронной почты.</w:t>
      </w:r>
    </w:p>
    <w:p w:rsidR="00693512" w:rsidRPr="00EE6CAC" w:rsidRDefault="00693512" w:rsidP="00693512">
      <w:pPr>
        <w:widowControl w:val="0"/>
        <w:autoSpaceDE w:val="0"/>
        <w:autoSpaceDN w:val="0"/>
        <w:adjustRightInd w:val="0"/>
        <w:spacing w:after="0" w:line="240" w:lineRule="auto"/>
        <w:jc w:val="both"/>
        <w:rPr>
          <w:rFonts w:ascii="Times New Roman" w:hAnsi="Times New Roman" w:cs="Times New Roman"/>
          <w:sz w:val="24"/>
          <w:szCs w:val="24"/>
        </w:rPr>
      </w:pPr>
    </w:p>
    <w:p w:rsidR="00693512" w:rsidRPr="00EE6CAC" w:rsidRDefault="00693512" w:rsidP="0069351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6CAC">
        <w:rPr>
          <w:rFonts w:ascii="Times New Roman" w:hAnsi="Times New Roman" w:cs="Times New Roman"/>
          <w:sz w:val="24"/>
          <w:szCs w:val="24"/>
        </w:rPr>
        <w:t>Приложения:</w:t>
      </w:r>
    </w:p>
    <w:p w:rsidR="00693512" w:rsidRPr="00EE6CAC" w:rsidRDefault="00693512" w:rsidP="00693512">
      <w:pPr>
        <w:autoSpaceDE w:val="0"/>
        <w:autoSpaceDN w:val="0"/>
        <w:adjustRightInd w:val="0"/>
        <w:spacing w:after="0" w:line="240" w:lineRule="auto"/>
        <w:ind w:firstLine="540"/>
        <w:jc w:val="both"/>
        <w:rPr>
          <w:rFonts w:ascii="Times New Roman" w:hAnsi="Times New Roman" w:cs="Times New Roman"/>
          <w:sz w:val="24"/>
          <w:szCs w:val="24"/>
        </w:rPr>
      </w:pPr>
      <w:r w:rsidRPr="00EE6CAC">
        <w:rPr>
          <w:rFonts w:ascii="Times New Roman" w:hAnsi="Times New Roman" w:cs="Times New Roman"/>
          <w:sz w:val="24"/>
          <w:szCs w:val="24"/>
        </w:rPr>
        <w:t>1.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693512" w:rsidRPr="00EE6CAC" w:rsidRDefault="00693512" w:rsidP="0069351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6CAC">
        <w:rPr>
          <w:rFonts w:ascii="Times New Roman" w:hAnsi="Times New Roman" w:cs="Times New Roman"/>
          <w:sz w:val="24"/>
          <w:szCs w:val="24"/>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Федеральной службы государственной регистрации, кадастра и картографии </w:t>
      </w:r>
      <w:r w:rsidRPr="00EE6CAC">
        <w:rPr>
          <w:rFonts w:ascii="Times New Roman" w:hAnsi="Times New Roman" w:cs="Times New Roman"/>
          <w:bCs/>
          <w:sz w:val="24"/>
          <w:szCs w:val="24"/>
        </w:rPr>
        <w:t>от 2 сентября 2020 г. № П/0321 «Об утверждении перечня документов, подтверждающих право заявителя на приобретение земельного участка без проведения торгов»</w:t>
      </w:r>
    </w:p>
    <w:p w:rsidR="00693512" w:rsidRPr="00EE6CAC" w:rsidRDefault="00693512" w:rsidP="0069351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6CAC">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3512" w:rsidRPr="00EE6CAC" w:rsidRDefault="00693512" w:rsidP="0069351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6CAC">
        <w:rPr>
          <w:rFonts w:ascii="Times New Roman" w:hAnsi="Times New Roman" w:cs="Times New Roman"/>
          <w:sz w:val="24"/>
          <w:szCs w:val="24"/>
        </w:rPr>
        <w:t xml:space="preserve">4. </w:t>
      </w:r>
      <w:r w:rsidR="00EE6CAC" w:rsidRPr="00EE6CAC">
        <w:rPr>
          <w:rFonts w:ascii="Times New Roman" w:hAnsi="Times New Roman" w:cs="Times New Roman"/>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Pr="00EE6CAC">
        <w:rPr>
          <w:rFonts w:ascii="Times New Roman" w:hAnsi="Times New Roman" w:cs="Times New Roman"/>
          <w:sz w:val="24"/>
          <w:szCs w:val="24"/>
        </w:rPr>
        <w:t>.</w:t>
      </w:r>
    </w:p>
    <w:p w:rsidR="00693512" w:rsidRPr="00EE6CAC" w:rsidRDefault="00693512" w:rsidP="00693512">
      <w:pPr>
        <w:widowControl w:val="0"/>
        <w:autoSpaceDE w:val="0"/>
        <w:autoSpaceDN w:val="0"/>
        <w:adjustRightInd w:val="0"/>
        <w:spacing w:after="0" w:line="240" w:lineRule="auto"/>
        <w:jc w:val="both"/>
        <w:rPr>
          <w:rFonts w:ascii="Times New Roman" w:hAnsi="Times New Roman" w:cs="Times New Roman"/>
          <w:sz w:val="24"/>
          <w:szCs w:val="24"/>
        </w:rPr>
      </w:pPr>
    </w:p>
    <w:p w:rsidR="00693512" w:rsidRPr="00EE6CAC" w:rsidRDefault="00693512" w:rsidP="00EE6CAC">
      <w:pPr>
        <w:widowControl w:val="0"/>
        <w:autoSpaceDE w:val="0"/>
        <w:autoSpaceDN w:val="0"/>
        <w:adjustRightInd w:val="0"/>
        <w:spacing w:after="0" w:line="240" w:lineRule="auto"/>
        <w:jc w:val="both"/>
        <w:rPr>
          <w:rFonts w:ascii="Times New Roman" w:hAnsi="Times New Roman" w:cs="Times New Roman"/>
          <w:sz w:val="24"/>
          <w:szCs w:val="24"/>
        </w:rPr>
      </w:pPr>
      <w:r w:rsidRPr="00EE6CAC">
        <w:rPr>
          <w:rFonts w:ascii="Times New Roman" w:hAnsi="Times New Roman" w:cs="Times New Roman"/>
          <w:sz w:val="24"/>
          <w:szCs w:val="24"/>
        </w:rPr>
        <w:t>«___»________ ____ г.</w:t>
      </w:r>
      <w:r w:rsidR="00EE6CAC">
        <w:rPr>
          <w:rFonts w:ascii="Times New Roman" w:hAnsi="Times New Roman" w:cs="Times New Roman"/>
          <w:sz w:val="24"/>
          <w:szCs w:val="24"/>
        </w:rPr>
        <w:t xml:space="preserve">                                                                                     </w:t>
      </w:r>
      <w:r w:rsidRPr="00EE6CAC">
        <w:rPr>
          <w:rFonts w:ascii="Times New Roman" w:hAnsi="Times New Roman" w:cs="Times New Roman"/>
          <w:sz w:val="24"/>
          <w:szCs w:val="24"/>
        </w:rPr>
        <w:t>___________________</w:t>
      </w:r>
    </w:p>
    <w:p w:rsidR="00693512" w:rsidRPr="00EE6CAC" w:rsidRDefault="00693512" w:rsidP="00693512">
      <w:pPr>
        <w:pStyle w:val="ConsPlusNonformat"/>
        <w:jc w:val="both"/>
        <w:rPr>
          <w:rFonts w:ascii="Times New Roman" w:hAnsi="Times New Roman" w:cs="Times New Roman"/>
          <w:sz w:val="24"/>
          <w:szCs w:val="24"/>
        </w:rPr>
      </w:pPr>
      <w:r w:rsidRPr="00EE6CAC">
        <w:rPr>
          <w:rFonts w:ascii="Times New Roman" w:hAnsi="Times New Roman" w:cs="Times New Roman"/>
          <w:sz w:val="24"/>
          <w:szCs w:val="24"/>
        </w:rPr>
        <w:t xml:space="preserve">         </w:t>
      </w:r>
      <w:r w:rsidR="00EE6CAC">
        <w:rPr>
          <w:rFonts w:ascii="Times New Roman" w:hAnsi="Times New Roman" w:cs="Times New Roman"/>
          <w:sz w:val="24"/>
          <w:szCs w:val="24"/>
        </w:rPr>
        <w:t xml:space="preserve">                                                                                                                              </w:t>
      </w:r>
      <w:r w:rsidRPr="00EE6CAC">
        <w:rPr>
          <w:rFonts w:ascii="Times New Roman" w:hAnsi="Times New Roman" w:cs="Times New Roman"/>
          <w:sz w:val="24"/>
          <w:szCs w:val="24"/>
        </w:rPr>
        <w:t>(подпись)</w:t>
      </w:r>
    </w:p>
    <w:p w:rsidR="00CB5764" w:rsidRPr="00EE6CAC" w:rsidRDefault="00CB5764" w:rsidP="00CB5764">
      <w:pPr>
        <w:suppressAutoHyphens/>
        <w:spacing w:after="0" w:line="240" w:lineRule="auto"/>
        <w:jc w:val="both"/>
        <w:rPr>
          <w:rFonts w:ascii="Times New Roman" w:eastAsia="Calibri" w:hAnsi="Times New Roman" w:cs="Times New Roman"/>
          <w:sz w:val="24"/>
          <w:szCs w:val="24"/>
        </w:rPr>
      </w:pPr>
    </w:p>
    <w:p w:rsidR="00CB5764" w:rsidRPr="00CB5764" w:rsidRDefault="00CB5764" w:rsidP="00CB5764">
      <w:pPr>
        <w:rPr>
          <w:rFonts w:ascii="Calibri" w:eastAsia="Calibri" w:hAnsi="Calibri" w:cs="Times New Roman"/>
        </w:rPr>
      </w:pPr>
    </w:p>
    <w:p w:rsidR="00A636A3" w:rsidRDefault="00A636A3"/>
    <w:sectPr w:rsidR="00A636A3" w:rsidSect="00F9298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64"/>
    <w:rsid w:val="000B205B"/>
    <w:rsid w:val="000D0635"/>
    <w:rsid w:val="00173583"/>
    <w:rsid w:val="006058F6"/>
    <w:rsid w:val="00693512"/>
    <w:rsid w:val="006A2BF7"/>
    <w:rsid w:val="006F2E8D"/>
    <w:rsid w:val="00813CD6"/>
    <w:rsid w:val="00822523"/>
    <w:rsid w:val="00A05A93"/>
    <w:rsid w:val="00A456E9"/>
    <w:rsid w:val="00A636A3"/>
    <w:rsid w:val="00B2276F"/>
    <w:rsid w:val="00BB6247"/>
    <w:rsid w:val="00BF611C"/>
    <w:rsid w:val="00C63850"/>
    <w:rsid w:val="00CB5764"/>
    <w:rsid w:val="00D3652D"/>
    <w:rsid w:val="00E041C5"/>
    <w:rsid w:val="00E80C64"/>
    <w:rsid w:val="00EE6CAC"/>
    <w:rsid w:val="00F92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8F3EA-5693-4244-B172-4F16FB7F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298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6F2E8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6F2E8D"/>
    <w:rPr>
      <w:rFonts w:ascii="Arial" w:eastAsia="Times New Roman" w:hAnsi="Arial" w:cs="Arial"/>
      <w:lang w:eastAsia="ru-RU"/>
    </w:rPr>
  </w:style>
  <w:style w:type="paragraph" w:styleId="a3">
    <w:name w:val="Balloon Text"/>
    <w:basedOn w:val="a"/>
    <w:link w:val="a4"/>
    <w:uiPriority w:val="99"/>
    <w:semiHidden/>
    <w:unhideWhenUsed/>
    <w:rsid w:val="006F2E8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F2E8D"/>
    <w:rPr>
      <w:rFonts w:ascii="Segoe UI" w:hAnsi="Segoe UI" w:cs="Segoe UI"/>
      <w:sz w:val="18"/>
      <w:szCs w:val="18"/>
    </w:rPr>
  </w:style>
  <w:style w:type="character" w:styleId="a5">
    <w:name w:val="Hyperlink"/>
    <w:basedOn w:val="a0"/>
    <w:uiPriority w:val="99"/>
    <w:unhideWhenUsed/>
    <w:rsid w:val="000D0635"/>
    <w:rPr>
      <w:color w:val="0563C1" w:themeColor="hyperlink"/>
      <w:u w:val="single"/>
    </w:rPr>
  </w:style>
  <w:style w:type="paragraph" w:customStyle="1" w:styleId="ConsPlusNonformat">
    <w:name w:val="ConsPlusNonformat"/>
    <w:rsid w:val="006935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062337">
      <w:bodyDiv w:val="1"/>
      <w:marLeft w:val="0"/>
      <w:marRight w:val="0"/>
      <w:marTop w:val="0"/>
      <w:marBottom w:val="0"/>
      <w:divBdr>
        <w:top w:val="none" w:sz="0" w:space="0" w:color="auto"/>
        <w:left w:val="none" w:sz="0" w:space="0" w:color="auto"/>
        <w:bottom w:val="none" w:sz="0" w:space="0" w:color="auto"/>
        <w:right w:val="none" w:sz="0" w:space="0" w:color="auto"/>
      </w:divBdr>
      <w:divsChild>
        <w:div w:id="2057705204">
          <w:marLeft w:val="0"/>
          <w:marRight w:val="0"/>
          <w:marTop w:val="0"/>
          <w:marBottom w:val="0"/>
          <w:divBdr>
            <w:top w:val="none" w:sz="0" w:space="0" w:color="auto"/>
            <w:left w:val="none" w:sz="0" w:space="0" w:color="auto"/>
            <w:bottom w:val="none" w:sz="0" w:space="0" w:color="auto"/>
            <w:right w:val="none" w:sz="0" w:space="0" w:color="auto"/>
          </w:divBdr>
        </w:div>
        <w:div w:id="290206873">
          <w:marLeft w:val="0"/>
          <w:marRight w:val="0"/>
          <w:marTop w:val="0"/>
          <w:marBottom w:val="0"/>
          <w:divBdr>
            <w:top w:val="none" w:sz="0" w:space="0" w:color="auto"/>
            <w:left w:val="none" w:sz="0" w:space="0" w:color="auto"/>
            <w:bottom w:val="none" w:sz="0" w:space="0" w:color="auto"/>
            <w:right w:val="none" w:sz="0" w:space="0" w:color="auto"/>
          </w:divBdr>
        </w:div>
        <w:div w:id="1533884078">
          <w:marLeft w:val="0"/>
          <w:marRight w:val="0"/>
          <w:marTop w:val="0"/>
          <w:marBottom w:val="0"/>
          <w:divBdr>
            <w:top w:val="none" w:sz="0" w:space="0" w:color="auto"/>
            <w:left w:val="none" w:sz="0" w:space="0" w:color="auto"/>
            <w:bottom w:val="none" w:sz="0" w:space="0" w:color="auto"/>
            <w:right w:val="none" w:sz="0" w:space="0" w:color="auto"/>
          </w:divBdr>
        </w:div>
        <w:div w:id="1534492310">
          <w:marLeft w:val="0"/>
          <w:marRight w:val="0"/>
          <w:marTop w:val="0"/>
          <w:marBottom w:val="0"/>
          <w:divBdr>
            <w:top w:val="none" w:sz="0" w:space="0" w:color="auto"/>
            <w:left w:val="none" w:sz="0" w:space="0" w:color="auto"/>
            <w:bottom w:val="none" w:sz="0" w:space="0" w:color="auto"/>
            <w:right w:val="none" w:sz="0" w:space="0" w:color="auto"/>
          </w:divBdr>
        </w:div>
      </w:divsChild>
    </w:div>
    <w:div w:id="2096898650">
      <w:bodyDiv w:val="1"/>
      <w:marLeft w:val="0"/>
      <w:marRight w:val="0"/>
      <w:marTop w:val="0"/>
      <w:marBottom w:val="0"/>
      <w:divBdr>
        <w:top w:val="none" w:sz="0" w:space="0" w:color="auto"/>
        <w:left w:val="none" w:sz="0" w:space="0" w:color="auto"/>
        <w:bottom w:val="none" w:sz="0" w:space="0" w:color="auto"/>
        <w:right w:val="none" w:sz="0" w:space="0" w:color="auto"/>
      </w:divBdr>
      <w:divsChild>
        <w:div w:id="67503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6263/4d35767a8f63d3bc2ce02bfd883a6f3303a94972/" TargetMode="External"/><Relationship Id="rId13" Type="http://schemas.openxmlformats.org/officeDocument/2006/relationships/hyperlink" Target="http://www.consultant.ru/document/cons_doc_LAW_416263/4d35767a8f63d3bc2ce02bfd883a6f3303a94972/" TargetMode="External"/><Relationship Id="rId18" Type="http://schemas.openxmlformats.org/officeDocument/2006/relationships/hyperlink" Target="consultantplus://offline/ref=8104FC44E00A3ACD932142D91BA09EB51E03A6462423BEF728828187887BEB62D7C7254EE9yDt1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onsultant.ru/document/cons_doc_LAW_416263/4d35767a8f63d3bc2ce02bfd883a6f3303a94972/" TargetMode="External"/><Relationship Id="rId12" Type="http://schemas.openxmlformats.org/officeDocument/2006/relationships/hyperlink" Target="http://www.consultant.ru/document/cons_doc_LAW_416263/4d35767a8f63d3bc2ce02bfd883a6f3303a94972/" TargetMode="External"/><Relationship Id="rId17" Type="http://schemas.openxmlformats.org/officeDocument/2006/relationships/hyperlink" Target="consultantplus://offline/ref=8104FC44E00A3ACD932142D91BA09EB51E03A6462423BEF728828187887BEB62D7C7254EEAyDt3K" TargetMode="External"/><Relationship Id="rId2" Type="http://schemas.openxmlformats.org/officeDocument/2006/relationships/settings" Target="settings.xml"/><Relationship Id="rId16" Type="http://schemas.openxmlformats.org/officeDocument/2006/relationships/hyperlink" Target="consultantplus://offline/ref=8104FC44E00A3ACD932142D91BA09EB51E03A6462423BEF728828187887BEB62D7C7254EECyDt3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416263/4d35767a8f63d3bc2ce02bfd883a6f3303a94972/" TargetMode="External"/><Relationship Id="rId11" Type="http://schemas.openxmlformats.org/officeDocument/2006/relationships/hyperlink" Target="http://www.consultant.ru/document/cons_doc_LAW_416285/" TargetMode="External"/><Relationship Id="rId5" Type="http://schemas.openxmlformats.org/officeDocument/2006/relationships/hyperlink" Target="http://www.consultant.ru/document/cons_doc_LAW_416263/4d35767a8f63d3bc2ce02bfd883a6f3303a94972/" TargetMode="External"/><Relationship Id="rId15" Type="http://schemas.openxmlformats.org/officeDocument/2006/relationships/hyperlink" Target="consultantplus://offline/ref=8104FC44E00A3ACD932142D91BA09EB51E03A6462423BEF728828187887BEB62D7C7254DEByDtFK" TargetMode="External"/><Relationship Id="rId10" Type="http://schemas.openxmlformats.org/officeDocument/2006/relationships/hyperlink" Target="http://www.consultant.ru/document/cons_doc_LAW_416263/4d35767a8f63d3bc2ce02bfd883a6f3303a94972/" TargetMode="External"/><Relationship Id="rId19" Type="http://schemas.openxmlformats.org/officeDocument/2006/relationships/hyperlink" Target="consultantplus://offline/ref=8104FC44E00A3ACD932142D91BA09EB51E03A6462423BEF728828187887BEB62D7C7254FE8yDt3K" TargetMode="External"/><Relationship Id="rId4" Type="http://schemas.openxmlformats.org/officeDocument/2006/relationships/hyperlink" Target="http://www.consultant.ru/document/cons_doc_LAW_416263/dd3bbe9940107335dc38176ca3bef30f0976015f/" TargetMode="External"/><Relationship Id="rId9" Type="http://schemas.openxmlformats.org/officeDocument/2006/relationships/hyperlink" Target="http://www.consultant.ru/document/cons_doc_LAW_416263/4d35767a8f63d3bc2ce02bfd883a6f3303a94972/" TargetMode="External"/><Relationship Id="rId14" Type="http://schemas.openxmlformats.org/officeDocument/2006/relationships/hyperlink" Target="consultantplus://offline/ref=064580A3DDC4583849EB35443362EE8283CB454A5273AFBAF7EB41AC2AC91B34D1B482D84A6ECA72BA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28</Pages>
  <Words>10851</Words>
  <Characters>61856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2022-05-24T08:11:00Z</cp:lastPrinted>
  <dcterms:created xsi:type="dcterms:W3CDTF">2022-05-23T11:43:00Z</dcterms:created>
  <dcterms:modified xsi:type="dcterms:W3CDTF">2022-06-03T07:23:00Z</dcterms:modified>
</cp:coreProperties>
</file>