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18A" w:rsidRPr="00A405BC" w:rsidRDefault="0067218A" w:rsidP="00A405BC">
      <w:pPr>
        <w:pStyle w:val="ConsPlusTitle"/>
        <w:jc w:val="center"/>
        <w:rPr>
          <w:rFonts w:ascii="Times New Roman" w:hAnsi="Times New Roman" w:cs="Times New Roman"/>
          <w:sz w:val="28"/>
          <w:szCs w:val="28"/>
        </w:rPr>
      </w:pPr>
      <w:r w:rsidRPr="00A405BC">
        <w:rPr>
          <w:rFonts w:ascii="Times New Roman" w:hAnsi="Times New Roman" w:cs="Times New Roman"/>
          <w:sz w:val="28"/>
          <w:szCs w:val="28"/>
        </w:rPr>
        <w:t>ДУМА ЛИХОСЛАВЛЬСКОГО МУНИЦИПАЛЬНОГО ОКРУГА</w:t>
      </w:r>
    </w:p>
    <w:p w:rsidR="0067218A" w:rsidRPr="00A405BC" w:rsidRDefault="0067218A" w:rsidP="00A405BC">
      <w:pPr>
        <w:pStyle w:val="ConsPlusTitle"/>
        <w:jc w:val="center"/>
        <w:rPr>
          <w:rFonts w:ascii="Times New Roman" w:hAnsi="Times New Roman" w:cs="Times New Roman"/>
          <w:sz w:val="28"/>
          <w:szCs w:val="28"/>
        </w:rPr>
      </w:pPr>
      <w:r w:rsidRPr="00A405BC">
        <w:rPr>
          <w:rFonts w:ascii="Times New Roman" w:hAnsi="Times New Roman" w:cs="Times New Roman"/>
          <w:sz w:val="28"/>
          <w:szCs w:val="28"/>
        </w:rPr>
        <w:t>ТВЕРСКОЙ ОБЛАСТИ</w:t>
      </w:r>
      <w:r w:rsidR="002A7FAD" w:rsidRPr="00A405BC">
        <w:rPr>
          <w:rFonts w:ascii="Times New Roman" w:hAnsi="Times New Roman" w:cs="Times New Roman"/>
          <w:sz w:val="28"/>
          <w:szCs w:val="28"/>
        </w:rPr>
        <w:t xml:space="preserve"> </w:t>
      </w:r>
      <w:r w:rsidRPr="00A405BC">
        <w:rPr>
          <w:rFonts w:ascii="Times New Roman" w:hAnsi="Times New Roman" w:cs="Times New Roman"/>
          <w:sz w:val="28"/>
          <w:szCs w:val="28"/>
        </w:rPr>
        <w:t>ПЕРВОГО СОЗЫВА</w:t>
      </w:r>
    </w:p>
    <w:p w:rsidR="0067218A" w:rsidRPr="00A405BC" w:rsidRDefault="0067218A" w:rsidP="00A405BC">
      <w:pPr>
        <w:pStyle w:val="ConsPlusTitle"/>
        <w:jc w:val="center"/>
        <w:rPr>
          <w:rFonts w:ascii="Times New Roman" w:hAnsi="Times New Roman" w:cs="Times New Roman"/>
          <w:b w:val="0"/>
          <w:sz w:val="28"/>
          <w:szCs w:val="28"/>
        </w:rPr>
      </w:pPr>
    </w:p>
    <w:p w:rsidR="0067218A" w:rsidRPr="00A405BC" w:rsidRDefault="0067218A" w:rsidP="00A405BC">
      <w:pPr>
        <w:pStyle w:val="ConsPlusTitle"/>
        <w:jc w:val="center"/>
        <w:rPr>
          <w:rFonts w:ascii="Times New Roman" w:hAnsi="Times New Roman" w:cs="Times New Roman"/>
          <w:sz w:val="28"/>
          <w:szCs w:val="28"/>
        </w:rPr>
      </w:pPr>
      <w:r w:rsidRPr="00A405BC">
        <w:rPr>
          <w:rFonts w:ascii="Times New Roman" w:hAnsi="Times New Roman" w:cs="Times New Roman"/>
          <w:sz w:val="28"/>
          <w:szCs w:val="28"/>
        </w:rPr>
        <w:t>РЕШЕНИЕ</w:t>
      </w:r>
    </w:p>
    <w:p w:rsidR="002A7FAD" w:rsidRPr="00A405BC" w:rsidRDefault="002A7FAD" w:rsidP="00A405BC">
      <w:pPr>
        <w:pStyle w:val="ConsPlusTitle"/>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49"/>
        <w:gridCol w:w="5056"/>
      </w:tblGrid>
      <w:tr w:rsidR="002A7FAD" w:rsidRPr="00A405BC" w:rsidTr="00FA0153">
        <w:tc>
          <w:tcPr>
            <w:tcW w:w="2523" w:type="pct"/>
            <w:tcBorders>
              <w:top w:val="nil"/>
              <w:left w:val="nil"/>
              <w:bottom w:val="nil"/>
              <w:right w:val="nil"/>
            </w:tcBorders>
            <w:shd w:val="clear" w:color="auto" w:fill="auto"/>
          </w:tcPr>
          <w:p w:rsidR="002A7FAD" w:rsidRPr="00A405BC" w:rsidRDefault="002A7FAD" w:rsidP="00A405BC">
            <w:pPr>
              <w:rPr>
                <w:sz w:val="28"/>
                <w:szCs w:val="28"/>
              </w:rPr>
            </w:pPr>
            <w:r w:rsidRPr="00A405BC">
              <w:rPr>
                <w:sz w:val="28"/>
                <w:szCs w:val="28"/>
              </w:rPr>
              <w:t>24.05.2022</w:t>
            </w:r>
          </w:p>
        </w:tc>
        <w:tc>
          <w:tcPr>
            <w:tcW w:w="2477" w:type="pct"/>
            <w:tcBorders>
              <w:top w:val="nil"/>
              <w:left w:val="nil"/>
              <w:bottom w:val="nil"/>
              <w:right w:val="nil"/>
            </w:tcBorders>
            <w:shd w:val="clear" w:color="auto" w:fill="auto"/>
          </w:tcPr>
          <w:p w:rsidR="002A7FAD" w:rsidRPr="00A405BC" w:rsidRDefault="002A7FAD" w:rsidP="00A405BC">
            <w:pPr>
              <w:jc w:val="right"/>
              <w:rPr>
                <w:sz w:val="28"/>
                <w:szCs w:val="28"/>
              </w:rPr>
            </w:pPr>
            <w:r w:rsidRPr="00A405BC">
              <w:rPr>
                <w:sz w:val="28"/>
                <w:szCs w:val="28"/>
              </w:rPr>
              <w:t>№ 13/11</w:t>
            </w:r>
            <w:r w:rsidR="002D6871" w:rsidRPr="00A405BC">
              <w:rPr>
                <w:sz w:val="28"/>
                <w:szCs w:val="28"/>
              </w:rPr>
              <w:t>7</w:t>
            </w:r>
            <w:r w:rsidRPr="00A405BC">
              <w:rPr>
                <w:sz w:val="28"/>
                <w:szCs w:val="28"/>
              </w:rPr>
              <w:t xml:space="preserve">-1  </w:t>
            </w:r>
          </w:p>
        </w:tc>
      </w:tr>
      <w:tr w:rsidR="002A7FAD" w:rsidRPr="00A405BC" w:rsidTr="00FA0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2A7FAD" w:rsidRPr="00A405BC" w:rsidRDefault="002A7FAD" w:rsidP="00A405BC">
            <w:pPr>
              <w:jc w:val="center"/>
              <w:rPr>
                <w:sz w:val="28"/>
                <w:szCs w:val="28"/>
              </w:rPr>
            </w:pPr>
            <w:r w:rsidRPr="00A405BC">
              <w:rPr>
                <w:sz w:val="28"/>
                <w:szCs w:val="28"/>
              </w:rPr>
              <w:t>г. Лихославль</w:t>
            </w:r>
          </w:p>
        </w:tc>
      </w:tr>
    </w:tbl>
    <w:p w:rsidR="001F7F41" w:rsidRPr="00A405BC" w:rsidRDefault="001F7F41" w:rsidP="00A405BC">
      <w:pPr>
        <w:jc w:val="center"/>
        <w:rPr>
          <w:sz w:val="28"/>
          <w:szCs w:val="28"/>
        </w:rPr>
      </w:pPr>
    </w:p>
    <w:p w:rsidR="002A7FAD" w:rsidRPr="00A405BC" w:rsidRDefault="002A7FAD" w:rsidP="00A405BC">
      <w:pPr>
        <w:jc w:val="center"/>
        <w:rPr>
          <w:sz w:val="28"/>
          <w:szCs w:val="28"/>
        </w:rPr>
      </w:pPr>
    </w:p>
    <w:p w:rsidR="002D6871" w:rsidRPr="00A405BC" w:rsidRDefault="002D6871" w:rsidP="00A405BC">
      <w:pPr>
        <w:tabs>
          <w:tab w:val="left" w:pos="1620"/>
          <w:tab w:val="center" w:pos="5102"/>
        </w:tabs>
        <w:jc w:val="center"/>
        <w:rPr>
          <w:b/>
          <w:sz w:val="28"/>
          <w:szCs w:val="28"/>
        </w:rPr>
      </w:pPr>
      <w:r w:rsidRPr="00A405BC">
        <w:rPr>
          <w:b/>
          <w:sz w:val="28"/>
          <w:szCs w:val="28"/>
        </w:rPr>
        <w:t>О расчете размера платы за пользование жилыми помещениями (платы за наем) по договорам социального найма и договорам найма жилых помещений государственного или муниципального жилищного фонда на территории Лихославльского муниципального округа Тверской области</w:t>
      </w:r>
    </w:p>
    <w:p w:rsidR="003D045D" w:rsidRPr="00A405BC" w:rsidRDefault="003D045D" w:rsidP="00A405BC">
      <w:pPr>
        <w:jc w:val="center"/>
        <w:rPr>
          <w:sz w:val="28"/>
          <w:szCs w:val="28"/>
        </w:rPr>
      </w:pPr>
    </w:p>
    <w:p w:rsidR="00FA0153" w:rsidRPr="00A405BC" w:rsidRDefault="00FA0153" w:rsidP="00A405BC">
      <w:pPr>
        <w:jc w:val="center"/>
        <w:rPr>
          <w:sz w:val="28"/>
          <w:szCs w:val="28"/>
        </w:rPr>
      </w:pPr>
    </w:p>
    <w:p w:rsidR="00A23AB1" w:rsidRPr="00A405BC" w:rsidRDefault="002D6871" w:rsidP="00A405BC">
      <w:pPr>
        <w:ind w:firstLine="709"/>
        <w:jc w:val="both"/>
        <w:rPr>
          <w:sz w:val="28"/>
          <w:szCs w:val="28"/>
        </w:rPr>
      </w:pPr>
      <w:r w:rsidRPr="00A405BC">
        <w:rPr>
          <w:sz w:val="28"/>
          <w:szCs w:val="28"/>
        </w:rPr>
        <w:t xml:space="preserve">В соответствии с Жилищным кодексом Российской Федерации, руководствуясь приказом Министерства строительства и жилищно-коммунального хозяйства Российской Федерации от 27.09.2016 № 668/пр </w:t>
      </w:r>
      <w:r w:rsidR="00A405BC" w:rsidRPr="00A405BC">
        <w:rPr>
          <w:sz w:val="28"/>
          <w:szCs w:val="28"/>
        </w:rPr>
        <w:t>«</w:t>
      </w:r>
      <w:r w:rsidRPr="00A405BC">
        <w:rPr>
          <w:sz w:val="28"/>
          <w:szCs w:val="28"/>
        </w:rPr>
        <w: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00A405BC" w:rsidRPr="00A405BC">
        <w:rPr>
          <w:sz w:val="28"/>
          <w:szCs w:val="28"/>
        </w:rPr>
        <w:t>»</w:t>
      </w:r>
      <w:r w:rsidRPr="00A405BC">
        <w:rPr>
          <w:sz w:val="28"/>
          <w:szCs w:val="28"/>
        </w:rPr>
        <w:t>, Уставом Лихославльского муниципального округа Тверской области</w:t>
      </w:r>
      <w:r w:rsidR="00A23AB1" w:rsidRPr="00A405BC">
        <w:rPr>
          <w:sz w:val="28"/>
          <w:szCs w:val="28"/>
        </w:rPr>
        <w:t xml:space="preserve">, Дума Лихославльского муниципального округа </w:t>
      </w:r>
      <w:r w:rsidR="00A23AB1" w:rsidRPr="00A405BC">
        <w:rPr>
          <w:b/>
          <w:spacing w:val="20"/>
          <w:sz w:val="28"/>
          <w:szCs w:val="28"/>
        </w:rPr>
        <w:t>решила</w:t>
      </w:r>
      <w:r w:rsidR="00A23AB1" w:rsidRPr="00A405BC">
        <w:rPr>
          <w:sz w:val="28"/>
          <w:szCs w:val="28"/>
        </w:rPr>
        <w:t>:</w:t>
      </w:r>
    </w:p>
    <w:p w:rsidR="002D6871" w:rsidRPr="00A405BC" w:rsidRDefault="002D6871" w:rsidP="00A405BC">
      <w:pPr>
        <w:ind w:firstLine="709"/>
        <w:jc w:val="both"/>
        <w:outlineLvl w:val="0"/>
        <w:rPr>
          <w:sz w:val="28"/>
          <w:szCs w:val="28"/>
        </w:rPr>
      </w:pPr>
      <w:r w:rsidRPr="00A405BC">
        <w:rPr>
          <w:sz w:val="28"/>
          <w:szCs w:val="28"/>
        </w:rPr>
        <w:t xml:space="preserve">1. </w:t>
      </w:r>
      <w:r w:rsidR="005C64A9">
        <w:rPr>
          <w:sz w:val="28"/>
          <w:szCs w:val="28"/>
        </w:rPr>
        <w:t>Утвердить П</w:t>
      </w:r>
      <w:r w:rsidRPr="00A405BC">
        <w:rPr>
          <w:sz w:val="28"/>
          <w:szCs w:val="28"/>
        </w:rPr>
        <w:t>оложение о расчете размера платы за пользование жилыми помещениями (платы за наем) по договорам социального найма и договорам найма жилых помещений государственного или муниципального жилищного фонда на территории Лихославльского муницип</w:t>
      </w:r>
      <w:r w:rsidR="005C64A9">
        <w:rPr>
          <w:sz w:val="28"/>
          <w:szCs w:val="28"/>
        </w:rPr>
        <w:t>ального округа Тверской области</w:t>
      </w:r>
      <w:r w:rsidRPr="00A405BC">
        <w:rPr>
          <w:sz w:val="28"/>
          <w:szCs w:val="28"/>
        </w:rPr>
        <w:t xml:space="preserve"> </w:t>
      </w:r>
      <w:r w:rsidR="005C64A9">
        <w:rPr>
          <w:sz w:val="28"/>
          <w:szCs w:val="28"/>
        </w:rPr>
        <w:t>(</w:t>
      </w:r>
      <w:r w:rsidRPr="00A405BC">
        <w:rPr>
          <w:sz w:val="28"/>
          <w:szCs w:val="28"/>
        </w:rPr>
        <w:t>Приложени</w:t>
      </w:r>
      <w:r w:rsidR="005C64A9">
        <w:rPr>
          <w:sz w:val="28"/>
          <w:szCs w:val="28"/>
        </w:rPr>
        <w:t>е</w:t>
      </w:r>
      <w:r w:rsidRPr="00A405BC">
        <w:rPr>
          <w:sz w:val="28"/>
          <w:szCs w:val="28"/>
        </w:rPr>
        <w:t xml:space="preserve"> 1</w:t>
      </w:r>
      <w:r w:rsidR="005C64A9">
        <w:rPr>
          <w:sz w:val="28"/>
          <w:szCs w:val="28"/>
        </w:rPr>
        <w:t>)</w:t>
      </w:r>
      <w:r w:rsidRPr="00A405BC">
        <w:rPr>
          <w:sz w:val="28"/>
          <w:szCs w:val="28"/>
        </w:rPr>
        <w:t>.</w:t>
      </w:r>
    </w:p>
    <w:p w:rsidR="002D6871" w:rsidRPr="00A405BC" w:rsidRDefault="002D6871" w:rsidP="00A405BC">
      <w:pPr>
        <w:pStyle w:val="a6"/>
        <w:spacing w:before="0" w:beforeAutospacing="0" w:after="0" w:afterAutospacing="0"/>
        <w:ind w:firstLine="709"/>
        <w:jc w:val="both"/>
        <w:textAlignment w:val="baseline"/>
        <w:rPr>
          <w:sz w:val="28"/>
          <w:szCs w:val="28"/>
        </w:rPr>
      </w:pPr>
      <w:r w:rsidRPr="00A405BC">
        <w:rPr>
          <w:sz w:val="28"/>
          <w:szCs w:val="28"/>
        </w:rPr>
        <w:t>2. Утвердить базовый размер платы за пользование жилым помещением (платы за наем) государственного или муниципально</w:t>
      </w:r>
      <w:r w:rsidRPr="00A405BC">
        <w:rPr>
          <w:color w:val="000000"/>
          <w:sz w:val="28"/>
          <w:szCs w:val="28"/>
        </w:rPr>
        <w:t xml:space="preserve">го жилищного фонда Лихославльского муниципального округа Тверской области </w:t>
      </w:r>
      <w:r w:rsidR="005C64A9">
        <w:rPr>
          <w:color w:val="000000"/>
          <w:sz w:val="28"/>
          <w:szCs w:val="28"/>
        </w:rPr>
        <w:t>(Приложение</w:t>
      </w:r>
      <w:r w:rsidRPr="00A405BC">
        <w:rPr>
          <w:color w:val="000000"/>
          <w:sz w:val="28"/>
          <w:szCs w:val="28"/>
        </w:rPr>
        <w:t xml:space="preserve"> 2</w:t>
      </w:r>
      <w:r w:rsidR="005C64A9">
        <w:rPr>
          <w:color w:val="000000"/>
          <w:sz w:val="28"/>
          <w:szCs w:val="28"/>
        </w:rPr>
        <w:t>)</w:t>
      </w:r>
      <w:r w:rsidRPr="00A405BC">
        <w:rPr>
          <w:color w:val="000000"/>
          <w:sz w:val="28"/>
          <w:szCs w:val="28"/>
        </w:rPr>
        <w:t>.</w:t>
      </w:r>
    </w:p>
    <w:p w:rsidR="002D6871" w:rsidRPr="00A405BC" w:rsidRDefault="002D6871" w:rsidP="00A405BC">
      <w:pPr>
        <w:ind w:firstLine="709"/>
        <w:jc w:val="both"/>
        <w:outlineLvl w:val="0"/>
        <w:rPr>
          <w:sz w:val="28"/>
          <w:szCs w:val="28"/>
        </w:rPr>
      </w:pPr>
      <w:r w:rsidRPr="00A405BC">
        <w:rPr>
          <w:sz w:val="28"/>
          <w:szCs w:val="28"/>
        </w:rPr>
        <w:t>3.Признать утратившими силу:</w:t>
      </w:r>
    </w:p>
    <w:p w:rsidR="002D6871" w:rsidRPr="00A405BC" w:rsidRDefault="002D6871" w:rsidP="00A405BC">
      <w:pPr>
        <w:ind w:firstLine="709"/>
        <w:jc w:val="both"/>
        <w:outlineLvl w:val="0"/>
        <w:rPr>
          <w:sz w:val="28"/>
          <w:szCs w:val="28"/>
        </w:rPr>
      </w:pPr>
      <w:r w:rsidRPr="00A405BC">
        <w:rPr>
          <w:sz w:val="28"/>
          <w:szCs w:val="28"/>
        </w:rPr>
        <w:t xml:space="preserve">решение Совета депутатов городского поселения город Лихославль третьего созыва от 14.11.2013 № 19 </w:t>
      </w:r>
      <w:r w:rsidR="00A405BC" w:rsidRPr="00A405BC">
        <w:rPr>
          <w:sz w:val="28"/>
          <w:szCs w:val="28"/>
        </w:rPr>
        <w:t>«</w:t>
      </w:r>
      <w:r w:rsidRPr="00A405BC">
        <w:rPr>
          <w:sz w:val="28"/>
          <w:szCs w:val="28"/>
        </w:rPr>
        <w:t>О размере платы за социальный наем жилого помещения муниципального жилищного фонда городского поселения город Лихославль</w:t>
      </w:r>
      <w:r w:rsidR="00A405BC" w:rsidRPr="00A405BC">
        <w:rPr>
          <w:sz w:val="28"/>
          <w:szCs w:val="28"/>
        </w:rPr>
        <w:t>»</w:t>
      </w:r>
      <w:r w:rsidRPr="00A405BC">
        <w:rPr>
          <w:sz w:val="28"/>
          <w:szCs w:val="28"/>
        </w:rPr>
        <w:t>;</w:t>
      </w:r>
    </w:p>
    <w:p w:rsidR="002D6871" w:rsidRPr="00A405BC" w:rsidRDefault="002D6871" w:rsidP="00A405BC">
      <w:pPr>
        <w:ind w:firstLine="709"/>
        <w:jc w:val="both"/>
        <w:outlineLvl w:val="0"/>
        <w:rPr>
          <w:sz w:val="28"/>
          <w:szCs w:val="28"/>
        </w:rPr>
      </w:pPr>
      <w:r w:rsidRPr="00A405BC">
        <w:rPr>
          <w:sz w:val="28"/>
          <w:szCs w:val="28"/>
        </w:rPr>
        <w:t xml:space="preserve">решение Совета депутатов городского поселения поселок Калашниково от 18.07.2014 № 56 </w:t>
      </w:r>
      <w:r w:rsidR="00A405BC" w:rsidRPr="00A405BC">
        <w:rPr>
          <w:sz w:val="28"/>
          <w:szCs w:val="28"/>
        </w:rPr>
        <w:t>«</w:t>
      </w:r>
      <w:r w:rsidRPr="00A405BC">
        <w:rPr>
          <w:sz w:val="28"/>
          <w:szCs w:val="28"/>
        </w:rPr>
        <w:t>О размере платы за социальный наем жилых помещений муниципального жилищного фонда городского поселения поселок Калашниково</w:t>
      </w:r>
      <w:r w:rsidR="00A405BC" w:rsidRPr="00A405BC">
        <w:rPr>
          <w:sz w:val="28"/>
          <w:szCs w:val="28"/>
        </w:rPr>
        <w:t>»</w:t>
      </w:r>
      <w:r w:rsidRPr="00A405BC">
        <w:rPr>
          <w:sz w:val="28"/>
          <w:szCs w:val="28"/>
        </w:rPr>
        <w:t>;</w:t>
      </w:r>
    </w:p>
    <w:p w:rsidR="002D6871" w:rsidRPr="00A405BC" w:rsidRDefault="002D6871" w:rsidP="00A405BC">
      <w:pPr>
        <w:ind w:firstLine="709"/>
        <w:jc w:val="both"/>
        <w:outlineLvl w:val="0"/>
        <w:rPr>
          <w:sz w:val="28"/>
          <w:szCs w:val="28"/>
        </w:rPr>
      </w:pPr>
      <w:r w:rsidRPr="00A405BC">
        <w:rPr>
          <w:sz w:val="28"/>
          <w:szCs w:val="28"/>
        </w:rPr>
        <w:t xml:space="preserve">решение Совета депутатов Кавского сельского поселения от 26.12.2012 № 172 </w:t>
      </w:r>
      <w:r w:rsidR="00A405BC" w:rsidRPr="00A405BC">
        <w:rPr>
          <w:sz w:val="28"/>
          <w:szCs w:val="28"/>
        </w:rPr>
        <w:t>«</w:t>
      </w:r>
      <w:r w:rsidRPr="00A405BC">
        <w:rPr>
          <w:sz w:val="28"/>
          <w:szCs w:val="28"/>
        </w:rPr>
        <w:t>О размере платы за жилое помещение</w:t>
      </w:r>
      <w:r w:rsidR="00A405BC" w:rsidRPr="00A405BC">
        <w:rPr>
          <w:sz w:val="28"/>
          <w:szCs w:val="28"/>
        </w:rPr>
        <w:t>»</w:t>
      </w:r>
      <w:r w:rsidRPr="00A405BC">
        <w:rPr>
          <w:sz w:val="28"/>
          <w:szCs w:val="28"/>
        </w:rPr>
        <w:t>;</w:t>
      </w:r>
    </w:p>
    <w:p w:rsidR="002D6871" w:rsidRPr="00A405BC" w:rsidRDefault="002D6871" w:rsidP="00A405BC">
      <w:pPr>
        <w:ind w:firstLine="709"/>
        <w:jc w:val="both"/>
        <w:outlineLvl w:val="0"/>
        <w:rPr>
          <w:sz w:val="28"/>
          <w:szCs w:val="28"/>
        </w:rPr>
      </w:pPr>
      <w:r w:rsidRPr="00A405BC">
        <w:rPr>
          <w:sz w:val="28"/>
          <w:szCs w:val="28"/>
        </w:rPr>
        <w:t>решение Совета депутатов Вескинского сель</w:t>
      </w:r>
      <w:r w:rsidR="005C64A9">
        <w:rPr>
          <w:sz w:val="28"/>
          <w:szCs w:val="28"/>
        </w:rPr>
        <w:t>ского поселения от 29.11.2013 № </w:t>
      </w:r>
      <w:r w:rsidRPr="00A405BC">
        <w:rPr>
          <w:sz w:val="28"/>
          <w:szCs w:val="28"/>
        </w:rPr>
        <w:t xml:space="preserve">15 </w:t>
      </w:r>
      <w:r w:rsidR="00A405BC" w:rsidRPr="00A405BC">
        <w:rPr>
          <w:sz w:val="28"/>
          <w:szCs w:val="28"/>
        </w:rPr>
        <w:t>«</w:t>
      </w:r>
      <w:r w:rsidRPr="00A405BC">
        <w:rPr>
          <w:sz w:val="28"/>
          <w:szCs w:val="28"/>
        </w:rPr>
        <w:t xml:space="preserve">О размере платы за социальный наем жилого помещения муниципального жилищного фонда муниципального образования </w:t>
      </w:r>
      <w:r w:rsidR="00A405BC" w:rsidRPr="00A405BC">
        <w:rPr>
          <w:sz w:val="28"/>
          <w:szCs w:val="28"/>
        </w:rPr>
        <w:t>«</w:t>
      </w:r>
      <w:r w:rsidRPr="00A405BC">
        <w:rPr>
          <w:sz w:val="28"/>
          <w:szCs w:val="28"/>
        </w:rPr>
        <w:t>Вескинское сельское поселение</w:t>
      </w:r>
      <w:r w:rsidR="00A405BC" w:rsidRPr="00A405BC">
        <w:rPr>
          <w:sz w:val="28"/>
          <w:szCs w:val="28"/>
        </w:rPr>
        <w:t>»</w:t>
      </w:r>
      <w:r w:rsidRPr="00A405BC">
        <w:rPr>
          <w:sz w:val="28"/>
          <w:szCs w:val="28"/>
        </w:rPr>
        <w:t>;</w:t>
      </w:r>
    </w:p>
    <w:p w:rsidR="002D6871" w:rsidRPr="00A405BC" w:rsidRDefault="002D6871" w:rsidP="00A405BC">
      <w:pPr>
        <w:ind w:firstLine="709"/>
        <w:jc w:val="both"/>
        <w:outlineLvl w:val="0"/>
        <w:rPr>
          <w:sz w:val="28"/>
          <w:szCs w:val="28"/>
        </w:rPr>
      </w:pPr>
      <w:r w:rsidRPr="00A405BC">
        <w:rPr>
          <w:sz w:val="28"/>
          <w:szCs w:val="28"/>
        </w:rPr>
        <w:t xml:space="preserve">решение Совета депутатов городского поселения город Лихославль от 05.03.2018 № 257 </w:t>
      </w:r>
      <w:r w:rsidR="00A405BC" w:rsidRPr="00A405BC">
        <w:rPr>
          <w:sz w:val="28"/>
          <w:szCs w:val="28"/>
        </w:rPr>
        <w:t>«</w:t>
      </w:r>
      <w:r w:rsidRPr="00A405BC">
        <w:rPr>
          <w:sz w:val="28"/>
          <w:szCs w:val="28"/>
        </w:rPr>
        <w:t xml:space="preserve">Об установлении размера платы за пользование жилым </w:t>
      </w:r>
      <w:r w:rsidRPr="00A405BC">
        <w:rPr>
          <w:sz w:val="28"/>
          <w:szCs w:val="28"/>
        </w:rPr>
        <w:lastRenderedPageBreak/>
        <w:t>помещением (платы за наем) по договору коммерческого найма жилого помещения на территории городского поселения город Лихославль Лихославльского района Тверской области</w:t>
      </w:r>
      <w:r w:rsidR="00A405BC" w:rsidRPr="00A405BC">
        <w:rPr>
          <w:sz w:val="28"/>
          <w:szCs w:val="28"/>
        </w:rPr>
        <w:t>»</w:t>
      </w:r>
      <w:r w:rsidRPr="00A405BC">
        <w:rPr>
          <w:sz w:val="28"/>
          <w:szCs w:val="28"/>
        </w:rPr>
        <w:t>;</w:t>
      </w:r>
    </w:p>
    <w:p w:rsidR="002D6871" w:rsidRPr="00A405BC" w:rsidRDefault="002D6871" w:rsidP="00A405BC">
      <w:pPr>
        <w:ind w:firstLine="709"/>
        <w:jc w:val="both"/>
        <w:outlineLvl w:val="0"/>
        <w:rPr>
          <w:sz w:val="28"/>
          <w:szCs w:val="28"/>
        </w:rPr>
      </w:pPr>
      <w:r w:rsidRPr="00A405BC">
        <w:rPr>
          <w:sz w:val="28"/>
          <w:szCs w:val="28"/>
        </w:rPr>
        <w:t xml:space="preserve">решение Совета депутатов городского поселения город Лихославль от 05.03.2018 № 258 </w:t>
      </w:r>
      <w:r w:rsidR="00A405BC" w:rsidRPr="00A405BC">
        <w:rPr>
          <w:sz w:val="28"/>
          <w:szCs w:val="28"/>
        </w:rPr>
        <w:t>«</w:t>
      </w:r>
      <w:r w:rsidRPr="00A405BC">
        <w:rPr>
          <w:sz w:val="28"/>
          <w:szCs w:val="28"/>
        </w:rPr>
        <w:t>Об установлении размера платы за пользование жилым помещением (платы за наем) по договорам найма жилого помещения коммерческого использования государственного жилищного фонда на территории городского поселения город Лихославль Лихославльского района Тверской области</w:t>
      </w:r>
      <w:r w:rsidR="00A405BC" w:rsidRPr="00A405BC">
        <w:rPr>
          <w:sz w:val="28"/>
          <w:szCs w:val="28"/>
        </w:rPr>
        <w:t>»</w:t>
      </w:r>
      <w:r w:rsidRPr="00A405BC">
        <w:rPr>
          <w:sz w:val="28"/>
          <w:szCs w:val="28"/>
        </w:rPr>
        <w:t>;</w:t>
      </w:r>
    </w:p>
    <w:p w:rsidR="002D6871" w:rsidRPr="00A405BC" w:rsidRDefault="002D6871" w:rsidP="00A405BC">
      <w:pPr>
        <w:ind w:firstLine="709"/>
        <w:jc w:val="both"/>
        <w:outlineLvl w:val="0"/>
        <w:rPr>
          <w:sz w:val="28"/>
          <w:szCs w:val="28"/>
        </w:rPr>
      </w:pPr>
      <w:r w:rsidRPr="00A405BC">
        <w:rPr>
          <w:sz w:val="28"/>
          <w:szCs w:val="28"/>
        </w:rPr>
        <w:t xml:space="preserve">решение Совета депутатов городского поселения поселок Калашниково от 26.03.2019 № 41 </w:t>
      </w:r>
      <w:r w:rsidR="00A405BC" w:rsidRPr="00A405BC">
        <w:rPr>
          <w:sz w:val="28"/>
          <w:szCs w:val="28"/>
        </w:rPr>
        <w:t>«</w:t>
      </w:r>
      <w:r w:rsidRPr="00A405BC">
        <w:rPr>
          <w:sz w:val="28"/>
          <w:szCs w:val="28"/>
        </w:rPr>
        <w:t>Об утверждении Положения о порядке предоставления жилых помещений муниципального жилищного фонда коммерческого использования городского поселения поселок Калашниково.</w:t>
      </w:r>
    </w:p>
    <w:p w:rsidR="002D6871" w:rsidRPr="00A405BC" w:rsidRDefault="002D6871" w:rsidP="00A405BC">
      <w:pPr>
        <w:ind w:firstLine="709"/>
        <w:contextualSpacing/>
        <w:jc w:val="both"/>
        <w:rPr>
          <w:sz w:val="28"/>
          <w:szCs w:val="28"/>
        </w:rPr>
      </w:pPr>
      <w:r w:rsidRPr="00A405BC">
        <w:rPr>
          <w:sz w:val="28"/>
          <w:szCs w:val="28"/>
        </w:rPr>
        <w:t xml:space="preserve">4. Контроль за исполнением настоящего решения возложить на постоянную депутатскую </w:t>
      </w:r>
      <w:r w:rsidR="005C64A9">
        <w:rPr>
          <w:sz w:val="28"/>
          <w:szCs w:val="28"/>
        </w:rPr>
        <w:t xml:space="preserve">комиссию </w:t>
      </w:r>
      <w:r w:rsidR="005C64A9" w:rsidRPr="00F937BA">
        <w:rPr>
          <w:rFonts w:eastAsia="Calibri"/>
          <w:sz w:val="28"/>
          <w:szCs w:val="28"/>
          <w:lang w:eastAsia="en-US"/>
        </w:rPr>
        <w:t>по местному самоуправлению и социальной политике</w:t>
      </w:r>
      <w:r w:rsidRPr="00A405BC">
        <w:rPr>
          <w:sz w:val="28"/>
          <w:szCs w:val="28"/>
        </w:rPr>
        <w:t>.</w:t>
      </w:r>
    </w:p>
    <w:p w:rsidR="002D6871" w:rsidRPr="00A405BC" w:rsidRDefault="002D6871" w:rsidP="00A405BC">
      <w:pPr>
        <w:ind w:firstLine="709"/>
        <w:contextualSpacing/>
        <w:jc w:val="both"/>
        <w:rPr>
          <w:sz w:val="28"/>
          <w:szCs w:val="28"/>
        </w:rPr>
      </w:pPr>
      <w:r w:rsidRPr="00A405BC">
        <w:rPr>
          <w:sz w:val="28"/>
          <w:szCs w:val="28"/>
        </w:rPr>
        <w:t xml:space="preserve">5. Настоящее решение вступает в силу после его официального опубликования в газете </w:t>
      </w:r>
      <w:r w:rsidR="00A405BC" w:rsidRPr="00A405BC">
        <w:rPr>
          <w:sz w:val="28"/>
          <w:szCs w:val="28"/>
        </w:rPr>
        <w:t>«</w:t>
      </w:r>
      <w:r w:rsidRPr="00A405BC">
        <w:rPr>
          <w:sz w:val="28"/>
          <w:szCs w:val="28"/>
        </w:rPr>
        <w:t>Наша жизнь</w:t>
      </w:r>
      <w:r w:rsidR="00A405BC" w:rsidRPr="00A405BC">
        <w:rPr>
          <w:sz w:val="28"/>
          <w:szCs w:val="28"/>
        </w:rPr>
        <w:t>»</w:t>
      </w:r>
      <w:r w:rsidRPr="00A405BC">
        <w:rPr>
          <w:sz w:val="28"/>
          <w:szCs w:val="28"/>
        </w:rPr>
        <w:t xml:space="preserve">, подлежит размещению на официальном сайте Лихославльского муниципального округа Тверской области в информационно-телекоммуникационной сети Интернет. </w:t>
      </w:r>
    </w:p>
    <w:p w:rsidR="00A23AB1" w:rsidRPr="00A405BC" w:rsidRDefault="00A23AB1" w:rsidP="00A405BC">
      <w:pPr>
        <w:tabs>
          <w:tab w:val="left" w:pos="0"/>
        </w:tabs>
        <w:ind w:firstLine="709"/>
        <w:jc w:val="both"/>
        <w:rPr>
          <w:rFonts w:eastAsia="Calibri"/>
          <w:sz w:val="28"/>
          <w:szCs w:val="28"/>
          <w:lang w:eastAsia="en-US"/>
        </w:rPr>
      </w:pPr>
    </w:p>
    <w:p w:rsidR="00FA0153" w:rsidRPr="00A405BC" w:rsidRDefault="00FA0153" w:rsidP="00A405BC">
      <w:pPr>
        <w:tabs>
          <w:tab w:val="left" w:pos="0"/>
        </w:tabs>
        <w:ind w:firstLine="709"/>
        <w:jc w:val="both"/>
        <w:rPr>
          <w:rFonts w:eastAsia="Calibri"/>
          <w:sz w:val="28"/>
          <w:szCs w:val="28"/>
          <w:lang w:eastAsia="en-US"/>
        </w:rPr>
      </w:pPr>
    </w:p>
    <w:tbl>
      <w:tblPr>
        <w:tblW w:w="5000" w:type="pct"/>
        <w:tblLayout w:type="fixed"/>
        <w:tblCellMar>
          <w:left w:w="0" w:type="dxa"/>
          <w:right w:w="0" w:type="dxa"/>
        </w:tblCellMar>
        <w:tblLook w:val="04A0" w:firstRow="1" w:lastRow="0" w:firstColumn="1" w:lastColumn="0" w:noHBand="0" w:noVBand="1"/>
      </w:tblPr>
      <w:tblGrid>
        <w:gridCol w:w="6096"/>
        <w:gridCol w:w="4109"/>
      </w:tblGrid>
      <w:tr w:rsidR="00FA0153" w:rsidRPr="00A405BC" w:rsidTr="00FA0153">
        <w:tc>
          <w:tcPr>
            <w:tcW w:w="2987" w:type="pct"/>
            <w:shd w:val="clear" w:color="auto" w:fill="auto"/>
          </w:tcPr>
          <w:p w:rsidR="00FA0153" w:rsidRPr="00A405BC" w:rsidRDefault="00FA0153" w:rsidP="00A405BC">
            <w:pPr>
              <w:widowControl w:val="0"/>
              <w:autoSpaceDE w:val="0"/>
              <w:autoSpaceDN w:val="0"/>
              <w:adjustRightInd w:val="0"/>
              <w:jc w:val="both"/>
              <w:rPr>
                <w:sz w:val="28"/>
                <w:szCs w:val="28"/>
              </w:rPr>
            </w:pPr>
            <w:r w:rsidRPr="00A405BC">
              <w:rPr>
                <w:sz w:val="28"/>
                <w:szCs w:val="28"/>
              </w:rPr>
              <w:t xml:space="preserve">Председатель </w:t>
            </w:r>
          </w:p>
          <w:p w:rsidR="00FA0153" w:rsidRPr="00A405BC" w:rsidRDefault="00FA0153" w:rsidP="00A405BC">
            <w:pPr>
              <w:widowControl w:val="0"/>
              <w:autoSpaceDE w:val="0"/>
              <w:autoSpaceDN w:val="0"/>
              <w:adjustRightInd w:val="0"/>
              <w:jc w:val="both"/>
              <w:rPr>
                <w:sz w:val="28"/>
                <w:szCs w:val="28"/>
              </w:rPr>
            </w:pPr>
            <w:r w:rsidRPr="00A405BC">
              <w:rPr>
                <w:sz w:val="28"/>
                <w:szCs w:val="28"/>
              </w:rPr>
              <w:t xml:space="preserve">Думы Лихославльского </w:t>
            </w:r>
          </w:p>
          <w:p w:rsidR="00FA0153" w:rsidRPr="00A405BC" w:rsidRDefault="00FA0153" w:rsidP="00A405BC">
            <w:pPr>
              <w:widowControl w:val="0"/>
              <w:autoSpaceDE w:val="0"/>
              <w:autoSpaceDN w:val="0"/>
              <w:adjustRightInd w:val="0"/>
              <w:jc w:val="both"/>
              <w:rPr>
                <w:sz w:val="28"/>
                <w:szCs w:val="28"/>
              </w:rPr>
            </w:pPr>
            <w:r w:rsidRPr="00A405BC">
              <w:rPr>
                <w:rFonts w:eastAsia="Calibri"/>
                <w:sz w:val="28"/>
                <w:szCs w:val="28"/>
                <w:lang w:eastAsia="en-US"/>
              </w:rPr>
              <w:t>муниципального округа</w:t>
            </w:r>
          </w:p>
        </w:tc>
        <w:tc>
          <w:tcPr>
            <w:tcW w:w="2013" w:type="pct"/>
            <w:shd w:val="clear" w:color="auto" w:fill="auto"/>
            <w:vAlign w:val="bottom"/>
          </w:tcPr>
          <w:p w:rsidR="00FA0153" w:rsidRPr="00A405BC" w:rsidRDefault="00FA0153" w:rsidP="00A405BC">
            <w:pPr>
              <w:widowControl w:val="0"/>
              <w:autoSpaceDE w:val="0"/>
              <w:autoSpaceDN w:val="0"/>
              <w:adjustRightInd w:val="0"/>
              <w:jc w:val="right"/>
              <w:rPr>
                <w:sz w:val="28"/>
                <w:szCs w:val="28"/>
              </w:rPr>
            </w:pPr>
            <w:r w:rsidRPr="00A405BC">
              <w:rPr>
                <w:sz w:val="28"/>
                <w:szCs w:val="28"/>
              </w:rPr>
              <w:t>М.М. Коршунова</w:t>
            </w:r>
          </w:p>
        </w:tc>
      </w:tr>
      <w:tr w:rsidR="00FA0153" w:rsidRPr="00A405BC" w:rsidTr="00FA0153">
        <w:tc>
          <w:tcPr>
            <w:tcW w:w="2987" w:type="pct"/>
            <w:shd w:val="clear" w:color="auto" w:fill="auto"/>
          </w:tcPr>
          <w:p w:rsidR="00FA0153" w:rsidRPr="00A405BC" w:rsidRDefault="00FA0153" w:rsidP="00A405BC">
            <w:pPr>
              <w:widowControl w:val="0"/>
              <w:autoSpaceDE w:val="0"/>
              <w:autoSpaceDN w:val="0"/>
              <w:adjustRightInd w:val="0"/>
              <w:jc w:val="both"/>
              <w:rPr>
                <w:sz w:val="28"/>
                <w:szCs w:val="28"/>
              </w:rPr>
            </w:pPr>
          </w:p>
        </w:tc>
        <w:tc>
          <w:tcPr>
            <w:tcW w:w="2013" w:type="pct"/>
            <w:shd w:val="clear" w:color="auto" w:fill="auto"/>
            <w:vAlign w:val="bottom"/>
          </w:tcPr>
          <w:p w:rsidR="00FA0153" w:rsidRPr="00A405BC" w:rsidRDefault="00FA0153" w:rsidP="00A405BC">
            <w:pPr>
              <w:widowControl w:val="0"/>
              <w:autoSpaceDE w:val="0"/>
              <w:autoSpaceDN w:val="0"/>
              <w:adjustRightInd w:val="0"/>
              <w:jc w:val="right"/>
              <w:rPr>
                <w:sz w:val="28"/>
                <w:szCs w:val="28"/>
              </w:rPr>
            </w:pPr>
          </w:p>
        </w:tc>
      </w:tr>
      <w:tr w:rsidR="00FA0153" w:rsidRPr="00A405BC" w:rsidTr="00FA0153">
        <w:tc>
          <w:tcPr>
            <w:tcW w:w="2987" w:type="pct"/>
            <w:shd w:val="clear" w:color="auto" w:fill="auto"/>
          </w:tcPr>
          <w:p w:rsidR="00FA0153" w:rsidRPr="00A405BC" w:rsidRDefault="00FA0153" w:rsidP="00A405BC">
            <w:pPr>
              <w:widowControl w:val="0"/>
              <w:autoSpaceDE w:val="0"/>
              <w:autoSpaceDN w:val="0"/>
              <w:adjustRightInd w:val="0"/>
              <w:jc w:val="both"/>
              <w:rPr>
                <w:sz w:val="28"/>
                <w:szCs w:val="28"/>
              </w:rPr>
            </w:pPr>
            <w:r w:rsidRPr="00A405BC">
              <w:rPr>
                <w:sz w:val="28"/>
                <w:szCs w:val="28"/>
              </w:rPr>
              <w:t xml:space="preserve">Глава Лихославльского </w:t>
            </w:r>
          </w:p>
          <w:p w:rsidR="00FA0153" w:rsidRPr="00A405BC" w:rsidRDefault="00FA0153" w:rsidP="00A405BC">
            <w:pPr>
              <w:widowControl w:val="0"/>
              <w:autoSpaceDE w:val="0"/>
              <w:autoSpaceDN w:val="0"/>
              <w:adjustRightInd w:val="0"/>
              <w:jc w:val="both"/>
              <w:rPr>
                <w:sz w:val="28"/>
                <w:szCs w:val="28"/>
              </w:rPr>
            </w:pPr>
            <w:r w:rsidRPr="00A405BC">
              <w:rPr>
                <w:rFonts w:eastAsia="Calibri"/>
                <w:sz w:val="28"/>
                <w:szCs w:val="28"/>
                <w:lang w:eastAsia="en-US"/>
              </w:rPr>
              <w:t>муниципального округа</w:t>
            </w:r>
          </w:p>
        </w:tc>
        <w:tc>
          <w:tcPr>
            <w:tcW w:w="2013" w:type="pct"/>
            <w:shd w:val="clear" w:color="auto" w:fill="auto"/>
            <w:vAlign w:val="bottom"/>
          </w:tcPr>
          <w:p w:rsidR="00FA0153" w:rsidRPr="00A405BC" w:rsidRDefault="00FA0153" w:rsidP="00A405BC">
            <w:pPr>
              <w:widowControl w:val="0"/>
              <w:autoSpaceDE w:val="0"/>
              <w:autoSpaceDN w:val="0"/>
              <w:adjustRightInd w:val="0"/>
              <w:jc w:val="right"/>
              <w:rPr>
                <w:sz w:val="28"/>
                <w:szCs w:val="28"/>
              </w:rPr>
            </w:pPr>
            <w:r w:rsidRPr="00A405BC">
              <w:rPr>
                <w:sz w:val="28"/>
                <w:szCs w:val="28"/>
              </w:rPr>
              <w:t>Н.Н.Виноградова</w:t>
            </w:r>
          </w:p>
        </w:tc>
      </w:tr>
    </w:tbl>
    <w:p w:rsidR="00FA0153" w:rsidRPr="00A405BC" w:rsidRDefault="00FA0153" w:rsidP="00A405BC"/>
    <w:p w:rsidR="00FA0153" w:rsidRPr="00A405BC" w:rsidRDefault="00FA0153" w:rsidP="00A405BC"/>
    <w:p w:rsidR="00FA0153" w:rsidRPr="00A405BC" w:rsidRDefault="00FA0153" w:rsidP="00A405BC">
      <w:r w:rsidRPr="00A405BC">
        <w:br w:type="page"/>
      </w:r>
    </w:p>
    <w:tbl>
      <w:tblPr>
        <w:tblW w:w="0" w:type="auto"/>
        <w:tblLook w:val="04A0" w:firstRow="1" w:lastRow="0" w:firstColumn="1" w:lastColumn="0" w:noHBand="0" w:noVBand="1"/>
      </w:tblPr>
      <w:tblGrid>
        <w:gridCol w:w="4896"/>
        <w:gridCol w:w="5027"/>
      </w:tblGrid>
      <w:tr w:rsidR="003D045D" w:rsidRPr="00A405BC" w:rsidTr="009D3B17">
        <w:tc>
          <w:tcPr>
            <w:tcW w:w="4896" w:type="dxa"/>
          </w:tcPr>
          <w:p w:rsidR="003D045D" w:rsidRPr="00A405BC" w:rsidRDefault="003D045D" w:rsidP="00A405BC">
            <w:pPr>
              <w:rPr>
                <w:sz w:val="28"/>
                <w:szCs w:val="28"/>
              </w:rPr>
            </w:pPr>
          </w:p>
        </w:tc>
        <w:tc>
          <w:tcPr>
            <w:tcW w:w="5027" w:type="dxa"/>
          </w:tcPr>
          <w:p w:rsidR="003D045D" w:rsidRPr="00A405BC" w:rsidRDefault="003D045D" w:rsidP="00A405BC">
            <w:pPr>
              <w:jc w:val="center"/>
              <w:rPr>
                <w:sz w:val="28"/>
                <w:szCs w:val="28"/>
              </w:rPr>
            </w:pPr>
            <w:r w:rsidRPr="00A405BC">
              <w:rPr>
                <w:sz w:val="28"/>
                <w:szCs w:val="28"/>
              </w:rPr>
              <w:t>Приложение</w:t>
            </w:r>
            <w:r w:rsidR="00E034A0" w:rsidRPr="00A405BC">
              <w:rPr>
                <w:sz w:val="28"/>
                <w:szCs w:val="28"/>
              </w:rPr>
              <w:t xml:space="preserve"> 1</w:t>
            </w:r>
          </w:p>
          <w:p w:rsidR="003D045D" w:rsidRPr="00A405BC" w:rsidRDefault="003D045D" w:rsidP="00A405BC">
            <w:pPr>
              <w:jc w:val="center"/>
              <w:rPr>
                <w:sz w:val="28"/>
                <w:szCs w:val="28"/>
              </w:rPr>
            </w:pPr>
            <w:r w:rsidRPr="00A405BC">
              <w:rPr>
                <w:sz w:val="28"/>
                <w:szCs w:val="28"/>
              </w:rPr>
              <w:t xml:space="preserve">к решению </w:t>
            </w:r>
            <w:r w:rsidR="00A23AB1" w:rsidRPr="00A405BC">
              <w:rPr>
                <w:sz w:val="28"/>
                <w:szCs w:val="28"/>
              </w:rPr>
              <w:t xml:space="preserve">Думы </w:t>
            </w:r>
            <w:r w:rsidRPr="00A405BC">
              <w:rPr>
                <w:sz w:val="28"/>
                <w:szCs w:val="28"/>
              </w:rPr>
              <w:t xml:space="preserve">Лихославльского </w:t>
            </w:r>
            <w:r w:rsidR="00A23AB1" w:rsidRPr="00A405BC">
              <w:rPr>
                <w:sz w:val="28"/>
                <w:szCs w:val="28"/>
              </w:rPr>
              <w:t>муниципального округа</w:t>
            </w:r>
          </w:p>
          <w:p w:rsidR="00A23AB1" w:rsidRPr="00A405BC" w:rsidRDefault="00FA0153" w:rsidP="00A405BC">
            <w:pPr>
              <w:jc w:val="center"/>
              <w:rPr>
                <w:sz w:val="28"/>
                <w:szCs w:val="28"/>
              </w:rPr>
            </w:pPr>
            <w:r w:rsidRPr="00A405BC">
              <w:rPr>
                <w:sz w:val="28"/>
                <w:szCs w:val="28"/>
              </w:rPr>
              <w:t>от 24.05.2022 № 13/11</w:t>
            </w:r>
            <w:r w:rsidR="00AC5657" w:rsidRPr="00A405BC">
              <w:rPr>
                <w:sz w:val="28"/>
                <w:szCs w:val="28"/>
              </w:rPr>
              <w:t>7</w:t>
            </w:r>
            <w:r w:rsidRPr="00A405BC">
              <w:rPr>
                <w:sz w:val="28"/>
                <w:szCs w:val="28"/>
              </w:rPr>
              <w:t>-1</w:t>
            </w:r>
          </w:p>
        </w:tc>
      </w:tr>
    </w:tbl>
    <w:p w:rsidR="00882BF8" w:rsidRPr="00A405BC" w:rsidRDefault="00882BF8" w:rsidP="00A405BC">
      <w:pPr>
        <w:rPr>
          <w:sz w:val="28"/>
          <w:szCs w:val="28"/>
        </w:rPr>
      </w:pPr>
    </w:p>
    <w:p w:rsidR="00AC5657" w:rsidRPr="00A405BC" w:rsidRDefault="00AC5657" w:rsidP="00A405BC">
      <w:pPr>
        <w:pStyle w:val="a6"/>
        <w:tabs>
          <w:tab w:val="left" w:pos="10080"/>
        </w:tabs>
        <w:spacing w:before="0" w:beforeAutospacing="0" w:after="0" w:afterAutospacing="0"/>
        <w:ind w:right="-55"/>
        <w:jc w:val="center"/>
        <w:textAlignment w:val="top"/>
        <w:rPr>
          <w:b/>
          <w:sz w:val="28"/>
          <w:szCs w:val="28"/>
        </w:rPr>
      </w:pPr>
      <w:r w:rsidRPr="00A405BC">
        <w:rPr>
          <w:b/>
          <w:sz w:val="28"/>
          <w:szCs w:val="28"/>
        </w:rPr>
        <w:t>Положение</w:t>
      </w:r>
    </w:p>
    <w:p w:rsidR="00AC5657" w:rsidRPr="00A405BC" w:rsidRDefault="00AC5657" w:rsidP="00A405BC">
      <w:pPr>
        <w:pStyle w:val="a6"/>
        <w:tabs>
          <w:tab w:val="left" w:pos="10080"/>
        </w:tabs>
        <w:spacing w:before="0" w:beforeAutospacing="0" w:after="0" w:afterAutospacing="0"/>
        <w:ind w:right="-55"/>
        <w:jc w:val="center"/>
        <w:textAlignment w:val="top"/>
        <w:rPr>
          <w:b/>
          <w:sz w:val="28"/>
          <w:szCs w:val="28"/>
        </w:rPr>
      </w:pPr>
      <w:r w:rsidRPr="00A405BC">
        <w:rPr>
          <w:b/>
          <w:sz w:val="28"/>
          <w:szCs w:val="28"/>
        </w:rPr>
        <w:t>о расчете размера платы за пользование жилыми помещениями (платы за наем) по договорам социального найма, договорам найма жилых помещений государственного или муниципального жилищного фонда на территории Лихославльского муниципального округа Тверской области</w:t>
      </w:r>
    </w:p>
    <w:p w:rsidR="00AC5657" w:rsidRPr="00A405BC" w:rsidRDefault="00AC5657" w:rsidP="00A405BC">
      <w:pPr>
        <w:pStyle w:val="a6"/>
        <w:tabs>
          <w:tab w:val="left" w:pos="10080"/>
        </w:tabs>
        <w:spacing w:before="0" w:beforeAutospacing="0" w:after="0" w:afterAutospacing="0"/>
        <w:ind w:right="-55"/>
        <w:textAlignment w:val="top"/>
        <w:rPr>
          <w:b/>
          <w:sz w:val="28"/>
          <w:szCs w:val="28"/>
        </w:rPr>
      </w:pPr>
    </w:p>
    <w:p w:rsidR="00AC5657" w:rsidRPr="00A405BC" w:rsidRDefault="00AC5657" w:rsidP="00A405BC">
      <w:pPr>
        <w:pStyle w:val="0"/>
        <w:ind w:left="3615"/>
        <w:rPr>
          <w:rFonts w:ascii="Times New Roman" w:hAnsi="Times New Roman" w:cs="Times New Roman"/>
          <w:b/>
          <w:sz w:val="28"/>
          <w:szCs w:val="28"/>
        </w:rPr>
      </w:pPr>
      <w:r w:rsidRPr="00A405BC">
        <w:rPr>
          <w:rFonts w:ascii="Times New Roman" w:hAnsi="Times New Roman" w:cs="Times New Roman"/>
          <w:b/>
          <w:sz w:val="28"/>
          <w:szCs w:val="28"/>
        </w:rPr>
        <w:t xml:space="preserve">1. </w:t>
      </w:r>
      <w:r w:rsidRPr="00A405BC">
        <w:rPr>
          <w:rFonts w:ascii="Times New Roman" w:hAnsi="Times New Roman" w:cs="Times New Roman"/>
          <w:b/>
          <w:sz w:val="28"/>
          <w:szCs w:val="28"/>
        </w:rPr>
        <w:t>Общие положения</w:t>
      </w:r>
    </w:p>
    <w:p w:rsidR="00AC5657" w:rsidRPr="00A405BC" w:rsidRDefault="00AC5657" w:rsidP="00A405BC">
      <w:pPr>
        <w:jc w:val="both"/>
        <w:rPr>
          <w:sz w:val="28"/>
          <w:szCs w:val="28"/>
        </w:rPr>
      </w:pPr>
    </w:p>
    <w:p w:rsidR="00AC5657" w:rsidRPr="00A405BC" w:rsidRDefault="00AC5657" w:rsidP="00A405BC">
      <w:pPr>
        <w:autoSpaceDE w:val="0"/>
        <w:autoSpaceDN w:val="0"/>
        <w:adjustRightInd w:val="0"/>
        <w:ind w:firstLine="709"/>
        <w:jc w:val="both"/>
        <w:rPr>
          <w:strike/>
          <w:color w:val="FF0000"/>
          <w:sz w:val="28"/>
          <w:szCs w:val="28"/>
          <w:shd w:val="clear" w:color="auto" w:fill="FFFFFF"/>
        </w:rPr>
      </w:pPr>
      <w:r w:rsidRPr="00A405BC">
        <w:rPr>
          <w:sz w:val="28"/>
          <w:szCs w:val="28"/>
        </w:rPr>
        <w:t>1.1. Настоящее положение о расчете размера платы за пользование жилыми помещениями (платы за наем) по договорам социального найма, договорам найма жилых помещений государственного или муниципального жилищного фонда на территории Лихославльского муниципального округа Тверской области (далее – Положение) разработано в соответствии с Федеральным законом от 06.10.2003 №</w:t>
      </w:r>
      <w:r w:rsidR="00A405BC" w:rsidRPr="00A405BC">
        <w:rPr>
          <w:sz w:val="28"/>
          <w:szCs w:val="28"/>
        </w:rPr>
        <w:t> </w:t>
      </w:r>
      <w:r w:rsidRPr="00A405BC">
        <w:rPr>
          <w:sz w:val="28"/>
          <w:szCs w:val="28"/>
        </w:rPr>
        <w:t xml:space="preserve">131-ФЗ </w:t>
      </w:r>
      <w:r w:rsidR="00A405BC" w:rsidRPr="00A405BC">
        <w:rPr>
          <w:sz w:val="28"/>
          <w:szCs w:val="28"/>
        </w:rPr>
        <w:t>«</w:t>
      </w:r>
      <w:r w:rsidRPr="00A405BC">
        <w:rPr>
          <w:sz w:val="28"/>
          <w:szCs w:val="28"/>
        </w:rPr>
        <w:t>Об общих принципах организации местного самоуправления в Р</w:t>
      </w:r>
      <w:r w:rsidR="002B07CE">
        <w:rPr>
          <w:sz w:val="28"/>
          <w:szCs w:val="28"/>
        </w:rPr>
        <w:t xml:space="preserve">оссийской </w:t>
      </w:r>
      <w:r w:rsidRPr="00A405BC">
        <w:rPr>
          <w:sz w:val="28"/>
          <w:szCs w:val="28"/>
        </w:rPr>
        <w:t>Ф</w:t>
      </w:r>
      <w:r w:rsidR="002B07CE">
        <w:rPr>
          <w:sz w:val="28"/>
          <w:szCs w:val="28"/>
        </w:rPr>
        <w:t>едерации</w:t>
      </w:r>
      <w:r w:rsidR="00A405BC" w:rsidRPr="00A405BC">
        <w:rPr>
          <w:sz w:val="28"/>
          <w:szCs w:val="28"/>
        </w:rPr>
        <w:t>»</w:t>
      </w:r>
      <w:r w:rsidRPr="00A405BC">
        <w:rPr>
          <w:sz w:val="28"/>
          <w:szCs w:val="28"/>
        </w:rPr>
        <w:t xml:space="preserve">, статьей 156 Жилищного кодекса Российской Федерации, приказом Министерства строительства и жилищно-коммунального хозяйства Российской Федерации от 27.09.2016 № 668/пр </w:t>
      </w:r>
      <w:r w:rsidR="00A405BC" w:rsidRPr="00A405BC">
        <w:rPr>
          <w:sz w:val="28"/>
          <w:szCs w:val="28"/>
        </w:rPr>
        <w:t>«</w:t>
      </w:r>
      <w:r w:rsidRPr="00A405BC">
        <w:rPr>
          <w:sz w:val="28"/>
          <w:szCs w:val="28"/>
        </w:rPr>
        <w: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00A405BC" w:rsidRPr="00A405BC">
        <w:rPr>
          <w:sz w:val="28"/>
          <w:szCs w:val="28"/>
        </w:rPr>
        <w:t>»</w:t>
      </w:r>
      <w:r w:rsidRPr="00A405BC">
        <w:rPr>
          <w:sz w:val="28"/>
          <w:szCs w:val="28"/>
        </w:rPr>
        <w:t>.</w:t>
      </w:r>
      <w:r w:rsidRPr="00A405BC">
        <w:rPr>
          <w:color w:val="FF0000"/>
          <w:sz w:val="28"/>
          <w:szCs w:val="28"/>
        </w:rPr>
        <w:t xml:space="preserve"> </w:t>
      </w:r>
    </w:p>
    <w:p w:rsidR="00AC5657" w:rsidRPr="00A405BC" w:rsidRDefault="00AC5657" w:rsidP="00A405BC">
      <w:pPr>
        <w:autoSpaceDE w:val="0"/>
        <w:autoSpaceDN w:val="0"/>
        <w:adjustRightInd w:val="0"/>
        <w:ind w:firstLine="709"/>
        <w:jc w:val="both"/>
        <w:rPr>
          <w:sz w:val="28"/>
          <w:szCs w:val="28"/>
        </w:rPr>
      </w:pPr>
      <w:r w:rsidRPr="00A405BC">
        <w:rPr>
          <w:sz w:val="28"/>
          <w:szCs w:val="28"/>
        </w:rPr>
        <w:t xml:space="preserve">1.2. Положение определяет порядок расчета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Лихославльского муниципального округа Тверской области (далее </w:t>
      </w:r>
      <w:r w:rsidR="00F846D4">
        <w:rPr>
          <w:sz w:val="28"/>
          <w:szCs w:val="28"/>
        </w:rPr>
        <w:t>–</w:t>
      </w:r>
      <w:r w:rsidRPr="00A405BC">
        <w:rPr>
          <w:sz w:val="28"/>
          <w:szCs w:val="28"/>
        </w:rPr>
        <w:t xml:space="preserve"> плата</w:t>
      </w:r>
      <w:r w:rsidR="00F846D4">
        <w:rPr>
          <w:sz w:val="28"/>
          <w:szCs w:val="28"/>
        </w:rPr>
        <w:t xml:space="preserve"> </w:t>
      </w:r>
      <w:r w:rsidRPr="00A405BC">
        <w:rPr>
          <w:sz w:val="28"/>
          <w:szCs w:val="28"/>
        </w:rPr>
        <w:t>за наем жилого помещения).</w:t>
      </w:r>
    </w:p>
    <w:p w:rsidR="00AC5657" w:rsidRPr="00A405BC" w:rsidRDefault="00AC5657" w:rsidP="00A405BC">
      <w:pPr>
        <w:autoSpaceDE w:val="0"/>
        <w:autoSpaceDN w:val="0"/>
        <w:adjustRightInd w:val="0"/>
        <w:ind w:firstLine="709"/>
        <w:jc w:val="both"/>
        <w:rPr>
          <w:sz w:val="28"/>
          <w:szCs w:val="28"/>
        </w:rPr>
      </w:pPr>
      <w:r w:rsidRPr="00A405BC">
        <w:rPr>
          <w:sz w:val="28"/>
          <w:szCs w:val="28"/>
        </w:rPr>
        <w:t xml:space="preserve">1.3. Основным принципом формирования платы за наем жилого помещения является индивидуализация платы за наем жилого помещения в зависимости от его качества, благоустройства и месторасположения многоквартирного (жилого) дома (далее </w:t>
      </w:r>
      <w:r w:rsidR="00F846D4">
        <w:rPr>
          <w:sz w:val="28"/>
          <w:szCs w:val="28"/>
        </w:rPr>
        <w:t>–</w:t>
      </w:r>
      <w:r w:rsidRPr="00A405BC">
        <w:rPr>
          <w:sz w:val="28"/>
          <w:szCs w:val="28"/>
        </w:rPr>
        <w:t xml:space="preserve"> дом).</w:t>
      </w:r>
    </w:p>
    <w:p w:rsidR="00AC5657" w:rsidRPr="00A405BC" w:rsidRDefault="00AC5657" w:rsidP="00A405BC">
      <w:pPr>
        <w:autoSpaceDE w:val="0"/>
        <w:autoSpaceDN w:val="0"/>
        <w:adjustRightInd w:val="0"/>
        <w:ind w:firstLine="709"/>
        <w:jc w:val="both"/>
        <w:rPr>
          <w:sz w:val="28"/>
          <w:szCs w:val="28"/>
        </w:rPr>
      </w:pPr>
      <w:r w:rsidRPr="00A405BC">
        <w:rPr>
          <w:sz w:val="28"/>
          <w:szCs w:val="28"/>
        </w:rPr>
        <w:t>1.4. Размер платы за наем жилого помещения определяется исходя из занимаемой общей площади жилого помещения.</w:t>
      </w:r>
    </w:p>
    <w:p w:rsidR="00AC5657" w:rsidRPr="00A405BC" w:rsidRDefault="00AC5657" w:rsidP="00A405BC">
      <w:pPr>
        <w:autoSpaceDE w:val="0"/>
        <w:autoSpaceDN w:val="0"/>
        <w:adjustRightInd w:val="0"/>
        <w:ind w:firstLine="709"/>
        <w:jc w:val="both"/>
        <w:rPr>
          <w:sz w:val="28"/>
          <w:szCs w:val="28"/>
        </w:rPr>
      </w:pPr>
      <w:r w:rsidRPr="00A405BC">
        <w:rPr>
          <w:sz w:val="28"/>
          <w:szCs w:val="28"/>
        </w:rPr>
        <w:t xml:space="preserve">1.5. Граждане, занимающие жилые помещения по договорам социального найма в домах, признанных аварийными в порядке, установленном действующим законодательством Российской Федерации, занимающие жилые помещения, признанные в установленном порядке непригодными для проживания, а также граждане, признанные малоимущими в установленном Жилищным кодексом Российской Федерации порядке и занимающие жилые помещения по договорам социального найма (часть 9 статьи 156 </w:t>
      </w:r>
      <w:r w:rsidR="00A405BC" w:rsidRPr="00A405BC">
        <w:rPr>
          <w:sz w:val="28"/>
          <w:szCs w:val="28"/>
        </w:rPr>
        <w:t xml:space="preserve">Жилищного кодекса </w:t>
      </w:r>
      <w:r w:rsidRPr="00A405BC">
        <w:rPr>
          <w:sz w:val="28"/>
          <w:szCs w:val="28"/>
        </w:rPr>
        <w:t>Р</w:t>
      </w:r>
      <w:r w:rsidR="002B07CE">
        <w:rPr>
          <w:sz w:val="28"/>
          <w:szCs w:val="28"/>
        </w:rPr>
        <w:t xml:space="preserve">оссийской </w:t>
      </w:r>
      <w:r w:rsidRPr="00A405BC">
        <w:rPr>
          <w:sz w:val="28"/>
          <w:szCs w:val="28"/>
        </w:rPr>
        <w:t>Ф</w:t>
      </w:r>
      <w:r w:rsidR="002B07CE">
        <w:rPr>
          <w:sz w:val="28"/>
          <w:szCs w:val="28"/>
        </w:rPr>
        <w:t>едерации</w:t>
      </w:r>
      <w:r w:rsidRPr="00A405BC">
        <w:rPr>
          <w:sz w:val="28"/>
          <w:szCs w:val="28"/>
        </w:rPr>
        <w:t>) освобождаются от внесения платы за наем жилого помещения.</w:t>
      </w:r>
    </w:p>
    <w:p w:rsidR="00AC5657" w:rsidRPr="00A405BC" w:rsidRDefault="00AC5657" w:rsidP="00A405BC">
      <w:pPr>
        <w:ind w:firstLine="709"/>
        <w:jc w:val="both"/>
        <w:rPr>
          <w:sz w:val="28"/>
          <w:szCs w:val="28"/>
          <w:shd w:val="clear" w:color="auto" w:fill="FFFFFF"/>
        </w:rPr>
      </w:pPr>
      <w:r w:rsidRPr="00A405BC">
        <w:rPr>
          <w:sz w:val="28"/>
          <w:szCs w:val="28"/>
        </w:rPr>
        <w:lastRenderedPageBreak/>
        <w:t>1.6. Размер платы за один квадратный метр жилого помещения может изменяться наймодателем жилого помещения в одностороннем порядке не чаще чем один раз в три года,</w:t>
      </w:r>
      <w:r w:rsidRPr="00A405BC">
        <w:rPr>
          <w:sz w:val="28"/>
          <w:szCs w:val="28"/>
          <w:shd w:val="clear" w:color="auto" w:fill="FFFFFF"/>
        </w:rPr>
        <w:t xml:space="preserve"> за исключением ежегодной индекс</w:t>
      </w:r>
      <w:r w:rsidR="002B07CE">
        <w:rPr>
          <w:sz w:val="28"/>
          <w:szCs w:val="28"/>
          <w:shd w:val="clear" w:color="auto" w:fill="FFFFFF"/>
        </w:rPr>
        <w:t>ации размера платы за 1 кв. м.</w:t>
      </w:r>
      <w:r w:rsidRPr="00A405BC">
        <w:rPr>
          <w:sz w:val="28"/>
          <w:szCs w:val="28"/>
          <w:shd w:val="clear" w:color="auto" w:fill="FFFFFF"/>
        </w:rPr>
        <w:t xml:space="preserve"> жилого помещения в соответствии с </w:t>
      </w:r>
      <w:r w:rsidR="00EC1C7E">
        <w:rPr>
          <w:sz w:val="28"/>
          <w:szCs w:val="28"/>
          <w:shd w:val="clear" w:color="auto" w:fill="FFFFFF"/>
        </w:rPr>
        <w:t>решением</w:t>
      </w:r>
      <w:r w:rsidRPr="00A405BC">
        <w:rPr>
          <w:sz w:val="28"/>
          <w:szCs w:val="28"/>
          <w:shd w:val="clear" w:color="auto" w:fill="FFFFFF"/>
        </w:rPr>
        <w:t xml:space="preserve"> Администрации Лихославльского муниципального округа.</w:t>
      </w:r>
    </w:p>
    <w:p w:rsidR="00AC5657" w:rsidRPr="00A405BC" w:rsidRDefault="002B07CE" w:rsidP="00A405BC">
      <w:pPr>
        <w:ind w:firstLine="709"/>
        <w:jc w:val="both"/>
        <w:rPr>
          <w:sz w:val="28"/>
          <w:szCs w:val="28"/>
          <w:shd w:val="clear" w:color="auto" w:fill="FFFFFF"/>
        </w:rPr>
      </w:pPr>
      <w:r>
        <w:rPr>
          <w:sz w:val="28"/>
          <w:szCs w:val="28"/>
          <w:shd w:val="clear" w:color="auto" w:fill="FFFFFF"/>
        </w:rPr>
        <w:t xml:space="preserve">Размер платы за </w:t>
      </w:r>
      <w:r w:rsidR="00B760FF">
        <w:rPr>
          <w:sz w:val="28"/>
          <w:szCs w:val="28"/>
          <w:shd w:val="clear" w:color="auto" w:fill="FFFFFF"/>
        </w:rPr>
        <w:t>1 кв.м</w:t>
      </w:r>
      <w:r w:rsidR="00AC5657" w:rsidRPr="00A405BC">
        <w:rPr>
          <w:sz w:val="28"/>
          <w:szCs w:val="28"/>
          <w:shd w:val="clear" w:color="auto" w:fill="FFFFFF"/>
        </w:rPr>
        <w:t xml:space="preserve"> жилого помещения по договору социального найма и договору найма жилых помещений государственного или муниципального жилищного фонда может ежегодно индексироваться наймодателем в одностороннем порядке исходя из индекса потребительских цен в Тверской области (в среднем за отчетный календарный год к предыдущему календарному году) на основании данных Федеральной службы государственной статистики.</w:t>
      </w:r>
    </w:p>
    <w:p w:rsidR="00AC5657" w:rsidRPr="00A405BC" w:rsidRDefault="00AC5657" w:rsidP="00A405BC">
      <w:pPr>
        <w:ind w:firstLine="709"/>
        <w:jc w:val="both"/>
        <w:rPr>
          <w:sz w:val="28"/>
          <w:szCs w:val="28"/>
          <w:shd w:val="clear" w:color="auto" w:fill="FFFFFF"/>
        </w:rPr>
      </w:pPr>
      <w:r w:rsidRPr="00A405BC">
        <w:rPr>
          <w:sz w:val="28"/>
          <w:szCs w:val="28"/>
          <w:shd w:val="clear" w:color="auto" w:fill="FFFFFF"/>
        </w:rPr>
        <w:t xml:space="preserve">В случае принятия решения об индексации размера платы за </w:t>
      </w:r>
      <w:r w:rsidR="00B760FF">
        <w:rPr>
          <w:sz w:val="28"/>
          <w:szCs w:val="28"/>
          <w:shd w:val="clear" w:color="auto" w:fill="FFFFFF"/>
        </w:rPr>
        <w:t xml:space="preserve">1 кв.м </w:t>
      </w:r>
      <w:r w:rsidRPr="00A405BC">
        <w:rPr>
          <w:sz w:val="28"/>
          <w:szCs w:val="28"/>
          <w:shd w:val="clear" w:color="auto" w:fill="FFFFFF"/>
        </w:rPr>
        <w:t>жилого помещения такая индексация производится не ранее чем по истечении одного года с даты заключения договора найма или даты последнего изменения размера платы за наем жилого помещения, но не ранее 1 июля текущего года.</w:t>
      </w:r>
    </w:p>
    <w:p w:rsidR="00AC5657" w:rsidRPr="00A405BC" w:rsidRDefault="00AC5657" w:rsidP="00A405BC">
      <w:pPr>
        <w:ind w:firstLine="709"/>
        <w:jc w:val="both"/>
        <w:rPr>
          <w:sz w:val="28"/>
          <w:szCs w:val="28"/>
          <w:shd w:val="clear" w:color="auto" w:fill="FFFFFF"/>
        </w:rPr>
      </w:pPr>
      <w:r w:rsidRPr="00A405BC">
        <w:rPr>
          <w:sz w:val="28"/>
          <w:szCs w:val="28"/>
          <w:shd w:val="clear" w:color="auto" w:fill="FFFFFF"/>
        </w:rPr>
        <w:t xml:space="preserve">В случае принятия </w:t>
      </w:r>
      <w:r w:rsidR="00EC1C7E">
        <w:rPr>
          <w:sz w:val="28"/>
          <w:szCs w:val="28"/>
          <w:shd w:val="clear" w:color="auto" w:fill="FFFFFF"/>
        </w:rPr>
        <w:t>решения</w:t>
      </w:r>
      <w:r w:rsidRPr="00A405BC">
        <w:rPr>
          <w:sz w:val="28"/>
          <w:szCs w:val="28"/>
          <w:shd w:val="clear" w:color="auto" w:fill="FFFFFF"/>
        </w:rPr>
        <w:t xml:space="preserve"> Администраци</w:t>
      </w:r>
      <w:r w:rsidR="00A405BC">
        <w:rPr>
          <w:sz w:val="28"/>
          <w:szCs w:val="28"/>
          <w:shd w:val="clear" w:color="auto" w:fill="FFFFFF"/>
        </w:rPr>
        <w:t>ей</w:t>
      </w:r>
      <w:r w:rsidRPr="00A405BC">
        <w:rPr>
          <w:sz w:val="28"/>
          <w:szCs w:val="28"/>
          <w:shd w:val="clear" w:color="auto" w:fill="FFFFFF"/>
        </w:rPr>
        <w:t xml:space="preserve"> Лихославльского муниципального округа об индексации размера платы за </w:t>
      </w:r>
      <w:r w:rsidR="00B760FF">
        <w:rPr>
          <w:sz w:val="28"/>
          <w:szCs w:val="28"/>
          <w:shd w:val="clear" w:color="auto" w:fill="FFFFFF"/>
        </w:rPr>
        <w:t xml:space="preserve">1 кв.м </w:t>
      </w:r>
      <w:r w:rsidRPr="00A405BC">
        <w:rPr>
          <w:sz w:val="28"/>
          <w:szCs w:val="28"/>
          <w:shd w:val="clear" w:color="auto" w:fill="FFFFFF"/>
        </w:rPr>
        <w:t>жилого помещения, данное решение размещается на официальном сайте Лихославльского муниципального округа в сети Интернет в срок, не превышающий 5 рабочих дней со дня принятия такого решения.</w:t>
      </w:r>
    </w:p>
    <w:p w:rsidR="00AC5657" w:rsidRPr="00A405BC" w:rsidRDefault="00AC5657" w:rsidP="00A405BC">
      <w:pPr>
        <w:ind w:firstLine="709"/>
        <w:jc w:val="both"/>
        <w:rPr>
          <w:sz w:val="28"/>
          <w:szCs w:val="28"/>
          <w:shd w:val="clear" w:color="auto" w:fill="FFFFFF"/>
        </w:rPr>
      </w:pPr>
      <w:r w:rsidRPr="00A405BC">
        <w:rPr>
          <w:sz w:val="28"/>
          <w:szCs w:val="28"/>
          <w:shd w:val="clear" w:color="auto" w:fill="FFFFFF"/>
        </w:rPr>
        <w:t xml:space="preserve">Информирование нанимателя об изменении или индексации размера платы за </w:t>
      </w:r>
      <w:r w:rsidR="00B760FF">
        <w:rPr>
          <w:sz w:val="28"/>
          <w:szCs w:val="28"/>
          <w:shd w:val="clear" w:color="auto" w:fill="FFFFFF"/>
        </w:rPr>
        <w:t xml:space="preserve">1 кв.м </w:t>
      </w:r>
      <w:r w:rsidRPr="00A405BC">
        <w:rPr>
          <w:sz w:val="28"/>
          <w:szCs w:val="28"/>
          <w:shd w:val="clear" w:color="auto" w:fill="FFFFFF"/>
        </w:rPr>
        <w:t>жилого помещения осуществляется не позднее чем за 3 месяца до месяца, начиная с которого должна вноситься плата за наем жилого помещения в измененном или индексированном размере.</w:t>
      </w:r>
    </w:p>
    <w:p w:rsidR="00AC5657" w:rsidRPr="00A405BC" w:rsidRDefault="00AC5657" w:rsidP="00A405BC">
      <w:pPr>
        <w:ind w:firstLine="709"/>
        <w:jc w:val="both"/>
        <w:rPr>
          <w:sz w:val="28"/>
          <w:szCs w:val="28"/>
        </w:rPr>
      </w:pPr>
      <w:r w:rsidRPr="00A405BC">
        <w:rPr>
          <w:sz w:val="28"/>
          <w:szCs w:val="28"/>
          <w:shd w:val="clear" w:color="auto" w:fill="FFFFFF"/>
        </w:rPr>
        <w:t xml:space="preserve">1.7. Размер платы за пользование жилым помещением (платы за наем) для нанимателей жилых помещений по договорам найма маневренного и / или специализированного, служебного жилищного фонда за 1 квадратный метр жилого помещения приравнивается к размеру платы за </w:t>
      </w:r>
      <w:r w:rsidR="00B760FF">
        <w:rPr>
          <w:sz w:val="28"/>
          <w:szCs w:val="28"/>
          <w:shd w:val="clear" w:color="auto" w:fill="FFFFFF"/>
        </w:rPr>
        <w:t xml:space="preserve">1 кв.м </w:t>
      </w:r>
      <w:r w:rsidRPr="00A405BC">
        <w:rPr>
          <w:sz w:val="28"/>
          <w:szCs w:val="28"/>
          <w:shd w:val="clear" w:color="auto" w:fill="FFFFFF"/>
        </w:rPr>
        <w:t xml:space="preserve">жилого помещения по договору социального найма, по договорам коммерческого найма увеличивается в три раза. </w:t>
      </w:r>
    </w:p>
    <w:p w:rsidR="00AC5657" w:rsidRPr="00A405BC" w:rsidRDefault="00AC5657" w:rsidP="00A405BC">
      <w:pPr>
        <w:autoSpaceDE w:val="0"/>
        <w:autoSpaceDN w:val="0"/>
        <w:adjustRightInd w:val="0"/>
        <w:ind w:firstLine="1134"/>
        <w:jc w:val="center"/>
        <w:rPr>
          <w:b/>
          <w:bCs/>
          <w:sz w:val="28"/>
          <w:szCs w:val="28"/>
        </w:rPr>
      </w:pPr>
    </w:p>
    <w:p w:rsidR="00AC5657" w:rsidRPr="00A405BC" w:rsidRDefault="00AC5657" w:rsidP="00A405BC">
      <w:pPr>
        <w:autoSpaceDE w:val="0"/>
        <w:autoSpaceDN w:val="0"/>
        <w:adjustRightInd w:val="0"/>
        <w:ind w:firstLine="1134"/>
        <w:jc w:val="center"/>
        <w:rPr>
          <w:b/>
          <w:bCs/>
          <w:sz w:val="28"/>
          <w:szCs w:val="28"/>
        </w:rPr>
      </w:pPr>
      <w:r w:rsidRPr="00A405BC">
        <w:rPr>
          <w:b/>
          <w:bCs/>
          <w:sz w:val="28"/>
          <w:szCs w:val="28"/>
        </w:rPr>
        <w:t xml:space="preserve">2. </w:t>
      </w:r>
      <w:r w:rsidRPr="00A405BC">
        <w:rPr>
          <w:b/>
          <w:bCs/>
          <w:sz w:val="28"/>
          <w:szCs w:val="28"/>
        </w:rPr>
        <w:t>Размер платы за наем жилого помещения</w:t>
      </w:r>
    </w:p>
    <w:p w:rsidR="00AC5657" w:rsidRPr="00A405BC" w:rsidRDefault="00AC5657" w:rsidP="00A405BC">
      <w:pPr>
        <w:autoSpaceDE w:val="0"/>
        <w:autoSpaceDN w:val="0"/>
        <w:adjustRightInd w:val="0"/>
        <w:ind w:firstLine="709"/>
        <w:jc w:val="both"/>
        <w:rPr>
          <w:sz w:val="28"/>
          <w:szCs w:val="28"/>
        </w:rPr>
      </w:pPr>
    </w:p>
    <w:p w:rsidR="00AC5657" w:rsidRPr="00A405BC" w:rsidRDefault="00AC5657" w:rsidP="00A405BC">
      <w:pPr>
        <w:autoSpaceDE w:val="0"/>
        <w:autoSpaceDN w:val="0"/>
        <w:adjustRightInd w:val="0"/>
        <w:ind w:firstLine="709"/>
        <w:jc w:val="both"/>
        <w:rPr>
          <w:sz w:val="28"/>
          <w:szCs w:val="28"/>
        </w:rPr>
      </w:pPr>
      <w:r w:rsidRPr="00A405BC">
        <w:rPr>
          <w:sz w:val="28"/>
          <w:szCs w:val="28"/>
        </w:rPr>
        <w:t>2.1. Размер платы за наем j-ого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w:t>
      </w:r>
    </w:p>
    <w:p w:rsidR="00AC5657" w:rsidRPr="00A405BC" w:rsidRDefault="00AC5657" w:rsidP="00A405BC">
      <w:pPr>
        <w:autoSpaceDE w:val="0"/>
        <w:autoSpaceDN w:val="0"/>
        <w:adjustRightInd w:val="0"/>
        <w:ind w:firstLine="709"/>
        <w:jc w:val="both"/>
        <w:rPr>
          <w:sz w:val="28"/>
          <w:szCs w:val="28"/>
        </w:rPr>
      </w:pPr>
    </w:p>
    <w:p w:rsidR="00AC5657" w:rsidRPr="00A405BC" w:rsidRDefault="00AC5657" w:rsidP="00A405BC">
      <w:pPr>
        <w:autoSpaceDE w:val="0"/>
        <w:autoSpaceDN w:val="0"/>
        <w:adjustRightInd w:val="0"/>
        <w:ind w:firstLine="709"/>
        <w:jc w:val="both"/>
        <w:rPr>
          <w:sz w:val="28"/>
          <w:szCs w:val="28"/>
        </w:rPr>
      </w:pPr>
      <w:r w:rsidRPr="00A405BC">
        <w:rPr>
          <w:sz w:val="28"/>
          <w:szCs w:val="28"/>
        </w:rPr>
        <w:t>П(нj) = Н(б) x К(j) x К(с) x S(j),</w:t>
      </w:r>
    </w:p>
    <w:p w:rsidR="00AC5657" w:rsidRPr="00A405BC" w:rsidRDefault="00AC5657" w:rsidP="00A405BC">
      <w:pPr>
        <w:autoSpaceDE w:val="0"/>
        <w:autoSpaceDN w:val="0"/>
        <w:adjustRightInd w:val="0"/>
        <w:ind w:firstLine="709"/>
        <w:jc w:val="both"/>
        <w:rPr>
          <w:sz w:val="28"/>
          <w:szCs w:val="28"/>
        </w:rPr>
      </w:pPr>
      <w:r w:rsidRPr="00A405BC">
        <w:rPr>
          <w:sz w:val="28"/>
          <w:szCs w:val="28"/>
        </w:rPr>
        <w:t>где</w:t>
      </w:r>
      <w:r w:rsidR="006867A1">
        <w:rPr>
          <w:sz w:val="28"/>
          <w:szCs w:val="28"/>
        </w:rPr>
        <w:t>:</w:t>
      </w:r>
      <w:bookmarkStart w:id="0" w:name="_GoBack"/>
      <w:bookmarkEnd w:id="0"/>
    </w:p>
    <w:p w:rsidR="00AC5657" w:rsidRPr="00A405BC" w:rsidRDefault="00AC5657" w:rsidP="00A405BC">
      <w:pPr>
        <w:autoSpaceDE w:val="0"/>
        <w:autoSpaceDN w:val="0"/>
        <w:adjustRightInd w:val="0"/>
        <w:ind w:firstLine="709"/>
        <w:jc w:val="both"/>
        <w:rPr>
          <w:sz w:val="28"/>
          <w:szCs w:val="28"/>
        </w:rPr>
      </w:pPr>
      <w:r w:rsidRPr="00A405BC">
        <w:rPr>
          <w:sz w:val="28"/>
          <w:szCs w:val="28"/>
        </w:rPr>
        <w:t>П(нj) -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w:t>
      </w:r>
    </w:p>
    <w:p w:rsidR="00AC5657" w:rsidRPr="00A405BC" w:rsidRDefault="00AC5657" w:rsidP="00A405BC">
      <w:pPr>
        <w:autoSpaceDE w:val="0"/>
        <w:autoSpaceDN w:val="0"/>
        <w:adjustRightInd w:val="0"/>
        <w:ind w:firstLine="709"/>
        <w:jc w:val="both"/>
        <w:rPr>
          <w:sz w:val="28"/>
          <w:szCs w:val="28"/>
        </w:rPr>
      </w:pPr>
      <w:r w:rsidRPr="00A405BC">
        <w:rPr>
          <w:sz w:val="28"/>
          <w:szCs w:val="28"/>
        </w:rPr>
        <w:t>Н(б) - базовый размер платы за наем жилого помещения;</w:t>
      </w:r>
    </w:p>
    <w:p w:rsidR="00AC5657" w:rsidRPr="00A405BC" w:rsidRDefault="00AC5657" w:rsidP="00A405BC">
      <w:pPr>
        <w:autoSpaceDE w:val="0"/>
        <w:autoSpaceDN w:val="0"/>
        <w:adjustRightInd w:val="0"/>
        <w:ind w:firstLine="709"/>
        <w:jc w:val="both"/>
        <w:rPr>
          <w:sz w:val="28"/>
          <w:szCs w:val="28"/>
        </w:rPr>
      </w:pPr>
      <w:r w:rsidRPr="00A405BC">
        <w:rPr>
          <w:sz w:val="28"/>
          <w:szCs w:val="28"/>
        </w:rPr>
        <w:t>К(j) - коэффициент, характеризующий качество и благоустройство жилого помещения, месторасположение дома;</w:t>
      </w:r>
    </w:p>
    <w:p w:rsidR="00AC5657" w:rsidRPr="00A405BC" w:rsidRDefault="00AC5657" w:rsidP="00A405BC">
      <w:pPr>
        <w:autoSpaceDE w:val="0"/>
        <w:autoSpaceDN w:val="0"/>
        <w:adjustRightInd w:val="0"/>
        <w:ind w:firstLine="709"/>
        <w:jc w:val="both"/>
        <w:rPr>
          <w:sz w:val="28"/>
          <w:szCs w:val="28"/>
        </w:rPr>
      </w:pPr>
      <w:r w:rsidRPr="00A405BC">
        <w:rPr>
          <w:sz w:val="28"/>
          <w:szCs w:val="28"/>
        </w:rPr>
        <w:t>К(с) - коэффициент соответствия платы;</w:t>
      </w:r>
    </w:p>
    <w:p w:rsidR="00AC5657" w:rsidRPr="00A405BC" w:rsidRDefault="00AC5657" w:rsidP="00A405BC">
      <w:pPr>
        <w:autoSpaceDE w:val="0"/>
        <w:autoSpaceDN w:val="0"/>
        <w:adjustRightInd w:val="0"/>
        <w:ind w:firstLine="709"/>
        <w:jc w:val="both"/>
        <w:rPr>
          <w:sz w:val="28"/>
          <w:szCs w:val="28"/>
        </w:rPr>
      </w:pPr>
      <w:r w:rsidRPr="00A405BC">
        <w:rPr>
          <w:sz w:val="28"/>
          <w:szCs w:val="28"/>
        </w:rPr>
        <w:lastRenderedPageBreak/>
        <w:t>S(j) - общая площадь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(кв. м).</w:t>
      </w:r>
    </w:p>
    <w:p w:rsidR="00AC5657" w:rsidRPr="00A405BC" w:rsidRDefault="00AC5657" w:rsidP="00A405BC">
      <w:pPr>
        <w:autoSpaceDE w:val="0"/>
        <w:autoSpaceDN w:val="0"/>
        <w:adjustRightInd w:val="0"/>
        <w:spacing w:after="80"/>
        <w:ind w:firstLine="1134"/>
        <w:jc w:val="center"/>
        <w:rPr>
          <w:b/>
          <w:bCs/>
          <w:sz w:val="28"/>
          <w:szCs w:val="28"/>
        </w:rPr>
      </w:pPr>
    </w:p>
    <w:p w:rsidR="00AC5657" w:rsidRPr="00A405BC" w:rsidRDefault="00AC5657" w:rsidP="00A405BC">
      <w:pPr>
        <w:autoSpaceDE w:val="0"/>
        <w:autoSpaceDN w:val="0"/>
        <w:adjustRightInd w:val="0"/>
        <w:spacing w:after="80"/>
        <w:ind w:firstLine="1134"/>
        <w:jc w:val="center"/>
        <w:rPr>
          <w:sz w:val="28"/>
          <w:szCs w:val="28"/>
        </w:rPr>
      </w:pPr>
      <w:r w:rsidRPr="00A405BC">
        <w:rPr>
          <w:b/>
          <w:bCs/>
          <w:sz w:val="28"/>
          <w:szCs w:val="28"/>
        </w:rPr>
        <w:t>3</w:t>
      </w:r>
      <w:r w:rsidRPr="00A405BC">
        <w:rPr>
          <w:b/>
          <w:bCs/>
          <w:sz w:val="28"/>
          <w:szCs w:val="28"/>
        </w:rPr>
        <w:t>. Базовый размер платы за наем жилого помещения</w:t>
      </w:r>
    </w:p>
    <w:p w:rsidR="00AC5657" w:rsidRPr="00A405BC" w:rsidRDefault="00AC5657" w:rsidP="00A405BC">
      <w:pPr>
        <w:autoSpaceDE w:val="0"/>
        <w:autoSpaceDN w:val="0"/>
        <w:adjustRightInd w:val="0"/>
        <w:ind w:firstLine="709"/>
        <w:jc w:val="both"/>
        <w:rPr>
          <w:sz w:val="28"/>
          <w:szCs w:val="28"/>
        </w:rPr>
      </w:pPr>
    </w:p>
    <w:p w:rsidR="00AC5657" w:rsidRPr="00A405BC" w:rsidRDefault="00AC5657" w:rsidP="00A405BC">
      <w:pPr>
        <w:autoSpaceDE w:val="0"/>
        <w:autoSpaceDN w:val="0"/>
        <w:adjustRightInd w:val="0"/>
        <w:ind w:firstLine="709"/>
        <w:jc w:val="both"/>
        <w:rPr>
          <w:sz w:val="28"/>
          <w:szCs w:val="28"/>
        </w:rPr>
      </w:pPr>
      <w:r w:rsidRPr="00A405BC">
        <w:rPr>
          <w:sz w:val="28"/>
          <w:szCs w:val="28"/>
        </w:rPr>
        <w:t>3.1. Базовый размер платы за наем жилого помещения определяется по формуле:</w:t>
      </w:r>
    </w:p>
    <w:p w:rsidR="00AC5657" w:rsidRPr="00A405BC" w:rsidRDefault="00AC5657" w:rsidP="00A405BC">
      <w:pPr>
        <w:autoSpaceDE w:val="0"/>
        <w:autoSpaceDN w:val="0"/>
        <w:adjustRightInd w:val="0"/>
        <w:ind w:firstLine="709"/>
        <w:jc w:val="both"/>
        <w:rPr>
          <w:sz w:val="28"/>
          <w:szCs w:val="28"/>
        </w:rPr>
      </w:pPr>
      <w:r w:rsidRPr="00A405BC">
        <w:rPr>
          <w:sz w:val="28"/>
          <w:szCs w:val="28"/>
        </w:rPr>
        <w:t>Н(б) = СР(с) x 0,001,</w:t>
      </w:r>
    </w:p>
    <w:p w:rsidR="00AC5657" w:rsidRPr="00A405BC" w:rsidRDefault="00AC5657" w:rsidP="00A405BC">
      <w:pPr>
        <w:autoSpaceDE w:val="0"/>
        <w:autoSpaceDN w:val="0"/>
        <w:adjustRightInd w:val="0"/>
        <w:ind w:firstLine="709"/>
        <w:jc w:val="both"/>
        <w:rPr>
          <w:sz w:val="28"/>
          <w:szCs w:val="28"/>
        </w:rPr>
      </w:pPr>
      <w:r w:rsidRPr="00A405BC">
        <w:rPr>
          <w:sz w:val="28"/>
          <w:szCs w:val="28"/>
        </w:rPr>
        <w:t>где</w:t>
      </w:r>
    </w:p>
    <w:p w:rsidR="00AC5657" w:rsidRPr="00A405BC" w:rsidRDefault="00AC5657" w:rsidP="00A405BC">
      <w:pPr>
        <w:autoSpaceDE w:val="0"/>
        <w:autoSpaceDN w:val="0"/>
        <w:adjustRightInd w:val="0"/>
        <w:ind w:firstLine="709"/>
        <w:jc w:val="both"/>
        <w:rPr>
          <w:sz w:val="28"/>
          <w:szCs w:val="28"/>
        </w:rPr>
      </w:pPr>
      <w:r w:rsidRPr="00A405BC">
        <w:rPr>
          <w:sz w:val="28"/>
          <w:szCs w:val="28"/>
        </w:rPr>
        <w:t>Н(б) - базовый размер платы за наем жилого помещения;</w:t>
      </w:r>
    </w:p>
    <w:p w:rsidR="00AC5657" w:rsidRPr="00A405BC" w:rsidRDefault="00AC5657" w:rsidP="00A405BC">
      <w:pPr>
        <w:autoSpaceDE w:val="0"/>
        <w:autoSpaceDN w:val="0"/>
        <w:adjustRightInd w:val="0"/>
        <w:ind w:firstLine="709"/>
        <w:jc w:val="both"/>
        <w:rPr>
          <w:sz w:val="28"/>
          <w:szCs w:val="28"/>
        </w:rPr>
      </w:pPr>
      <w:r w:rsidRPr="00A405BC">
        <w:rPr>
          <w:sz w:val="28"/>
          <w:szCs w:val="28"/>
        </w:rPr>
        <w:t xml:space="preserve">СР(с) - средняя цена </w:t>
      </w:r>
      <w:smartTag w:uri="urn:schemas-microsoft-com:office:smarttags" w:element="metricconverter">
        <w:smartTagPr>
          <w:attr w:name="ProductID" w:val="1 кв. м"/>
        </w:smartTagPr>
        <w:r w:rsidRPr="00A405BC">
          <w:rPr>
            <w:sz w:val="28"/>
            <w:szCs w:val="28"/>
          </w:rPr>
          <w:t>1 кв. м</w:t>
        </w:r>
      </w:smartTag>
      <w:r w:rsidRPr="00A405BC">
        <w:rPr>
          <w:sz w:val="28"/>
          <w:szCs w:val="28"/>
        </w:rPr>
        <w:t xml:space="preserve"> общей площади квартир на вторичном рынке жилья в Тверской области.</w:t>
      </w:r>
    </w:p>
    <w:p w:rsidR="00AC5657" w:rsidRPr="00A405BC" w:rsidRDefault="00AC5657" w:rsidP="00A405BC">
      <w:pPr>
        <w:autoSpaceDE w:val="0"/>
        <w:autoSpaceDN w:val="0"/>
        <w:adjustRightInd w:val="0"/>
        <w:ind w:firstLine="709"/>
        <w:jc w:val="both"/>
        <w:rPr>
          <w:sz w:val="28"/>
          <w:szCs w:val="28"/>
        </w:rPr>
      </w:pPr>
      <w:r w:rsidRPr="00A405BC">
        <w:rPr>
          <w:sz w:val="28"/>
          <w:szCs w:val="28"/>
        </w:rPr>
        <w:t xml:space="preserve">3.2. Средняя цена </w:t>
      </w:r>
      <w:smartTag w:uri="urn:schemas-microsoft-com:office:smarttags" w:element="metricconverter">
        <w:smartTagPr>
          <w:attr w:name="ProductID" w:val="1 кв. м"/>
        </w:smartTagPr>
        <w:r w:rsidRPr="00A405BC">
          <w:rPr>
            <w:sz w:val="28"/>
            <w:szCs w:val="28"/>
          </w:rPr>
          <w:t>1 кв. м</w:t>
        </w:r>
      </w:smartTag>
      <w:r w:rsidRPr="00A405BC">
        <w:rPr>
          <w:sz w:val="28"/>
          <w:szCs w:val="28"/>
        </w:rPr>
        <w:t xml:space="preserve"> общей площади квартир на вторичном рынке жилья в Тверской области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p>
    <w:p w:rsidR="00AC5657" w:rsidRPr="00A405BC" w:rsidRDefault="00AC5657" w:rsidP="00A405BC">
      <w:pPr>
        <w:autoSpaceDE w:val="0"/>
        <w:autoSpaceDN w:val="0"/>
        <w:adjustRightInd w:val="0"/>
        <w:ind w:firstLine="709"/>
        <w:jc w:val="both"/>
        <w:rPr>
          <w:sz w:val="28"/>
          <w:szCs w:val="28"/>
        </w:rPr>
      </w:pPr>
      <w:r w:rsidRPr="00A405BC">
        <w:rPr>
          <w:sz w:val="28"/>
          <w:szCs w:val="28"/>
        </w:rPr>
        <w:t xml:space="preserve">В случае отсутствия указанной информации по Тверской области используется средняя цена </w:t>
      </w:r>
      <w:smartTag w:uri="urn:schemas-microsoft-com:office:smarttags" w:element="metricconverter">
        <w:smartTagPr>
          <w:attr w:name="ProductID" w:val="1 кв. м"/>
        </w:smartTagPr>
        <w:r w:rsidRPr="00A405BC">
          <w:rPr>
            <w:sz w:val="28"/>
            <w:szCs w:val="28"/>
          </w:rPr>
          <w:t>1 кв. м</w:t>
        </w:r>
      </w:smartTag>
      <w:r w:rsidRPr="00A405BC">
        <w:rPr>
          <w:sz w:val="28"/>
          <w:szCs w:val="28"/>
        </w:rPr>
        <w:t xml:space="preserve"> общей площади квартир на вторичном рынке жилья по Центральному федеральному округу.</w:t>
      </w:r>
    </w:p>
    <w:p w:rsidR="00AC5657" w:rsidRPr="00A405BC" w:rsidRDefault="00AC5657" w:rsidP="00A405BC">
      <w:pPr>
        <w:autoSpaceDE w:val="0"/>
        <w:autoSpaceDN w:val="0"/>
        <w:adjustRightInd w:val="0"/>
        <w:ind w:firstLine="1134"/>
        <w:jc w:val="both"/>
        <w:rPr>
          <w:sz w:val="28"/>
          <w:szCs w:val="28"/>
        </w:rPr>
      </w:pPr>
    </w:p>
    <w:p w:rsidR="00AC5657" w:rsidRPr="00A405BC" w:rsidRDefault="00AC5657" w:rsidP="00A405BC">
      <w:pPr>
        <w:autoSpaceDE w:val="0"/>
        <w:autoSpaceDN w:val="0"/>
        <w:adjustRightInd w:val="0"/>
        <w:jc w:val="center"/>
        <w:rPr>
          <w:b/>
          <w:bCs/>
          <w:sz w:val="28"/>
          <w:szCs w:val="28"/>
        </w:rPr>
      </w:pPr>
      <w:r w:rsidRPr="00A405BC">
        <w:rPr>
          <w:b/>
          <w:bCs/>
          <w:sz w:val="28"/>
          <w:szCs w:val="28"/>
        </w:rPr>
        <w:t>4</w:t>
      </w:r>
      <w:r w:rsidRPr="00A405BC">
        <w:rPr>
          <w:b/>
          <w:bCs/>
          <w:sz w:val="28"/>
          <w:szCs w:val="28"/>
        </w:rPr>
        <w:t>. Коэффициент, характеризующий качество и благоустройство</w:t>
      </w:r>
      <w:r w:rsidR="00F00651">
        <w:rPr>
          <w:b/>
          <w:bCs/>
          <w:sz w:val="28"/>
          <w:szCs w:val="28"/>
        </w:rPr>
        <w:t xml:space="preserve"> </w:t>
      </w:r>
      <w:r w:rsidRPr="00A405BC">
        <w:rPr>
          <w:b/>
          <w:bCs/>
          <w:sz w:val="28"/>
          <w:szCs w:val="28"/>
        </w:rPr>
        <w:t>жилого помещения, месторасположение дома</w:t>
      </w:r>
    </w:p>
    <w:p w:rsidR="00AC5657" w:rsidRPr="00A405BC" w:rsidRDefault="00AC5657" w:rsidP="00A405BC">
      <w:pPr>
        <w:autoSpaceDE w:val="0"/>
        <w:autoSpaceDN w:val="0"/>
        <w:adjustRightInd w:val="0"/>
        <w:ind w:firstLine="709"/>
        <w:jc w:val="both"/>
        <w:rPr>
          <w:sz w:val="28"/>
          <w:szCs w:val="28"/>
        </w:rPr>
      </w:pPr>
    </w:p>
    <w:p w:rsidR="00AC5657" w:rsidRPr="00A405BC" w:rsidRDefault="00AC5657" w:rsidP="00A405BC">
      <w:pPr>
        <w:autoSpaceDE w:val="0"/>
        <w:autoSpaceDN w:val="0"/>
        <w:adjustRightInd w:val="0"/>
        <w:ind w:firstLine="709"/>
        <w:jc w:val="both"/>
        <w:rPr>
          <w:sz w:val="28"/>
          <w:szCs w:val="28"/>
        </w:rPr>
      </w:pPr>
      <w:r w:rsidRPr="00A405BC">
        <w:rPr>
          <w:sz w:val="28"/>
          <w:szCs w:val="28"/>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AC5657" w:rsidRPr="00A405BC" w:rsidRDefault="00AC5657" w:rsidP="00A405BC">
      <w:pPr>
        <w:autoSpaceDE w:val="0"/>
        <w:autoSpaceDN w:val="0"/>
        <w:adjustRightInd w:val="0"/>
        <w:ind w:firstLine="709"/>
        <w:jc w:val="both"/>
        <w:rPr>
          <w:sz w:val="28"/>
          <w:szCs w:val="28"/>
        </w:rPr>
      </w:pPr>
      <w:r w:rsidRPr="00A405BC">
        <w:rPr>
          <w:sz w:val="28"/>
          <w:szCs w:val="28"/>
        </w:rPr>
        <w:t>4.2. Интегральное значение К(j) для жилого помещения рассчитывается как средневзвешенное значение показателей по отдельным параметрам по формуле:</w:t>
      </w:r>
    </w:p>
    <w:p w:rsidR="00AC5657" w:rsidRPr="00A405BC" w:rsidRDefault="00AC5657" w:rsidP="00A405BC">
      <w:pPr>
        <w:autoSpaceDE w:val="0"/>
        <w:autoSpaceDN w:val="0"/>
        <w:adjustRightInd w:val="0"/>
        <w:ind w:firstLine="709"/>
        <w:jc w:val="both"/>
        <w:rPr>
          <w:sz w:val="28"/>
          <w:szCs w:val="28"/>
        </w:rPr>
      </w:pPr>
    </w:p>
    <w:p w:rsidR="00AC5657" w:rsidRPr="00A405BC" w:rsidRDefault="00AC5657" w:rsidP="00A405BC">
      <w:pPr>
        <w:autoSpaceDE w:val="0"/>
        <w:autoSpaceDN w:val="0"/>
        <w:adjustRightInd w:val="0"/>
        <w:ind w:firstLine="709"/>
        <w:jc w:val="both"/>
        <w:rPr>
          <w:sz w:val="28"/>
          <w:szCs w:val="28"/>
        </w:rPr>
      </w:pPr>
      <w:r w:rsidRPr="00A405BC">
        <w:rPr>
          <w:noProof/>
          <w:position w:val="-20"/>
          <w:sz w:val="28"/>
          <w:szCs w:val="28"/>
        </w:rPr>
        <w:drawing>
          <wp:inline distT="0" distB="0" distL="0" distR="0" wp14:anchorId="2CF95911" wp14:editId="74DAAC2D">
            <wp:extent cx="1514475"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390525"/>
                    </a:xfrm>
                    <a:prstGeom prst="rect">
                      <a:avLst/>
                    </a:prstGeom>
                    <a:noFill/>
                    <a:ln>
                      <a:noFill/>
                    </a:ln>
                  </pic:spPr>
                </pic:pic>
              </a:graphicData>
            </a:graphic>
          </wp:inline>
        </w:drawing>
      </w:r>
    </w:p>
    <w:p w:rsidR="00AC5657" w:rsidRPr="00A405BC" w:rsidRDefault="00AC5657" w:rsidP="00A405BC">
      <w:pPr>
        <w:autoSpaceDE w:val="0"/>
        <w:autoSpaceDN w:val="0"/>
        <w:adjustRightInd w:val="0"/>
        <w:ind w:firstLine="709"/>
        <w:jc w:val="both"/>
        <w:rPr>
          <w:sz w:val="28"/>
          <w:szCs w:val="28"/>
        </w:rPr>
      </w:pPr>
      <w:r w:rsidRPr="00A405BC">
        <w:rPr>
          <w:sz w:val="28"/>
          <w:szCs w:val="28"/>
        </w:rPr>
        <w:t>где</w:t>
      </w:r>
    </w:p>
    <w:p w:rsidR="00AC5657" w:rsidRPr="00A405BC" w:rsidRDefault="00AC5657" w:rsidP="00A405BC">
      <w:pPr>
        <w:autoSpaceDE w:val="0"/>
        <w:autoSpaceDN w:val="0"/>
        <w:adjustRightInd w:val="0"/>
        <w:ind w:firstLine="709"/>
        <w:jc w:val="both"/>
        <w:rPr>
          <w:sz w:val="28"/>
          <w:szCs w:val="28"/>
        </w:rPr>
      </w:pPr>
      <w:r w:rsidRPr="00A405BC">
        <w:rPr>
          <w:sz w:val="28"/>
          <w:szCs w:val="28"/>
        </w:rPr>
        <w:t>К(j) - коэффициент, характеризующий качество и благоустройство жилого помещения, месторасположение дома;</w:t>
      </w:r>
    </w:p>
    <w:p w:rsidR="00AC5657" w:rsidRPr="00A405BC" w:rsidRDefault="00AC5657" w:rsidP="00A405BC">
      <w:pPr>
        <w:autoSpaceDE w:val="0"/>
        <w:autoSpaceDN w:val="0"/>
        <w:adjustRightInd w:val="0"/>
        <w:ind w:firstLine="709"/>
        <w:jc w:val="both"/>
        <w:rPr>
          <w:sz w:val="28"/>
          <w:szCs w:val="28"/>
        </w:rPr>
      </w:pPr>
      <w:r w:rsidRPr="00A405BC">
        <w:rPr>
          <w:sz w:val="28"/>
          <w:szCs w:val="28"/>
        </w:rPr>
        <w:t>К(к) - коэффициент, характеризующий качество жилого помещения;</w:t>
      </w:r>
    </w:p>
    <w:p w:rsidR="00AC5657" w:rsidRPr="00A405BC" w:rsidRDefault="00AC5657" w:rsidP="00A405BC">
      <w:pPr>
        <w:autoSpaceDE w:val="0"/>
        <w:autoSpaceDN w:val="0"/>
        <w:adjustRightInd w:val="0"/>
        <w:ind w:firstLine="709"/>
        <w:jc w:val="both"/>
        <w:rPr>
          <w:sz w:val="28"/>
          <w:szCs w:val="28"/>
        </w:rPr>
      </w:pPr>
      <w:r w:rsidRPr="00A405BC">
        <w:rPr>
          <w:sz w:val="28"/>
          <w:szCs w:val="28"/>
        </w:rPr>
        <w:t>К(б) - коэффициент, характеризующий благоустройство жилого помещения;</w:t>
      </w:r>
    </w:p>
    <w:p w:rsidR="00AC5657" w:rsidRPr="00A405BC" w:rsidRDefault="00AC5657" w:rsidP="00A405BC">
      <w:pPr>
        <w:autoSpaceDE w:val="0"/>
        <w:autoSpaceDN w:val="0"/>
        <w:adjustRightInd w:val="0"/>
        <w:ind w:firstLine="709"/>
        <w:jc w:val="both"/>
        <w:rPr>
          <w:sz w:val="28"/>
          <w:szCs w:val="28"/>
        </w:rPr>
      </w:pPr>
      <w:r w:rsidRPr="00A405BC">
        <w:rPr>
          <w:sz w:val="28"/>
          <w:szCs w:val="28"/>
        </w:rPr>
        <w:t>К(м) - коэффициент, характеризующий месторасположение дома.</w:t>
      </w:r>
    </w:p>
    <w:p w:rsidR="00AC5657" w:rsidRPr="00A405BC" w:rsidRDefault="00AC5657" w:rsidP="00A405BC">
      <w:pPr>
        <w:autoSpaceDE w:val="0"/>
        <w:autoSpaceDN w:val="0"/>
        <w:adjustRightInd w:val="0"/>
        <w:ind w:firstLine="709"/>
        <w:jc w:val="both"/>
        <w:rPr>
          <w:color w:val="000000"/>
          <w:sz w:val="28"/>
          <w:szCs w:val="28"/>
        </w:rPr>
      </w:pPr>
      <w:r w:rsidRPr="00A405BC">
        <w:rPr>
          <w:sz w:val="28"/>
          <w:szCs w:val="28"/>
        </w:rPr>
        <w:t>4.3. Значения показателей К(</w:t>
      </w:r>
      <w:r w:rsidRPr="00A405BC">
        <w:rPr>
          <w:color w:val="000000"/>
          <w:sz w:val="28"/>
          <w:szCs w:val="28"/>
        </w:rPr>
        <w:t>к), К(б), К(м) оцениваются в интервале [0,8; 1,3].</w:t>
      </w:r>
    </w:p>
    <w:p w:rsidR="00AC5657" w:rsidRPr="00A405BC" w:rsidRDefault="00AC5657" w:rsidP="00A405BC">
      <w:pPr>
        <w:autoSpaceDE w:val="0"/>
        <w:autoSpaceDN w:val="0"/>
        <w:adjustRightInd w:val="0"/>
        <w:ind w:firstLine="709"/>
        <w:jc w:val="both"/>
        <w:rPr>
          <w:color w:val="000000"/>
          <w:sz w:val="28"/>
          <w:szCs w:val="28"/>
        </w:rPr>
      </w:pPr>
      <w:r w:rsidRPr="00A405BC">
        <w:rPr>
          <w:color w:val="000000"/>
          <w:sz w:val="28"/>
          <w:szCs w:val="28"/>
        </w:rPr>
        <w:t>4.4. Коэффициенты, характеризующие качество жилого помещения, благоустройство жилого помещения, месторасположение дома (К(к), К(б), К(м)).</w:t>
      </w:r>
    </w:p>
    <w:p w:rsidR="00AC5657" w:rsidRPr="00A405BC" w:rsidRDefault="00AC5657" w:rsidP="00A405BC">
      <w:pPr>
        <w:autoSpaceDE w:val="0"/>
        <w:autoSpaceDN w:val="0"/>
        <w:adjustRightInd w:val="0"/>
        <w:ind w:firstLine="709"/>
        <w:jc w:val="both"/>
        <w:rPr>
          <w:color w:val="000000"/>
          <w:sz w:val="26"/>
          <w:szCs w:val="26"/>
        </w:rPr>
      </w:pPr>
      <w:r w:rsidRPr="00A405BC">
        <w:rPr>
          <w:color w:val="000000"/>
          <w:sz w:val="28"/>
          <w:szCs w:val="28"/>
        </w:rPr>
        <w:t xml:space="preserve">Значения коэффициентов, характеризующих качество жилого помещения, благоустройство жилого помещения, месторасположение дома, применяемых при расчете платы за наем жилого помещения для нанимателей жилых помещений по </w:t>
      </w:r>
      <w:r w:rsidRPr="00A405BC">
        <w:rPr>
          <w:color w:val="000000"/>
          <w:sz w:val="28"/>
          <w:szCs w:val="28"/>
        </w:rPr>
        <w:lastRenderedPageBreak/>
        <w:t xml:space="preserve">договорам социального найма и договорам найма жилых помещений </w:t>
      </w:r>
      <w:r w:rsidRPr="00A405BC">
        <w:rPr>
          <w:sz w:val="28"/>
          <w:szCs w:val="28"/>
        </w:rPr>
        <w:t xml:space="preserve">государственного или </w:t>
      </w:r>
      <w:r w:rsidRPr="00A405BC">
        <w:rPr>
          <w:color w:val="000000"/>
          <w:sz w:val="28"/>
          <w:szCs w:val="28"/>
        </w:rPr>
        <w:t>муниципального жилищного фонда, указаны в таблице 1</w:t>
      </w:r>
      <w:r w:rsidRPr="00A405BC">
        <w:rPr>
          <w:color w:val="000000"/>
          <w:sz w:val="26"/>
          <w:szCs w:val="26"/>
        </w:rPr>
        <w:t>.</w:t>
      </w:r>
    </w:p>
    <w:p w:rsidR="00F00651" w:rsidRDefault="00F00651" w:rsidP="00A405BC">
      <w:pPr>
        <w:jc w:val="right"/>
        <w:rPr>
          <w:bCs/>
          <w:sz w:val="28"/>
          <w:szCs w:val="28"/>
        </w:rPr>
      </w:pPr>
    </w:p>
    <w:p w:rsidR="00AC5657" w:rsidRPr="00A405BC" w:rsidRDefault="00AC5657" w:rsidP="00A405BC">
      <w:pPr>
        <w:jc w:val="right"/>
        <w:rPr>
          <w:bCs/>
          <w:sz w:val="28"/>
          <w:szCs w:val="28"/>
        </w:rPr>
      </w:pPr>
      <w:r w:rsidRPr="00A405BC">
        <w:rPr>
          <w:bCs/>
          <w:sz w:val="28"/>
          <w:szCs w:val="28"/>
        </w:rPr>
        <w:t>Таблица 1.</w:t>
      </w:r>
    </w:p>
    <w:p w:rsidR="00AC5657" w:rsidRPr="00A405BC" w:rsidRDefault="00AC5657" w:rsidP="00A405BC">
      <w:pPr>
        <w:jc w:val="center"/>
        <w:rPr>
          <w:b/>
          <w:bCs/>
          <w:color w:val="000000"/>
          <w:sz w:val="28"/>
          <w:szCs w:val="28"/>
        </w:rPr>
      </w:pPr>
      <w:r w:rsidRPr="00A405BC">
        <w:rPr>
          <w:b/>
          <w:bCs/>
          <w:color w:val="000000"/>
          <w:sz w:val="28"/>
          <w:szCs w:val="28"/>
        </w:rPr>
        <w:t>Значения коэффициентов,</w:t>
      </w:r>
      <w:r w:rsidR="00E034A0" w:rsidRPr="00A405BC">
        <w:rPr>
          <w:b/>
          <w:bCs/>
          <w:color w:val="000000"/>
          <w:sz w:val="28"/>
          <w:szCs w:val="28"/>
        </w:rPr>
        <w:t xml:space="preserve"> </w:t>
      </w:r>
      <w:r w:rsidRPr="00A405BC">
        <w:rPr>
          <w:b/>
          <w:bCs/>
          <w:color w:val="000000"/>
          <w:sz w:val="28"/>
          <w:szCs w:val="28"/>
        </w:rPr>
        <w:t>характеризующих качество и благоустройство жилого помещения, месторасположения дома</w:t>
      </w:r>
    </w:p>
    <w:p w:rsidR="000C1421" w:rsidRPr="00A405BC" w:rsidRDefault="000C1421" w:rsidP="00A405BC">
      <w:pPr>
        <w:jc w:val="center"/>
        <w:rPr>
          <w:b/>
          <w:bCs/>
          <w:color w:val="000000"/>
          <w:sz w:val="28"/>
          <w:szCs w:val="28"/>
        </w:rPr>
      </w:pPr>
    </w:p>
    <w:tbl>
      <w:tblPr>
        <w:tblStyle w:val="a5"/>
        <w:tblW w:w="5000" w:type="pct"/>
        <w:tblLook w:val="04A0" w:firstRow="1" w:lastRow="0" w:firstColumn="1" w:lastColumn="0" w:noHBand="0" w:noVBand="1"/>
      </w:tblPr>
      <w:tblGrid>
        <w:gridCol w:w="2974"/>
        <w:gridCol w:w="1972"/>
        <w:gridCol w:w="3014"/>
        <w:gridCol w:w="2235"/>
      </w:tblGrid>
      <w:tr w:rsidR="000C1421" w:rsidRPr="00A405BC" w:rsidTr="000C1421">
        <w:tc>
          <w:tcPr>
            <w:tcW w:w="1459" w:type="pct"/>
            <w:vAlign w:val="center"/>
          </w:tcPr>
          <w:p w:rsidR="000C1421" w:rsidRPr="00A405BC" w:rsidRDefault="000C1421" w:rsidP="00A405BC">
            <w:pPr>
              <w:jc w:val="center"/>
              <w:rPr>
                <w:bCs/>
              </w:rPr>
            </w:pPr>
            <w:r w:rsidRPr="00A405BC">
              <w:rPr>
                <w:bCs/>
              </w:rPr>
              <w:t>Наименование коэффициента</w:t>
            </w:r>
          </w:p>
        </w:tc>
        <w:tc>
          <w:tcPr>
            <w:tcW w:w="967" w:type="pct"/>
            <w:vAlign w:val="center"/>
          </w:tcPr>
          <w:p w:rsidR="000C1421" w:rsidRPr="00A405BC" w:rsidRDefault="000C1421" w:rsidP="00A405BC">
            <w:pPr>
              <w:jc w:val="center"/>
              <w:rPr>
                <w:bCs/>
              </w:rPr>
            </w:pPr>
            <w:r w:rsidRPr="00A405BC">
              <w:rPr>
                <w:bCs/>
              </w:rPr>
              <w:t>Условное обозначение</w:t>
            </w:r>
          </w:p>
        </w:tc>
        <w:tc>
          <w:tcPr>
            <w:tcW w:w="1478" w:type="pct"/>
            <w:vAlign w:val="center"/>
          </w:tcPr>
          <w:p w:rsidR="000C1421" w:rsidRPr="00A405BC" w:rsidRDefault="000C1421" w:rsidP="00A405BC">
            <w:pPr>
              <w:jc w:val="center"/>
              <w:rPr>
                <w:bCs/>
              </w:rPr>
            </w:pPr>
            <w:r w:rsidRPr="00A405BC">
              <w:rPr>
                <w:bCs/>
              </w:rPr>
              <w:t>Параметры дифференциации</w:t>
            </w:r>
          </w:p>
        </w:tc>
        <w:tc>
          <w:tcPr>
            <w:tcW w:w="1096" w:type="pct"/>
            <w:vAlign w:val="center"/>
          </w:tcPr>
          <w:p w:rsidR="000C1421" w:rsidRPr="00A405BC" w:rsidRDefault="000C1421" w:rsidP="00A405BC">
            <w:pPr>
              <w:jc w:val="center"/>
              <w:rPr>
                <w:bCs/>
              </w:rPr>
            </w:pPr>
            <w:r w:rsidRPr="00A405BC">
              <w:rPr>
                <w:bCs/>
              </w:rPr>
              <w:t>Значение коэффициента</w:t>
            </w:r>
          </w:p>
        </w:tc>
      </w:tr>
      <w:tr w:rsidR="000C1421" w:rsidRPr="00A405BC" w:rsidTr="000C1421">
        <w:tc>
          <w:tcPr>
            <w:tcW w:w="1459" w:type="pct"/>
            <w:vAlign w:val="center"/>
          </w:tcPr>
          <w:p w:rsidR="000C1421" w:rsidRPr="00A405BC" w:rsidRDefault="000C1421" w:rsidP="00A405BC">
            <w:pPr>
              <w:jc w:val="center"/>
              <w:rPr>
                <w:bCs/>
              </w:rPr>
            </w:pPr>
            <w:r w:rsidRPr="00A405BC">
              <w:rPr>
                <w:bCs/>
              </w:rPr>
              <w:t>1</w:t>
            </w:r>
          </w:p>
        </w:tc>
        <w:tc>
          <w:tcPr>
            <w:tcW w:w="967" w:type="pct"/>
            <w:vAlign w:val="center"/>
          </w:tcPr>
          <w:p w:rsidR="000C1421" w:rsidRPr="00A405BC" w:rsidRDefault="000C1421" w:rsidP="00A405BC">
            <w:pPr>
              <w:jc w:val="center"/>
              <w:rPr>
                <w:bCs/>
              </w:rPr>
            </w:pPr>
            <w:r w:rsidRPr="00A405BC">
              <w:rPr>
                <w:bCs/>
              </w:rPr>
              <w:t>2</w:t>
            </w:r>
          </w:p>
        </w:tc>
        <w:tc>
          <w:tcPr>
            <w:tcW w:w="1478" w:type="pct"/>
            <w:vAlign w:val="center"/>
          </w:tcPr>
          <w:p w:rsidR="000C1421" w:rsidRPr="00A405BC" w:rsidRDefault="000C1421" w:rsidP="00A405BC">
            <w:pPr>
              <w:jc w:val="center"/>
              <w:rPr>
                <w:bCs/>
              </w:rPr>
            </w:pPr>
            <w:r w:rsidRPr="00A405BC">
              <w:rPr>
                <w:bCs/>
              </w:rPr>
              <w:t>3</w:t>
            </w:r>
          </w:p>
        </w:tc>
        <w:tc>
          <w:tcPr>
            <w:tcW w:w="1096" w:type="pct"/>
            <w:vAlign w:val="center"/>
          </w:tcPr>
          <w:p w:rsidR="000C1421" w:rsidRPr="00A405BC" w:rsidRDefault="000C1421" w:rsidP="00A405BC">
            <w:pPr>
              <w:jc w:val="center"/>
              <w:rPr>
                <w:bCs/>
              </w:rPr>
            </w:pPr>
            <w:r w:rsidRPr="00A405BC">
              <w:rPr>
                <w:bCs/>
              </w:rPr>
              <w:t>4</w:t>
            </w:r>
          </w:p>
        </w:tc>
      </w:tr>
      <w:tr w:rsidR="000C1421" w:rsidRPr="00A405BC" w:rsidTr="000C1421">
        <w:tc>
          <w:tcPr>
            <w:tcW w:w="1459" w:type="pct"/>
            <w:vMerge w:val="restart"/>
            <w:vAlign w:val="center"/>
          </w:tcPr>
          <w:p w:rsidR="000C1421" w:rsidRPr="00A405BC" w:rsidRDefault="000C1421" w:rsidP="00A405BC">
            <w:pPr>
              <w:jc w:val="center"/>
            </w:pPr>
            <w:r w:rsidRPr="00A405BC">
              <w:t>Коэффициент, характеризующий качество жилого помещения</w:t>
            </w:r>
          </w:p>
        </w:tc>
        <w:tc>
          <w:tcPr>
            <w:tcW w:w="967" w:type="pct"/>
            <w:vMerge w:val="restart"/>
            <w:vAlign w:val="center"/>
          </w:tcPr>
          <w:p w:rsidR="00E034A0" w:rsidRPr="00A405BC" w:rsidRDefault="000C1421" w:rsidP="00A405BC">
            <w:pPr>
              <w:jc w:val="center"/>
            </w:pPr>
            <w:r w:rsidRPr="00A405BC">
              <w:t>К(к)</w:t>
            </w:r>
          </w:p>
          <w:p w:rsidR="000C1421" w:rsidRPr="00A405BC" w:rsidRDefault="000C1421" w:rsidP="00A405BC">
            <w:pPr>
              <w:jc w:val="center"/>
            </w:pPr>
            <w:r w:rsidRPr="00A405BC">
              <w:rPr>
                <w:vertAlign w:val="subscript"/>
              </w:rPr>
              <w:t>(материл стен дома)</w:t>
            </w:r>
          </w:p>
        </w:tc>
        <w:tc>
          <w:tcPr>
            <w:tcW w:w="1478" w:type="pct"/>
            <w:vAlign w:val="center"/>
          </w:tcPr>
          <w:p w:rsidR="000C1421" w:rsidRPr="00A405BC" w:rsidRDefault="000C1421" w:rsidP="00A405BC">
            <w:pPr>
              <w:jc w:val="center"/>
            </w:pPr>
            <w:r w:rsidRPr="00A405BC">
              <w:t>Кирпичные, каменные, монолитные, крупнопанельные, блочные</w:t>
            </w:r>
          </w:p>
        </w:tc>
        <w:tc>
          <w:tcPr>
            <w:tcW w:w="1096" w:type="pct"/>
            <w:vAlign w:val="center"/>
          </w:tcPr>
          <w:p w:rsidR="000C1421" w:rsidRPr="00A405BC" w:rsidRDefault="000C1421" w:rsidP="00A405BC">
            <w:pPr>
              <w:jc w:val="center"/>
            </w:pPr>
            <w:r w:rsidRPr="00A405BC">
              <w:t>1,3</w:t>
            </w:r>
          </w:p>
        </w:tc>
      </w:tr>
      <w:tr w:rsidR="000C1421" w:rsidRPr="00A405BC" w:rsidTr="000C1421">
        <w:tc>
          <w:tcPr>
            <w:tcW w:w="1459" w:type="pct"/>
            <w:vMerge/>
            <w:vAlign w:val="center"/>
          </w:tcPr>
          <w:p w:rsidR="000C1421" w:rsidRPr="00A405BC" w:rsidRDefault="000C1421" w:rsidP="00A405BC">
            <w:pPr>
              <w:jc w:val="center"/>
            </w:pPr>
          </w:p>
        </w:tc>
        <w:tc>
          <w:tcPr>
            <w:tcW w:w="967" w:type="pct"/>
            <w:vMerge/>
            <w:vAlign w:val="center"/>
          </w:tcPr>
          <w:p w:rsidR="000C1421" w:rsidRPr="00A405BC" w:rsidRDefault="000C1421" w:rsidP="00A405BC">
            <w:pPr>
              <w:jc w:val="center"/>
            </w:pPr>
          </w:p>
        </w:tc>
        <w:tc>
          <w:tcPr>
            <w:tcW w:w="1478" w:type="pct"/>
            <w:vAlign w:val="center"/>
          </w:tcPr>
          <w:p w:rsidR="000C1421" w:rsidRPr="00A405BC" w:rsidRDefault="000C1421" w:rsidP="00A405BC">
            <w:pPr>
              <w:jc w:val="center"/>
            </w:pPr>
            <w:r w:rsidRPr="00A405BC">
              <w:t>Деревянные, шлакобетонные, смешанные</w:t>
            </w:r>
          </w:p>
        </w:tc>
        <w:tc>
          <w:tcPr>
            <w:tcW w:w="1096" w:type="pct"/>
            <w:vAlign w:val="center"/>
          </w:tcPr>
          <w:p w:rsidR="000C1421" w:rsidRPr="00A405BC" w:rsidRDefault="000C1421" w:rsidP="00A405BC">
            <w:pPr>
              <w:jc w:val="center"/>
            </w:pPr>
            <w:r w:rsidRPr="00A405BC">
              <w:t>0,8</w:t>
            </w:r>
          </w:p>
        </w:tc>
      </w:tr>
      <w:tr w:rsidR="000C1421" w:rsidRPr="00A405BC" w:rsidTr="000C1421">
        <w:tc>
          <w:tcPr>
            <w:tcW w:w="1459" w:type="pct"/>
            <w:vMerge w:val="restart"/>
            <w:vAlign w:val="center"/>
          </w:tcPr>
          <w:p w:rsidR="000C1421" w:rsidRPr="00A405BC" w:rsidRDefault="000C1421" w:rsidP="00A405BC">
            <w:pPr>
              <w:jc w:val="center"/>
            </w:pPr>
            <w:r w:rsidRPr="00A405BC">
              <w:t>Коэффициент,</w:t>
            </w:r>
            <w:r w:rsidR="00E034A0" w:rsidRPr="00A405BC">
              <w:t xml:space="preserve"> </w:t>
            </w:r>
            <w:r w:rsidRPr="00A405BC">
              <w:t>характеризующий качество и благоустройство жилого помещения</w:t>
            </w:r>
          </w:p>
        </w:tc>
        <w:tc>
          <w:tcPr>
            <w:tcW w:w="967" w:type="pct"/>
            <w:vMerge w:val="restart"/>
            <w:vAlign w:val="center"/>
          </w:tcPr>
          <w:p w:rsidR="000C1421" w:rsidRPr="00A405BC" w:rsidRDefault="000C1421" w:rsidP="00A405BC">
            <w:pPr>
              <w:jc w:val="center"/>
            </w:pPr>
            <w:r w:rsidRPr="00A405BC">
              <w:t>К(б)</w:t>
            </w:r>
          </w:p>
        </w:tc>
        <w:tc>
          <w:tcPr>
            <w:tcW w:w="1478" w:type="pct"/>
            <w:vAlign w:val="center"/>
          </w:tcPr>
          <w:p w:rsidR="000C1421" w:rsidRPr="00A405BC" w:rsidRDefault="000C1421" w:rsidP="00A405BC">
            <w:pPr>
              <w:jc w:val="center"/>
            </w:pPr>
            <w:r w:rsidRPr="00A405BC">
              <w:t>Дома со всеми видами коммунального обеспечения*</w:t>
            </w:r>
          </w:p>
        </w:tc>
        <w:tc>
          <w:tcPr>
            <w:tcW w:w="1096" w:type="pct"/>
            <w:vAlign w:val="center"/>
          </w:tcPr>
          <w:p w:rsidR="000C1421" w:rsidRPr="00A405BC" w:rsidRDefault="000C1421" w:rsidP="00A405BC">
            <w:pPr>
              <w:jc w:val="center"/>
            </w:pPr>
            <w:r w:rsidRPr="00A405BC">
              <w:t>1,3</w:t>
            </w:r>
          </w:p>
        </w:tc>
      </w:tr>
      <w:tr w:rsidR="000C1421" w:rsidRPr="00A405BC" w:rsidTr="000C1421">
        <w:tc>
          <w:tcPr>
            <w:tcW w:w="1459" w:type="pct"/>
            <w:vMerge/>
            <w:vAlign w:val="center"/>
          </w:tcPr>
          <w:p w:rsidR="000C1421" w:rsidRPr="00A405BC" w:rsidRDefault="000C1421" w:rsidP="00A405BC">
            <w:pPr>
              <w:jc w:val="center"/>
            </w:pPr>
          </w:p>
        </w:tc>
        <w:tc>
          <w:tcPr>
            <w:tcW w:w="967" w:type="pct"/>
            <w:vMerge/>
            <w:vAlign w:val="center"/>
          </w:tcPr>
          <w:p w:rsidR="000C1421" w:rsidRPr="00A405BC" w:rsidRDefault="000C1421" w:rsidP="00A405BC">
            <w:pPr>
              <w:jc w:val="center"/>
            </w:pPr>
          </w:p>
        </w:tc>
        <w:tc>
          <w:tcPr>
            <w:tcW w:w="1478" w:type="pct"/>
            <w:vAlign w:val="center"/>
          </w:tcPr>
          <w:p w:rsidR="000C1421" w:rsidRPr="00A405BC" w:rsidRDefault="000C1421" w:rsidP="00A405BC">
            <w:pPr>
              <w:jc w:val="center"/>
            </w:pPr>
            <w:r w:rsidRPr="00A405BC">
              <w:t>Дома без одного вида коммунального обеспечения</w:t>
            </w:r>
          </w:p>
        </w:tc>
        <w:tc>
          <w:tcPr>
            <w:tcW w:w="1096" w:type="pct"/>
            <w:vAlign w:val="center"/>
          </w:tcPr>
          <w:p w:rsidR="000C1421" w:rsidRPr="00A405BC" w:rsidRDefault="000C1421" w:rsidP="00A405BC">
            <w:pPr>
              <w:jc w:val="center"/>
            </w:pPr>
            <w:r w:rsidRPr="00A405BC">
              <w:t>1,1</w:t>
            </w:r>
          </w:p>
        </w:tc>
      </w:tr>
      <w:tr w:rsidR="000C1421" w:rsidRPr="00A405BC" w:rsidTr="000C1421">
        <w:tc>
          <w:tcPr>
            <w:tcW w:w="1459" w:type="pct"/>
            <w:vMerge/>
            <w:vAlign w:val="center"/>
          </w:tcPr>
          <w:p w:rsidR="000C1421" w:rsidRPr="00A405BC" w:rsidRDefault="000C1421" w:rsidP="00A405BC">
            <w:pPr>
              <w:jc w:val="center"/>
            </w:pPr>
          </w:p>
        </w:tc>
        <w:tc>
          <w:tcPr>
            <w:tcW w:w="967" w:type="pct"/>
            <w:vMerge/>
            <w:vAlign w:val="center"/>
          </w:tcPr>
          <w:p w:rsidR="000C1421" w:rsidRPr="00A405BC" w:rsidRDefault="000C1421" w:rsidP="00A405BC">
            <w:pPr>
              <w:jc w:val="center"/>
            </w:pPr>
          </w:p>
        </w:tc>
        <w:tc>
          <w:tcPr>
            <w:tcW w:w="1478" w:type="pct"/>
            <w:vAlign w:val="center"/>
          </w:tcPr>
          <w:p w:rsidR="000C1421" w:rsidRPr="00A405BC" w:rsidRDefault="000C1421" w:rsidP="00A405BC">
            <w:pPr>
              <w:jc w:val="center"/>
            </w:pPr>
            <w:r w:rsidRPr="00A405BC">
              <w:t>Дома неблагоустроенного жилого фонда</w:t>
            </w:r>
          </w:p>
        </w:tc>
        <w:tc>
          <w:tcPr>
            <w:tcW w:w="1096" w:type="pct"/>
            <w:vAlign w:val="center"/>
          </w:tcPr>
          <w:p w:rsidR="000C1421" w:rsidRPr="00A405BC" w:rsidRDefault="000C1421" w:rsidP="00A405BC">
            <w:pPr>
              <w:jc w:val="center"/>
            </w:pPr>
            <w:r w:rsidRPr="00A405BC">
              <w:t>0,8</w:t>
            </w:r>
          </w:p>
        </w:tc>
      </w:tr>
      <w:tr w:rsidR="000C1421" w:rsidRPr="00A405BC" w:rsidTr="000C1421">
        <w:tc>
          <w:tcPr>
            <w:tcW w:w="1459" w:type="pct"/>
            <w:vMerge w:val="restart"/>
            <w:vAlign w:val="center"/>
          </w:tcPr>
          <w:p w:rsidR="000C1421" w:rsidRPr="00A405BC" w:rsidRDefault="000C1421" w:rsidP="00A405BC">
            <w:pPr>
              <w:jc w:val="center"/>
            </w:pPr>
            <w:r w:rsidRPr="00A405BC">
              <w:t>Коэффициент, характеризующий месторасположение дома</w:t>
            </w:r>
          </w:p>
        </w:tc>
        <w:tc>
          <w:tcPr>
            <w:tcW w:w="967" w:type="pct"/>
            <w:vMerge w:val="restart"/>
            <w:vAlign w:val="center"/>
          </w:tcPr>
          <w:p w:rsidR="000C1421" w:rsidRPr="00A405BC" w:rsidRDefault="000C1421" w:rsidP="00A405BC">
            <w:pPr>
              <w:jc w:val="center"/>
            </w:pPr>
            <w:r w:rsidRPr="00A405BC">
              <w:t>К(м)</w:t>
            </w:r>
          </w:p>
        </w:tc>
        <w:tc>
          <w:tcPr>
            <w:tcW w:w="1478" w:type="pct"/>
            <w:vAlign w:val="center"/>
          </w:tcPr>
          <w:p w:rsidR="000C1421" w:rsidRPr="00A405BC" w:rsidRDefault="000C1421" w:rsidP="00A405BC">
            <w:pPr>
              <w:jc w:val="center"/>
            </w:pPr>
            <w:r w:rsidRPr="00A405BC">
              <w:t>город Лихославль,</w:t>
            </w:r>
          </w:p>
        </w:tc>
        <w:tc>
          <w:tcPr>
            <w:tcW w:w="1096" w:type="pct"/>
            <w:vAlign w:val="center"/>
          </w:tcPr>
          <w:p w:rsidR="000C1421" w:rsidRPr="00A405BC" w:rsidRDefault="000C1421" w:rsidP="00A405BC">
            <w:pPr>
              <w:jc w:val="center"/>
            </w:pPr>
            <w:r w:rsidRPr="00A405BC">
              <w:t>1,3</w:t>
            </w:r>
          </w:p>
        </w:tc>
      </w:tr>
      <w:tr w:rsidR="000C1421" w:rsidRPr="00A405BC" w:rsidTr="000C1421">
        <w:tc>
          <w:tcPr>
            <w:tcW w:w="1459" w:type="pct"/>
            <w:vMerge/>
            <w:vAlign w:val="center"/>
          </w:tcPr>
          <w:p w:rsidR="000C1421" w:rsidRPr="00A405BC" w:rsidRDefault="000C1421" w:rsidP="00A405BC">
            <w:pPr>
              <w:jc w:val="center"/>
            </w:pPr>
          </w:p>
        </w:tc>
        <w:tc>
          <w:tcPr>
            <w:tcW w:w="967" w:type="pct"/>
            <w:vMerge/>
            <w:vAlign w:val="center"/>
          </w:tcPr>
          <w:p w:rsidR="000C1421" w:rsidRPr="00A405BC" w:rsidRDefault="000C1421" w:rsidP="00A405BC">
            <w:pPr>
              <w:jc w:val="center"/>
            </w:pPr>
          </w:p>
        </w:tc>
        <w:tc>
          <w:tcPr>
            <w:tcW w:w="1478" w:type="pct"/>
            <w:vAlign w:val="center"/>
          </w:tcPr>
          <w:p w:rsidR="000C1421" w:rsidRPr="00A405BC" w:rsidRDefault="000C1421" w:rsidP="00A405BC">
            <w:pPr>
              <w:jc w:val="center"/>
            </w:pPr>
            <w:r w:rsidRPr="00A405BC">
              <w:t>поселок Калашниково</w:t>
            </w:r>
          </w:p>
        </w:tc>
        <w:tc>
          <w:tcPr>
            <w:tcW w:w="1096" w:type="pct"/>
            <w:vAlign w:val="center"/>
          </w:tcPr>
          <w:p w:rsidR="000C1421" w:rsidRPr="00A405BC" w:rsidRDefault="000C1421" w:rsidP="00A405BC">
            <w:pPr>
              <w:jc w:val="center"/>
            </w:pPr>
            <w:r w:rsidRPr="00A405BC">
              <w:t>1</w:t>
            </w:r>
          </w:p>
        </w:tc>
      </w:tr>
      <w:tr w:rsidR="000C1421" w:rsidRPr="00A405BC" w:rsidTr="000C1421">
        <w:tc>
          <w:tcPr>
            <w:tcW w:w="1459" w:type="pct"/>
            <w:vMerge/>
            <w:vAlign w:val="center"/>
          </w:tcPr>
          <w:p w:rsidR="000C1421" w:rsidRPr="00A405BC" w:rsidRDefault="000C1421" w:rsidP="00A405BC">
            <w:pPr>
              <w:jc w:val="center"/>
            </w:pPr>
          </w:p>
        </w:tc>
        <w:tc>
          <w:tcPr>
            <w:tcW w:w="967" w:type="pct"/>
            <w:vMerge/>
            <w:vAlign w:val="center"/>
          </w:tcPr>
          <w:p w:rsidR="000C1421" w:rsidRPr="00A405BC" w:rsidRDefault="000C1421" w:rsidP="00A405BC">
            <w:pPr>
              <w:jc w:val="center"/>
            </w:pPr>
          </w:p>
        </w:tc>
        <w:tc>
          <w:tcPr>
            <w:tcW w:w="1478" w:type="pct"/>
            <w:vAlign w:val="center"/>
          </w:tcPr>
          <w:p w:rsidR="000C1421" w:rsidRPr="00A405BC" w:rsidRDefault="000C1421" w:rsidP="00A405BC">
            <w:pPr>
              <w:jc w:val="center"/>
            </w:pPr>
            <w:r w:rsidRPr="00A405BC">
              <w:t>Дома, расположенные в сельских населенных пунктах Лихославльского муниципального округа</w:t>
            </w:r>
          </w:p>
        </w:tc>
        <w:tc>
          <w:tcPr>
            <w:tcW w:w="1096" w:type="pct"/>
            <w:vAlign w:val="center"/>
          </w:tcPr>
          <w:p w:rsidR="000C1421" w:rsidRPr="00A405BC" w:rsidRDefault="000C1421" w:rsidP="00A405BC">
            <w:pPr>
              <w:jc w:val="center"/>
            </w:pPr>
            <w:r w:rsidRPr="00A405BC">
              <w:t>0,8</w:t>
            </w:r>
          </w:p>
        </w:tc>
      </w:tr>
    </w:tbl>
    <w:p w:rsidR="00AC5657" w:rsidRPr="00A405BC" w:rsidRDefault="001F5D77" w:rsidP="00A405BC">
      <w:pPr>
        <w:jc w:val="both"/>
        <w:rPr>
          <w:color w:val="2C2C2C"/>
        </w:rPr>
      </w:pPr>
      <w:r w:rsidRPr="00A405BC">
        <w:rPr>
          <w:b/>
          <w:bCs/>
          <w:iCs/>
          <w:color w:val="2C2C2C"/>
        </w:rPr>
        <w:t>*</w:t>
      </w:r>
      <w:r w:rsidR="00AC5657" w:rsidRPr="00A405BC">
        <w:rPr>
          <w:b/>
          <w:bCs/>
          <w:iCs/>
          <w:color w:val="2C2C2C"/>
        </w:rPr>
        <w:t>Примечание:</w:t>
      </w:r>
      <w:r w:rsidR="00AC5657" w:rsidRPr="00A405BC">
        <w:rPr>
          <w:color w:val="2C2C2C"/>
        </w:rPr>
        <w:t xml:space="preserve"> под всеми видами благоустройства понимается наличие централизованного холодного водоснабжения, водоотведения, отопления (централизованного теплоснабжения или индивидуального газового), электроснабжения.</w:t>
      </w:r>
    </w:p>
    <w:p w:rsidR="00AC5657" w:rsidRPr="00A405BC" w:rsidRDefault="00AC5657" w:rsidP="00A405BC">
      <w:pPr>
        <w:autoSpaceDE w:val="0"/>
        <w:autoSpaceDN w:val="0"/>
        <w:adjustRightInd w:val="0"/>
        <w:ind w:firstLine="709"/>
        <w:jc w:val="center"/>
        <w:rPr>
          <w:sz w:val="28"/>
          <w:szCs w:val="28"/>
        </w:rPr>
      </w:pPr>
    </w:p>
    <w:p w:rsidR="00AC5657" w:rsidRPr="00A405BC" w:rsidRDefault="000C1421" w:rsidP="00A405BC">
      <w:pPr>
        <w:autoSpaceDE w:val="0"/>
        <w:autoSpaceDN w:val="0"/>
        <w:adjustRightInd w:val="0"/>
        <w:ind w:firstLine="709"/>
        <w:jc w:val="center"/>
        <w:rPr>
          <w:b/>
          <w:bCs/>
          <w:sz w:val="28"/>
          <w:szCs w:val="28"/>
        </w:rPr>
      </w:pPr>
      <w:r w:rsidRPr="00A405BC">
        <w:rPr>
          <w:b/>
          <w:bCs/>
          <w:sz w:val="28"/>
          <w:szCs w:val="28"/>
        </w:rPr>
        <w:t xml:space="preserve">5. </w:t>
      </w:r>
      <w:r w:rsidR="00AC5657" w:rsidRPr="00A405BC">
        <w:rPr>
          <w:b/>
          <w:bCs/>
          <w:sz w:val="28"/>
          <w:szCs w:val="28"/>
        </w:rPr>
        <w:t>Коэффициент соответствия платы за пользование жилым помещением (Кс)</w:t>
      </w:r>
    </w:p>
    <w:p w:rsidR="00AC5657" w:rsidRPr="00A405BC" w:rsidRDefault="00AC5657" w:rsidP="00A405BC">
      <w:pPr>
        <w:autoSpaceDE w:val="0"/>
        <w:autoSpaceDN w:val="0"/>
        <w:adjustRightInd w:val="0"/>
        <w:ind w:firstLine="709"/>
        <w:jc w:val="both"/>
        <w:rPr>
          <w:sz w:val="28"/>
          <w:szCs w:val="28"/>
        </w:rPr>
      </w:pPr>
    </w:p>
    <w:p w:rsidR="00AC5657" w:rsidRPr="00A405BC" w:rsidRDefault="00AC5657" w:rsidP="00A405BC">
      <w:pPr>
        <w:autoSpaceDE w:val="0"/>
        <w:autoSpaceDN w:val="0"/>
        <w:adjustRightInd w:val="0"/>
        <w:ind w:firstLine="709"/>
        <w:jc w:val="both"/>
        <w:rPr>
          <w:color w:val="000000"/>
          <w:sz w:val="28"/>
          <w:szCs w:val="28"/>
        </w:rPr>
      </w:pPr>
      <w:r w:rsidRPr="00A405BC">
        <w:rPr>
          <w:sz w:val="28"/>
          <w:szCs w:val="28"/>
        </w:rPr>
        <w:t xml:space="preserve">Руководствуясь </w:t>
      </w:r>
      <w:hyperlink r:id="rId9" w:history="1">
        <w:r w:rsidRPr="00A405BC">
          <w:rPr>
            <w:sz w:val="28"/>
            <w:szCs w:val="28"/>
          </w:rPr>
          <w:t>статьей 156</w:t>
        </w:r>
      </w:hyperlink>
      <w:r w:rsidRPr="00A405BC">
        <w:rPr>
          <w:sz w:val="28"/>
          <w:szCs w:val="28"/>
        </w:rPr>
        <w:t xml:space="preserve"> Жилищного кодекса Российской Федерации, </w:t>
      </w:r>
      <w:hyperlink r:id="rId10" w:history="1">
        <w:r w:rsidR="00F00651">
          <w:rPr>
            <w:sz w:val="28"/>
            <w:szCs w:val="28"/>
          </w:rPr>
          <w:t>п</w:t>
        </w:r>
        <w:r w:rsidRPr="00A405BC">
          <w:rPr>
            <w:sz w:val="28"/>
            <w:szCs w:val="28"/>
          </w:rPr>
          <w:t>риказом</w:t>
        </w:r>
      </w:hyperlink>
      <w:r w:rsidRPr="00A405BC">
        <w:rPr>
          <w:sz w:val="28"/>
          <w:szCs w:val="28"/>
        </w:rPr>
        <w:t xml:space="preserve"> Министерства </w:t>
      </w:r>
      <w:r w:rsidRPr="00A405BC">
        <w:rPr>
          <w:color w:val="000000"/>
          <w:sz w:val="28"/>
          <w:szCs w:val="28"/>
        </w:rPr>
        <w:t xml:space="preserve">строительства и жилищно-коммунального хозяйства Российской Федерации от 27.09.2016 № 668/пр </w:t>
      </w:r>
      <w:r w:rsidR="00A405BC" w:rsidRPr="00A405BC">
        <w:rPr>
          <w:color w:val="000000"/>
          <w:sz w:val="28"/>
          <w:szCs w:val="28"/>
        </w:rPr>
        <w:t>«</w:t>
      </w:r>
      <w:r w:rsidRPr="00A405BC">
        <w:rPr>
          <w:color w:val="000000"/>
          <w:sz w:val="28"/>
          <w:szCs w:val="28"/>
        </w:rPr>
        <w: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w:t>
      </w:r>
      <w:r w:rsidR="00A405BC" w:rsidRPr="00A405BC">
        <w:rPr>
          <w:color w:val="000000"/>
          <w:sz w:val="28"/>
          <w:szCs w:val="28"/>
        </w:rPr>
        <w:t>»</w:t>
      </w:r>
      <w:r w:rsidRPr="00A405BC">
        <w:rPr>
          <w:color w:val="000000"/>
          <w:sz w:val="28"/>
          <w:szCs w:val="28"/>
        </w:rPr>
        <w:t xml:space="preserve">, с учетом сложившихся на территории Лихославльского муниципального округа Тверской области социально-экономических условий значение коэффициента соответствия платы за пользование жилым помещением принимается в размере: </w:t>
      </w:r>
    </w:p>
    <w:p w:rsidR="00AC5657" w:rsidRPr="00A405BC" w:rsidRDefault="00AC5657" w:rsidP="00A405BC">
      <w:pPr>
        <w:pStyle w:val="s1"/>
        <w:spacing w:before="0" w:beforeAutospacing="0" w:after="0" w:afterAutospacing="0"/>
        <w:ind w:firstLine="709"/>
        <w:jc w:val="both"/>
        <w:rPr>
          <w:color w:val="000000"/>
          <w:sz w:val="28"/>
          <w:szCs w:val="28"/>
        </w:rPr>
      </w:pPr>
      <w:r w:rsidRPr="00A405BC">
        <w:rPr>
          <w:color w:val="000000"/>
          <w:sz w:val="28"/>
          <w:szCs w:val="28"/>
        </w:rPr>
        <w:t>городе Лихославл</w:t>
      </w:r>
      <w:r w:rsidR="00F00651">
        <w:rPr>
          <w:color w:val="000000"/>
          <w:sz w:val="28"/>
          <w:szCs w:val="28"/>
        </w:rPr>
        <w:t>ь</w:t>
      </w:r>
      <w:r w:rsidRPr="00A405BC">
        <w:rPr>
          <w:color w:val="000000"/>
          <w:sz w:val="28"/>
          <w:szCs w:val="28"/>
        </w:rPr>
        <w:t xml:space="preserve"> и поселок Калашниково - 0,18</w:t>
      </w:r>
      <w:r w:rsidR="00C92C1C">
        <w:rPr>
          <w:color w:val="000000"/>
          <w:sz w:val="28"/>
          <w:szCs w:val="28"/>
        </w:rPr>
        <w:t>;</w:t>
      </w:r>
    </w:p>
    <w:p w:rsidR="00AC5657" w:rsidRPr="00A405BC" w:rsidRDefault="00F00651" w:rsidP="00A405BC">
      <w:pPr>
        <w:pStyle w:val="s1"/>
        <w:spacing w:before="0" w:beforeAutospacing="0" w:after="0" w:afterAutospacing="0"/>
        <w:ind w:firstLine="709"/>
        <w:jc w:val="both"/>
        <w:rPr>
          <w:color w:val="000000"/>
          <w:sz w:val="28"/>
          <w:szCs w:val="28"/>
        </w:rPr>
      </w:pPr>
      <w:r>
        <w:rPr>
          <w:color w:val="000000"/>
          <w:sz w:val="28"/>
          <w:szCs w:val="28"/>
        </w:rPr>
        <w:lastRenderedPageBreak/>
        <w:t>сельские</w:t>
      </w:r>
      <w:r w:rsidR="00AC5657" w:rsidRPr="00A405BC">
        <w:rPr>
          <w:color w:val="000000"/>
          <w:sz w:val="28"/>
          <w:szCs w:val="28"/>
        </w:rPr>
        <w:t xml:space="preserve"> населенны</w:t>
      </w:r>
      <w:r>
        <w:rPr>
          <w:color w:val="000000"/>
          <w:sz w:val="28"/>
          <w:szCs w:val="28"/>
        </w:rPr>
        <w:t>е</w:t>
      </w:r>
      <w:r w:rsidR="00AC5657" w:rsidRPr="00A405BC">
        <w:rPr>
          <w:color w:val="000000"/>
          <w:sz w:val="28"/>
          <w:szCs w:val="28"/>
        </w:rPr>
        <w:t xml:space="preserve"> пункт</w:t>
      </w:r>
      <w:r>
        <w:rPr>
          <w:color w:val="000000"/>
          <w:sz w:val="28"/>
          <w:szCs w:val="28"/>
        </w:rPr>
        <w:t>ы</w:t>
      </w:r>
      <w:r w:rsidR="00AC5657" w:rsidRPr="00A405BC">
        <w:rPr>
          <w:color w:val="000000"/>
          <w:sz w:val="28"/>
          <w:szCs w:val="28"/>
        </w:rPr>
        <w:t xml:space="preserve"> Лихославльского муниципального округа - 0,14.</w:t>
      </w:r>
    </w:p>
    <w:p w:rsidR="00AC5657" w:rsidRPr="00A405BC" w:rsidRDefault="00AC5657" w:rsidP="00A405BC">
      <w:pPr>
        <w:jc w:val="center"/>
        <w:rPr>
          <w:b/>
          <w:sz w:val="28"/>
          <w:szCs w:val="28"/>
        </w:rPr>
      </w:pPr>
    </w:p>
    <w:p w:rsidR="00AC5657" w:rsidRPr="00A405BC" w:rsidRDefault="000C1421" w:rsidP="00A405BC">
      <w:pPr>
        <w:jc w:val="center"/>
        <w:rPr>
          <w:b/>
          <w:sz w:val="28"/>
          <w:szCs w:val="28"/>
        </w:rPr>
      </w:pPr>
      <w:r w:rsidRPr="00A405BC">
        <w:rPr>
          <w:b/>
          <w:sz w:val="28"/>
          <w:szCs w:val="28"/>
        </w:rPr>
        <w:t>6</w:t>
      </w:r>
      <w:r w:rsidR="00AC5657" w:rsidRPr="00A405BC">
        <w:rPr>
          <w:b/>
          <w:sz w:val="28"/>
          <w:szCs w:val="28"/>
        </w:rPr>
        <w:t>. Пример расчета платы за пользование жилым помещением (платы за наем) по договорам и договорам социального найма жилых помещений</w:t>
      </w:r>
    </w:p>
    <w:p w:rsidR="00AC5657" w:rsidRPr="00A405BC" w:rsidRDefault="00AC5657" w:rsidP="00A405BC">
      <w:pPr>
        <w:jc w:val="center"/>
        <w:rPr>
          <w:b/>
          <w:sz w:val="28"/>
          <w:szCs w:val="28"/>
        </w:rPr>
      </w:pPr>
    </w:p>
    <w:p w:rsidR="00AC5657" w:rsidRPr="00A405BC" w:rsidRDefault="00AC5657" w:rsidP="00A405BC">
      <w:pPr>
        <w:ind w:firstLine="709"/>
        <w:jc w:val="both"/>
        <w:rPr>
          <w:sz w:val="28"/>
          <w:szCs w:val="28"/>
        </w:rPr>
      </w:pPr>
      <w:r w:rsidRPr="00A405BC">
        <w:rPr>
          <w:sz w:val="28"/>
          <w:szCs w:val="28"/>
        </w:rPr>
        <w:t xml:space="preserve">Исходные данные для расчета платы за пользование жилым помещением (платы за наем) по договорам и договорам социального найма жилых помещений с 1 июля 2022 года. </w:t>
      </w:r>
    </w:p>
    <w:p w:rsidR="00AC5657" w:rsidRPr="00A405BC" w:rsidRDefault="00AC5657" w:rsidP="00A405BC">
      <w:pPr>
        <w:ind w:firstLine="709"/>
        <w:jc w:val="both"/>
        <w:rPr>
          <w:sz w:val="28"/>
          <w:szCs w:val="28"/>
        </w:rPr>
      </w:pPr>
      <w:r w:rsidRPr="00A405BC">
        <w:rPr>
          <w:sz w:val="28"/>
          <w:szCs w:val="28"/>
        </w:rPr>
        <w:t>1) Базовая ставка платы за жилое помещение (платы за наем) – 72,94 руб. в месяц за 1 кв.м общей площади, установленной по состоянию на четвертый квартал 2021 года на вторичном рынке жилья по Тверской области из ЕМИСС (Нб).</w:t>
      </w:r>
    </w:p>
    <w:p w:rsidR="00AC5657" w:rsidRPr="00A405BC" w:rsidRDefault="00AC5657" w:rsidP="00A405BC">
      <w:pPr>
        <w:ind w:firstLine="709"/>
        <w:jc w:val="both"/>
        <w:rPr>
          <w:sz w:val="28"/>
          <w:szCs w:val="28"/>
        </w:rPr>
      </w:pPr>
      <w:r w:rsidRPr="00A405BC">
        <w:rPr>
          <w:sz w:val="28"/>
          <w:szCs w:val="28"/>
        </w:rPr>
        <w:t xml:space="preserve">2) Жилое помещение, для которого определятся плата за пользование жилым </w:t>
      </w:r>
    </w:p>
    <w:p w:rsidR="00AC5657" w:rsidRPr="00A405BC" w:rsidRDefault="00AC5657" w:rsidP="00A405BC">
      <w:pPr>
        <w:ind w:firstLine="709"/>
        <w:jc w:val="both"/>
        <w:rPr>
          <w:sz w:val="28"/>
          <w:szCs w:val="28"/>
        </w:rPr>
      </w:pPr>
      <w:r w:rsidRPr="00A405BC">
        <w:rPr>
          <w:sz w:val="28"/>
          <w:szCs w:val="28"/>
        </w:rPr>
        <w:t>помещением – отдельная квартира, площадью 43,2 кв.м. (Пj )</w:t>
      </w:r>
    </w:p>
    <w:p w:rsidR="00AC5657" w:rsidRPr="00A405BC" w:rsidRDefault="00AC5657" w:rsidP="00A405BC">
      <w:pPr>
        <w:ind w:firstLine="709"/>
        <w:jc w:val="both"/>
        <w:rPr>
          <w:sz w:val="28"/>
          <w:szCs w:val="28"/>
        </w:rPr>
      </w:pPr>
      <w:r w:rsidRPr="00A405BC">
        <w:rPr>
          <w:sz w:val="28"/>
          <w:szCs w:val="28"/>
        </w:rPr>
        <w:t>3) Коэффициент соответствия платы - 0,18( Кс)</w:t>
      </w:r>
    </w:p>
    <w:p w:rsidR="00AC5657" w:rsidRPr="00A405BC" w:rsidRDefault="00AC5657" w:rsidP="00A405BC">
      <w:pPr>
        <w:ind w:firstLine="709"/>
        <w:jc w:val="both"/>
        <w:rPr>
          <w:sz w:val="28"/>
          <w:szCs w:val="28"/>
        </w:rPr>
      </w:pPr>
      <w:r w:rsidRPr="00A405BC">
        <w:rPr>
          <w:sz w:val="28"/>
          <w:szCs w:val="28"/>
        </w:rPr>
        <w:t xml:space="preserve">4) Показатели качества, благоустройства и месторасположения, используемые в примере: </w:t>
      </w:r>
    </w:p>
    <w:p w:rsidR="00AC5657" w:rsidRPr="00A405BC" w:rsidRDefault="00AC5657" w:rsidP="00A405BC">
      <w:pPr>
        <w:ind w:firstLine="709"/>
        <w:jc w:val="both"/>
        <w:rPr>
          <w:sz w:val="28"/>
          <w:szCs w:val="28"/>
        </w:rPr>
      </w:pPr>
      <w:r w:rsidRPr="00A405BC">
        <w:rPr>
          <w:sz w:val="28"/>
          <w:szCs w:val="28"/>
        </w:rPr>
        <w:t>Наименование коэффициента: жилое помещение, для которого определяется плата за наем. Значение показателя (выбираем из таблицы 1)</w:t>
      </w:r>
    </w:p>
    <w:p w:rsidR="00AC5657" w:rsidRPr="00A405BC" w:rsidRDefault="00AC5657" w:rsidP="00A405BC">
      <w:pPr>
        <w:ind w:firstLine="709"/>
        <w:jc w:val="both"/>
        <w:rPr>
          <w:sz w:val="28"/>
          <w:szCs w:val="28"/>
        </w:rPr>
      </w:pPr>
      <w:r w:rsidRPr="00A405BC">
        <w:rPr>
          <w:sz w:val="28"/>
          <w:szCs w:val="28"/>
        </w:rPr>
        <w:t xml:space="preserve">Показатели качества жилого помещения: Кк - Материал стен: </w:t>
      </w:r>
    </w:p>
    <w:p w:rsidR="00AC5657" w:rsidRPr="00A405BC" w:rsidRDefault="00AC5657" w:rsidP="00A405BC">
      <w:pPr>
        <w:ind w:firstLine="709"/>
        <w:jc w:val="both"/>
        <w:rPr>
          <w:sz w:val="28"/>
          <w:szCs w:val="28"/>
        </w:rPr>
      </w:pPr>
      <w:r w:rsidRPr="00A405BC">
        <w:rPr>
          <w:sz w:val="28"/>
          <w:szCs w:val="28"/>
        </w:rPr>
        <w:t>кирпичный - 1,3</w:t>
      </w:r>
    </w:p>
    <w:p w:rsidR="00AC5657" w:rsidRPr="00A405BC" w:rsidRDefault="00AC5657" w:rsidP="00A405BC">
      <w:pPr>
        <w:pStyle w:val="a6"/>
        <w:spacing w:before="0" w:beforeAutospacing="0" w:after="0" w:afterAutospacing="0"/>
        <w:ind w:firstLine="709"/>
        <w:jc w:val="both"/>
        <w:textAlignment w:val="baseline"/>
        <w:rPr>
          <w:color w:val="000000"/>
          <w:sz w:val="28"/>
          <w:szCs w:val="28"/>
        </w:rPr>
      </w:pPr>
      <w:r w:rsidRPr="00A405BC">
        <w:rPr>
          <w:sz w:val="28"/>
          <w:szCs w:val="28"/>
        </w:rPr>
        <w:t xml:space="preserve">Показатели благоустройства жилого помещения: Кб - </w:t>
      </w:r>
      <w:r w:rsidRPr="00A405BC">
        <w:rPr>
          <w:color w:val="000000"/>
          <w:sz w:val="28"/>
          <w:szCs w:val="28"/>
        </w:rPr>
        <w:t>Дома со всеми видами коммунального обеспечения - 1</w:t>
      </w:r>
      <w:r w:rsidRPr="00A405BC">
        <w:rPr>
          <w:sz w:val="28"/>
          <w:szCs w:val="28"/>
        </w:rPr>
        <w:t>,3</w:t>
      </w:r>
    </w:p>
    <w:p w:rsidR="00AC5657" w:rsidRPr="00A405BC" w:rsidRDefault="00AC5657" w:rsidP="00A405BC">
      <w:pPr>
        <w:ind w:firstLine="709"/>
        <w:jc w:val="both"/>
        <w:rPr>
          <w:sz w:val="28"/>
          <w:szCs w:val="28"/>
        </w:rPr>
      </w:pPr>
      <w:r w:rsidRPr="00A405BC">
        <w:rPr>
          <w:sz w:val="28"/>
          <w:szCs w:val="28"/>
        </w:rPr>
        <w:t>Показатели месторасположения Км: г. Лихославль – 1,3</w:t>
      </w:r>
    </w:p>
    <w:p w:rsidR="00AC5657" w:rsidRPr="00A405BC" w:rsidRDefault="00AC5657" w:rsidP="00A405BC">
      <w:pPr>
        <w:ind w:firstLine="709"/>
        <w:jc w:val="both"/>
        <w:rPr>
          <w:sz w:val="28"/>
          <w:szCs w:val="28"/>
        </w:rPr>
      </w:pPr>
      <w:r w:rsidRPr="00A405BC">
        <w:rPr>
          <w:sz w:val="28"/>
          <w:szCs w:val="28"/>
        </w:rPr>
        <w:t>Кj - коэффициент, характеризующий качество и благоустройство жилого помещения, месторасположение дома; Кj= (1,3+1,3+1,3) / 3= 1,3</w:t>
      </w:r>
    </w:p>
    <w:p w:rsidR="00AC5657" w:rsidRPr="00A405BC" w:rsidRDefault="00AC5657" w:rsidP="00A405BC">
      <w:pPr>
        <w:ind w:firstLine="709"/>
        <w:jc w:val="both"/>
        <w:rPr>
          <w:sz w:val="28"/>
          <w:szCs w:val="28"/>
        </w:rPr>
      </w:pPr>
    </w:p>
    <w:p w:rsidR="00AC5657" w:rsidRPr="00A405BC" w:rsidRDefault="00AC5657" w:rsidP="00A405BC">
      <w:pPr>
        <w:ind w:firstLine="709"/>
        <w:jc w:val="both"/>
        <w:rPr>
          <w:sz w:val="28"/>
          <w:szCs w:val="28"/>
        </w:rPr>
      </w:pPr>
      <w:r w:rsidRPr="00A405BC">
        <w:rPr>
          <w:sz w:val="28"/>
          <w:szCs w:val="28"/>
        </w:rPr>
        <w:t>Плата за наем Пнj</w:t>
      </w:r>
    </w:p>
    <w:p w:rsidR="00AC5657" w:rsidRPr="00A405BC" w:rsidRDefault="00AC5657" w:rsidP="00A405BC">
      <w:pPr>
        <w:ind w:firstLine="709"/>
        <w:jc w:val="both"/>
        <w:rPr>
          <w:sz w:val="28"/>
          <w:szCs w:val="28"/>
        </w:rPr>
      </w:pPr>
      <w:r w:rsidRPr="00A405BC">
        <w:rPr>
          <w:sz w:val="28"/>
          <w:szCs w:val="28"/>
        </w:rPr>
        <w:t>определяется по следующей формуле:</w:t>
      </w:r>
    </w:p>
    <w:p w:rsidR="00AC5657" w:rsidRPr="00A405BC" w:rsidRDefault="00AC5657" w:rsidP="00A405BC">
      <w:pPr>
        <w:ind w:firstLine="709"/>
        <w:jc w:val="both"/>
        <w:rPr>
          <w:sz w:val="28"/>
          <w:szCs w:val="28"/>
        </w:rPr>
      </w:pPr>
      <w:r w:rsidRPr="00A405BC">
        <w:rPr>
          <w:sz w:val="28"/>
          <w:szCs w:val="28"/>
        </w:rPr>
        <w:t>Пнj = Нб * Кj * Кс * Пj</w:t>
      </w:r>
    </w:p>
    <w:p w:rsidR="00AC5657" w:rsidRPr="00A405BC" w:rsidRDefault="00AC5657" w:rsidP="00A405BC">
      <w:pPr>
        <w:ind w:firstLine="709"/>
        <w:jc w:val="both"/>
        <w:rPr>
          <w:sz w:val="28"/>
          <w:szCs w:val="28"/>
        </w:rPr>
      </w:pPr>
      <w:r w:rsidRPr="00A405BC">
        <w:rPr>
          <w:sz w:val="28"/>
          <w:szCs w:val="28"/>
        </w:rPr>
        <w:t xml:space="preserve">Пнj =72,94*1,3*0,18* =17,07 руб за </w:t>
      </w:r>
      <w:r w:rsidR="00B760FF">
        <w:rPr>
          <w:sz w:val="28"/>
          <w:szCs w:val="28"/>
        </w:rPr>
        <w:t xml:space="preserve">1 кв.м </w:t>
      </w:r>
    </w:p>
    <w:p w:rsidR="00AC5657" w:rsidRPr="00A405BC" w:rsidRDefault="00AC5657" w:rsidP="00A405BC">
      <w:pPr>
        <w:ind w:firstLine="709"/>
        <w:jc w:val="both"/>
        <w:rPr>
          <w:sz w:val="28"/>
          <w:szCs w:val="28"/>
        </w:rPr>
      </w:pPr>
      <w:r w:rsidRPr="00A405BC">
        <w:rPr>
          <w:sz w:val="28"/>
          <w:szCs w:val="28"/>
        </w:rPr>
        <w:t>Плата за наем благоустроенного жилого помещения на территории города равна 17,07 руб. за 1 кв.м *43,2 кв.м= 737,42 рублей в месяц.</w:t>
      </w:r>
    </w:p>
    <w:p w:rsidR="00AC5657" w:rsidRPr="00A405BC" w:rsidRDefault="00AC5657" w:rsidP="00A405BC">
      <w:pPr>
        <w:ind w:firstLine="709"/>
        <w:jc w:val="both"/>
        <w:rPr>
          <w:sz w:val="28"/>
          <w:szCs w:val="28"/>
        </w:rPr>
      </w:pPr>
      <w:r w:rsidRPr="00A405BC">
        <w:rPr>
          <w:sz w:val="28"/>
          <w:szCs w:val="28"/>
        </w:rPr>
        <w:t xml:space="preserve">Плата за наем неблагоустроенного жилого помещения равна 9,88 руб. за </w:t>
      </w:r>
      <w:r w:rsidR="00B760FF">
        <w:rPr>
          <w:sz w:val="28"/>
          <w:szCs w:val="28"/>
        </w:rPr>
        <w:t xml:space="preserve">1 кв.м </w:t>
      </w:r>
      <w:r w:rsidRPr="00A405BC">
        <w:rPr>
          <w:sz w:val="28"/>
          <w:szCs w:val="28"/>
        </w:rPr>
        <w:t>*43,2 кв.м. = 426,82 рублей в месяц.</w:t>
      </w:r>
    </w:p>
    <w:p w:rsidR="00AC5657" w:rsidRPr="00A405BC" w:rsidRDefault="00AC5657" w:rsidP="00A405BC">
      <w:pPr>
        <w:jc w:val="both"/>
        <w:rPr>
          <w:color w:val="FF0000"/>
          <w:sz w:val="28"/>
          <w:szCs w:val="28"/>
        </w:rPr>
      </w:pPr>
    </w:p>
    <w:p w:rsidR="00E034A0" w:rsidRPr="00A405BC" w:rsidRDefault="00E034A0" w:rsidP="00A405BC">
      <w:pPr>
        <w:spacing w:after="160" w:line="259" w:lineRule="auto"/>
        <w:rPr>
          <w:b/>
          <w:bCs/>
          <w:sz w:val="26"/>
          <w:szCs w:val="26"/>
        </w:rPr>
      </w:pPr>
      <w:r w:rsidRPr="00A405BC">
        <w:rPr>
          <w:b/>
          <w:bCs/>
          <w:sz w:val="26"/>
          <w:szCs w:val="26"/>
        </w:rPr>
        <w:br w:type="page"/>
      </w:r>
    </w:p>
    <w:tbl>
      <w:tblPr>
        <w:tblW w:w="0" w:type="auto"/>
        <w:tblLook w:val="04A0" w:firstRow="1" w:lastRow="0" w:firstColumn="1" w:lastColumn="0" w:noHBand="0" w:noVBand="1"/>
      </w:tblPr>
      <w:tblGrid>
        <w:gridCol w:w="4896"/>
        <w:gridCol w:w="5027"/>
      </w:tblGrid>
      <w:tr w:rsidR="00E034A0" w:rsidRPr="00A405BC" w:rsidTr="000416B4">
        <w:tc>
          <w:tcPr>
            <w:tcW w:w="4896" w:type="dxa"/>
          </w:tcPr>
          <w:p w:rsidR="00E034A0" w:rsidRPr="00A405BC" w:rsidRDefault="00E034A0" w:rsidP="00A405BC">
            <w:pPr>
              <w:rPr>
                <w:sz w:val="28"/>
                <w:szCs w:val="28"/>
              </w:rPr>
            </w:pPr>
          </w:p>
        </w:tc>
        <w:tc>
          <w:tcPr>
            <w:tcW w:w="5027" w:type="dxa"/>
          </w:tcPr>
          <w:p w:rsidR="00E034A0" w:rsidRPr="00A405BC" w:rsidRDefault="00E034A0" w:rsidP="00A405BC">
            <w:pPr>
              <w:jc w:val="center"/>
              <w:rPr>
                <w:sz w:val="28"/>
                <w:szCs w:val="28"/>
              </w:rPr>
            </w:pPr>
            <w:r w:rsidRPr="00A405BC">
              <w:rPr>
                <w:sz w:val="28"/>
                <w:szCs w:val="28"/>
              </w:rPr>
              <w:t>Приложение</w:t>
            </w:r>
            <w:r w:rsidRPr="00A405BC">
              <w:rPr>
                <w:sz w:val="28"/>
                <w:szCs w:val="28"/>
              </w:rPr>
              <w:t xml:space="preserve"> 2</w:t>
            </w:r>
          </w:p>
          <w:p w:rsidR="00E034A0" w:rsidRPr="00A405BC" w:rsidRDefault="00E034A0" w:rsidP="00A405BC">
            <w:pPr>
              <w:jc w:val="center"/>
              <w:rPr>
                <w:sz w:val="28"/>
                <w:szCs w:val="28"/>
              </w:rPr>
            </w:pPr>
            <w:r w:rsidRPr="00A405BC">
              <w:rPr>
                <w:sz w:val="28"/>
                <w:szCs w:val="28"/>
              </w:rPr>
              <w:t>к решению Думы Лихославльского муниципального округа</w:t>
            </w:r>
          </w:p>
          <w:p w:rsidR="00E034A0" w:rsidRPr="00A405BC" w:rsidRDefault="00E034A0" w:rsidP="00A405BC">
            <w:pPr>
              <w:jc w:val="center"/>
              <w:rPr>
                <w:sz w:val="28"/>
                <w:szCs w:val="28"/>
              </w:rPr>
            </w:pPr>
            <w:r w:rsidRPr="00A405BC">
              <w:rPr>
                <w:sz w:val="28"/>
                <w:szCs w:val="28"/>
              </w:rPr>
              <w:t>от 24.05.2022 № 13/117-1</w:t>
            </w:r>
          </w:p>
        </w:tc>
      </w:tr>
    </w:tbl>
    <w:p w:rsidR="00AC5657" w:rsidRPr="00A405BC" w:rsidRDefault="00AC5657" w:rsidP="00A405BC">
      <w:pPr>
        <w:pStyle w:val="a6"/>
        <w:tabs>
          <w:tab w:val="left" w:pos="10080"/>
        </w:tabs>
        <w:spacing w:before="0" w:beforeAutospacing="0" w:after="0" w:afterAutospacing="0"/>
        <w:ind w:right="-55"/>
        <w:textAlignment w:val="top"/>
        <w:rPr>
          <w:sz w:val="28"/>
          <w:szCs w:val="28"/>
        </w:rPr>
      </w:pPr>
    </w:p>
    <w:p w:rsidR="00AC5657" w:rsidRPr="00A405BC" w:rsidRDefault="00AC5657" w:rsidP="00A405BC">
      <w:pPr>
        <w:jc w:val="center"/>
        <w:rPr>
          <w:b/>
          <w:strike/>
          <w:color w:val="FF0000"/>
          <w:sz w:val="28"/>
          <w:szCs w:val="28"/>
        </w:rPr>
      </w:pPr>
      <w:r w:rsidRPr="00A405BC">
        <w:rPr>
          <w:b/>
          <w:sz w:val="28"/>
          <w:szCs w:val="28"/>
        </w:rPr>
        <w:t>Базовый размер платы за пользование жилым помещением (платы за наем)</w:t>
      </w:r>
      <w:r w:rsidRPr="00A405BC">
        <w:rPr>
          <w:sz w:val="28"/>
          <w:szCs w:val="28"/>
        </w:rPr>
        <w:t xml:space="preserve"> </w:t>
      </w:r>
      <w:r w:rsidRPr="00A405BC">
        <w:rPr>
          <w:b/>
          <w:sz w:val="28"/>
          <w:szCs w:val="28"/>
        </w:rPr>
        <w:t>государственного или</w:t>
      </w:r>
      <w:r w:rsidRPr="00A405BC">
        <w:rPr>
          <w:sz w:val="28"/>
          <w:szCs w:val="28"/>
        </w:rPr>
        <w:t xml:space="preserve"> </w:t>
      </w:r>
      <w:r w:rsidRPr="00A405BC">
        <w:rPr>
          <w:b/>
          <w:sz w:val="28"/>
          <w:szCs w:val="28"/>
        </w:rPr>
        <w:t xml:space="preserve">муниципального жилищного фонда на территории Лихославльского муниципального округа </w:t>
      </w:r>
    </w:p>
    <w:p w:rsidR="00AC5657" w:rsidRPr="00A405BC" w:rsidRDefault="00AC5657" w:rsidP="00A405BC">
      <w:pPr>
        <w:jc w:val="center"/>
        <w:rPr>
          <w:b/>
          <w:sz w:val="28"/>
          <w:szCs w:val="28"/>
        </w:rPr>
      </w:pPr>
    </w:p>
    <w:p w:rsidR="00AC5657" w:rsidRPr="00A405BC" w:rsidRDefault="00AC5657" w:rsidP="00A405BC">
      <w:pPr>
        <w:ind w:firstLine="709"/>
        <w:jc w:val="both"/>
        <w:rPr>
          <w:sz w:val="28"/>
          <w:szCs w:val="28"/>
        </w:rPr>
      </w:pPr>
      <w:r w:rsidRPr="00A405BC">
        <w:rPr>
          <w:sz w:val="28"/>
          <w:szCs w:val="28"/>
        </w:rPr>
        <w:t>В соответствии с Положением о порядке расчета размера платы за пользование жилым помещением (плата за наем) жилого помещения государственного или муниципального жилищного фонда на территории Лихославльского муниципального округа базовый размер платы за пользование жилым помещением (платы за наем) определяется по формуле и составляет 62,07 рублей за 1 квадратный метр занимаемой общей площади:</w:t>
      </w:r>
    </w:p>
    <w:p w:rsidR="00AC5657" w:rsidRPr="00A405BC" w:rsidRDefault="00AC5657" w:rsidP="00A405BC">
      <w:pPr>
        <w:ind w:firstLine="709"/>
        <w:jc w:val="both"/>
        <w:rPr>
          <w:sz w:val="28"/>
          <w:szCs w:val="28"/>
        </w:rPr>
      </w:pPr>
    </w:p>
    <w:p w:rsidR="00AC5657" w:rsidRPr="00A405BC" w:rsidRDefault="00AC5657" w:rsidP="00A405BC">
      <w:pPr>
        <w:ind w:firstLine="709"/>
        <w:jc w:val="both"/>
        <w:rPr>
          <w:sz w:val="28"/>
          <w:szCs w:val="28"/>
        </w:rPr>
      </w:pPr>
      <w:r w:rsidRPr="00A405BC">
        <w:rPr>
          <w:sz w:val="28"/>
          <w:szCs w:val="28"/>
        </w:rPr>
        <w:t>НБ = СРс * 0,001, где</w:t>
      </w:r>
    </w:p>
    <w:p w:rsidR="00AC5657" w:rsidRPr="00A405BC" w:rsidRDefault="00AC5657" w:rsidP="00A405BC">
      <w:pPr>
        <w:ind w:firstLine="709"/>
        <w:jc w:val="both"/>
        <w:rPr>
          <w:sz w:val="28"/>
          <w:szCs w:val="28"/>
        </w:rPr>
      </w:pPr>
      <w:r w:rsidRPr="00A405BC">
        <w:rPr>
          <w:sz w:val="28"/>
          <w:szCs w:val="28"/>
        </w:rPr>
        <w:t>НБ - базовый размер платы за наем жилого помещения;</w:t>
      </w:r>
    </w:p>
    <w:p w:rsidR="00AC5657" w:rsidRPr="00A405BC" w:rsidRDefault="00AC5657" w:rsidP="00A405BC">
      <w:pPr>
        <w:autoSpaceDE w:val="0"/>
        <w:autoSpaceDN w:val="0"/>
        <w:adjustRightInd w:val="0"/>
        <w:ind w:firstLine="709"/>
        <w:jc w:val="both"/>
        <w:rPr>
          <w:sz w:val="28"/>
          <w:szCs w:val="28"/>
        </w:rPr>
      </w:pPr>
      <w:r w:rsidRPr="00A405BC">
        <w:rPr>
          <w:sz w:val="28"/>
          <w:szCs w:val="28"/>
        </w:rPr>
        <w:t>СРс - средняя цена 1 кв.м на вторичном рынке жилья в Тверской области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p>
    <w:p w:rsidR="00AC5657" w:rsidRPr="00A405BC" w:rsidRDefault="00AC5657" w:rsidP="00A405BC">
      <w:pPr>
        <w:ind w:firstLine="709"/>
        <w:jc w:val="both"/>
        <w:rPr>
          <w:sz w:val="28"/>
          <w:szCs w:val="28"/>
        </w:rPr>
      </w:pPr>
    </w:p>
    <w:p w:rsidR="00AC5657" w:rsidRPr="00A405BC" w:rsidRDefault="00AC5657" w:rsidP="00A405BC">
      <w:pPr>
        <w:ind w:firstLine="709"/>
        <w:jc w:val="both"/>
        <w:rPr>
          <w:sz w:val="28"/>
          <w:szCs w:val="28"/>
        </w:rPr>
      </w:pPr>
      <w:r w:rsidRPr="00A405BC">
        <w:rPr>
          <w:sz w:val="28"/>
          <w:szCs w:val="28"/>
        </w:rPr>
        <w:t>Средняя цена 1 кв. м., установленная по состоянию на третий квартал 2021 года на вторичном рынке жилья по Тверской области из ЕМИСС: 72941,8 руб.</w:t>
      </w:r>
    </w:p>
    <w:p w:rsidR="00AC5657" w:rsidRPr="00AC5657" w:rsidRDefault="00AC5657" w:rsidP="00A405BC">
      <w:pPr>
        <w:ind w:firstLine="709"/>
        <w:jc w:val="both"/>
        <w:rPr>
          <w:sz w:val="28"/>
          <w:szCs w:val="28"/>
        </w:rPr>
      </w:pPr>
      <w:r w:rsidRPr="00A405BC">
        <w:rPr>
          <w:sz w:val="28"/>
          <w:szCs w:val="28"/>
        </w:rPr>
        <w:t xml:space="preserve">НБ = 72941,8 * 0,001=72 рубля 94 копейки за </w:t>
      </w:r>
      <w:r w:rsidR="00B760FF">
        <w:rPr>
          <w:sz w:val="28"/>
          <w:szCs w:val="28"/>
        </w:rPr>
        <w:t xml:space="preserve">1 кв.м </w:t>
      </w:r>
    </w:p>
    <w:sectPr w:rsidR="00AC5657" w:rsidRPr="00AC5657" w:rsidSect="00AC565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095" w:rsidRDefault="004D2095" w:rsidP="002A7FAD">
      <w:r>
        <w:separator/>
      </w:r>
    </w:p>
  </w:endnote>
  <w:endnote w:type="continuationSeparator" w:id="0">
    <w:p w:rsidR="004D2095" w:rsidRDefault="004D2095" w:rsidP="002A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095" w:rsidRDefault="004D2095" w:rsidP="002A7FAD">
      <w:r>
        <w:separator/>
      </w:r>
    </w:p>
  </w:footnote>
  <w:footnote w:type="continuationSeparator" w:id="0">
    <w:p w:rsidR="004D2095" w:rsidRDefault="004D2095" w:rsidP="002A7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72D4"/>
    <w:multiLevelType w:val="multilevel"/>
    <w:tmpl w:val="E67E31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C86051C"/>
    <w:multiLevelType w:val="hybridMultilevel"/>
    <w:tmpl w:val="761CA40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21BD0CC6"/>
    <w:multiLevelType w:val="hybridMultilevel"/>
    <w:tmpl w:val="3552DF18"/>
    <w:lvl w:ilvl="0" w:tplc="F69C40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3C7733E"/>
    <w:multiLevelType w:val="multilevel"/>
    <w:tmpl w:val="CCD0E17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95221F7"/>
    <w:multiLevelType w:val="multilevel"/>
    <w:tmpl w:val="AEF8065E"/>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1F329ED"/>
    <w:multiLevelType w:val="multilevel"/>
    <w:tmpl w:val="D91A6D7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49B117B"/>
    <w:multiLevelType w:val="hybridMultilevel"/>
    <w:tmpl w:val="75B2BA30"/>
    <w:lvl w:ilvl="0" w:tplc="8E70D164">
      <w:start w:val="1"/>
      <w:numFmt w:val="decimal"/>
      <w:lvlText w:val="%1."/>
      <w:lvlJc w:val="left"/>
      <w:pPr>
        <w:ind w:left="3615" w:hanging="360"/>
      </w:pPr>
      <w:rPr>
        <w:rFonts w:hint="default"/>
      </w:rPr>
    </w:lvl>
    <w:lvl w:ilvl="1" w:tplc="04190019" w:tentative="1">
      <w:start w:val="1"/>
      <w:numFmt w:val="lowerLetter"/>
      <w:lvlText w:val="%2."/>
      <w:lvlJc w:val="left"/>
      <w:pPr>
        <w:ind w:left="4335" w:hanging="360"/>
      </w:pPr>
    </w:lvl>
    <w:lvl w:ilvl="2" w:tplc="0419001B" w:tentative="1">
      <w:start w:val="1"/>
      <w:numFmt w:val="lowerRoman"/>
      <w:lvlText w:val="%3."/>
      <w:lvlJc w:val="right"/>
      <w:pPr>
        <w:ind w:left="5055" w:hanging="180"/>
      </w:pPr>
    </w:lvl>
    <w:lvl w:ilvl="3" w:tplc="0419000F" w:tentative="1">
      <w:start w:val="1"/>
      <w:numFmt w:val="decimal"/>
      <w:lvlText w:val="%4."/>
      <w:lvlJc w:val="left"/>
      <w:pPr>
        <w:ind w:left="5775" w:hanging="360"/>
      </w:pPr>
    </w:lvl>
    <w:lvl w:ilvl="4" w:tplc="04190019" w:tentative="1">
      <w:start w:val="1"/>
      <w:numFmt w:val="lowerLetter"/>
      <w:lvlText w:val="%5."/>
      <w:lvlJc w:val="left"/>
      <w:pPr>
        <w:ind w:left="6495" w:hanging="360"/>
      </w:pPr>
    </w:lvl>
    <w:lvl w:ilvl="5" w:tplc="0419001B" w:tentative="1">
      <w:start w:val="1"/>
      <w:numFmt w:val="lowerRoman"/>
      <w:lvlText w:val="%6."/>
      <w:lvlJc w:val="right"/>
      <w:pPr>
        <w:ind w:left="7215" w:hanging="180"/>
      </w:pPr>
    </w:lvl>
    <w:lvl w:ilvl="6" w:tplc="0419000F" w:tentative="1">
      <w:start w:val="1"/>
      <w:numFmt w:val="decimal"/>
      <w:lvlText w:val="%7."/>
      <w:lvlJc w:val="left"/>
      <w:pPr>
        <w:ind w:left="7935" w:hanging="360"/>
      </w:pPr>
    </w:lvl>
    <w:lvl w:ilvl="7" w:tplc="04190019" w:tentative="1">
      <w:start w:val="1"/>
      <w:numFmt w:val="lowerLetter"/>
      <w:lvlText w:val="%8."/>
      <w:lvlJc w:val="left"/>
      <w:pPr>
        <w:ind w:left="8655" w:hanging="360"/>
      </w:pPr>
    </w:lvl>
    <w:lvl w:ilvl="8" w:tplc="0419001B" w:tentative="1">
      <w:start w:val="1"/>
      <w:numFmt w:val="lowerRoman"/>
      <w:lvlText w:val="%9."/>
      <w:lvlJc w:val="right"/>
      <w:pPr>
        <w:ind w:left="9375" w:hanging="180"/>
      </w:pPr>
    </w:lvl>
  </w:abstractNum>
  <w:abstractNum w:abstractNumId="7">
    <w:nsid w:val="61042E5A"/>
    <w:multiLevelType w:val="multilevel"/>
    <w:tmpl w:val="1D627F0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49F7B6B"/>
    <w:multiLevelType w:val="multilevel"/>
    <w:tmpl w:val="28B8827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7A747DC"/>
    <w:multiLevelType w:val="multilevel"/>
    <w:tmpl w:val="23B400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F8A484D"/>
    <w:multiLevelType w:val="hybridMultilevel"/>
    <w:tmpl w:val="CD605D58"/>
    <w:lvl w:ilvl="0" w:tplc="10DE9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3D74E7E"/>
    <w:multiLevelType w:val="multilevel"/>
    <w:tmpl w:val="097E99C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74D085F"/>
    <w:multiLevelType w:val="hybridMultilevel"/>
    <w:tmpl w:val="B0F06E0A"/>
    <w:lvl w:ilvl="0" w:tplc="C0144D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8D95E2A"/>
    <w:multiLevelType w:val="hybridMultilevel"/>
    <w:tmpl w:val="9C029A7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4"/>
  </w:num>
  <w:num w:numId="3">
    <w:abstractNumId w:val="8"/>
  </w:num>
  <w:num w:numId="4">
    <w:abstractNumId w:val="7"/>
  </w:num>
  <w:num w:numId="5">
    <w:abstractNumId w:val="5"/>
  </w:num>
  <w:num w:numId="6">
    <w:abstractNumId w:val="0"/>
  </w:num>
  <w:num w:numId="7">
    <w:abstractNumId w:val="9"/>
  </w:num>
  <w:num w:numId="8">
    <w:abstractNumId w:val="3"/>
  </w:num>
  <w:num w:numId="9">
    <w:abstractNumId w:val="10"/>
  </w:num>
  <w:num w:numId="10">
    <w:abstractNumId w:val="2"/>
  </w:num>
  <w:num w:numId="11">
    <w:abstractNumId w:val="13"/>
  </w:num>
  <w:num w:numId="12">
    <w:abstractNumId w:val="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41"/>
    <w:rsid w:val="00015FA9"/>
    <w:rsid w:val="00022F4F"/>
    <w:rsid w:val="00023CBF"/>
    <w:rsid w:val="00066478"/>
    <w:rsid w:val="00074A34"/>
    <w:rsid w:val="00091265"/>
    <w:rsid w:val="00095CBA"/>
    <w:rsid w:val="000A77FF"/>
    <w:rsid w:val="000C1421"/>
    <w:rsid w:val="000C5408"/>
    <w:rsid w:val="000D7B5D"/>
    <w:rsid w:val="000F3F03"/>
    <w:rsid w:val="0010279F"/>
    <w:rsid w:val="0010525F"/>
    <w:rsid w:val="001212BD"/>
    <w:rsid w:val="00126F3D"/>
    <w:rsid w:val="00127D83"/>
    <w:rsid w:val="001340A6"/>
    <w:rsid w:val="001364FC"/>
    <w:rsid w:val="001401FF"/>
    <w:rsid w:val="0014081C"/>
    <w:rsid w:val="00156E85"/>
    <w:rsid w:val="001610E4"/>
    <w:rsid w:val="0017555F"/>
    <w:rsid w:val="0017601C"/>
    <w:rsid w:val="001776E7"/>
    <w:rsid w:val="0018241B"/>
    <w:rsid w:val="001A2A8B"/>
    <w:rsid w:val="001C1B5F"/>
    <w:rsid w:val="001C2296"/>
    <w:rsid w:val="001D0E06"/>
    <w:rsid w:val="001E0C6B"/>
    <w:rsid w:val="001F1F98"/>
    <w:rsid w:val="001F3B95"/>
    <w:rsid w:val="001F5111"/>
    <w:rsid w:val="001F5D77"/>
    <w:rsid w:val="001F7F41"/>
    <w:rsid w:val="0020060D"/>
    <w:rsid w:val="00217B79"/>
    <w:rsid w:val="002206CB"/>
    <w:rsid w:val="002220DE"/>
    <w:rsid w:val="00224856"/>
    <w:rsid w:val="00226D34"/>
    <w:rsid w:val="002458DC"/>
    <w:rsid w:val="00283C6D"/>
    <w:rsid w:val="002A5C80"/>
    <w:rsid w:val="002A7FAD"/>
    <w:rsid w:val="002B07CE"/>
    <w:rsid w:val="002D6871"/>
    <w:rsid w:val="002D6B52"/>
    <w:rsid w:val="002E04F1"/>
    <w:rsid w:val="002F5C0A"/>
    <w:rsid w:val="00341CFD"/>
    <w:rsid w:val="003519FB"/>
    <w:rsid w:val="00353906"/>
    <w:rsid w:val="00364BDE"/>
    <w:rsid w:val="00380A79"/>
    <w:rsid w:val="00381FBD"/>
    <w:rsid w:val="003A7BC4"/>
    <w:rsid w:val="003A7E7F"/>
    <w:rsid w:val="003D045D"/>
    <w:rsid w:val="003D79BA"/>
    <w:rsid w:val="003E3242"/>
    <w:rsid w:val="003F28FE"/>
    <w:rsid w:val="00400821"/>
    <w:rsid w:val="00412546"/>
    <w:rsid w:val="004266F6"/>
    <w:rsid w:val="0043011C"/>
    <w:rsid w:val="0045281C"/>
    <w:rsid w:val="004577D6"/>
    <w:rsid w:val="00485A57"/>
    <w:rsid w:val="0048756C"/>
    <w:rsid w:val="00493AB6"/>
    <w:rsid w:val="004A33FA"/>
    <w:rsid w:val="004A7312"/>
    <w:rsid w:val="004A7558"/>
    <w:rsid w:val="004D2095"/>
    <w:rsid w:val="004D77B5"/>
    <w:rsid w:val="004F1DBF"/>
    <w:rsid w:val="004F2113"/>
    <w:rsid w:val="004F7947"/>
    <w:rsid w:val="005153E5"/>
    <w:rsid w:val="00527122"/>
    <w:rsid w:val="005419C8"/>
    <w:rsid w:val="00552031"/>
    <w:rsid w:val="00557272"/>
    <w:rsid w:val="00560C49"/>
    <w:rsid w:val="00562676"/>
    <w:rsid w:val="005640AE"/>
    <w:rsid w:val="005674FB"/>
    <w:rsid w:val="005754C9"/>
    <w:rsid w:val="00575DE2"/>
    <w:rsid w:val="0058107B"/>
    <w:rsid w:val="005815FD"/>
    <w:rsid w:val="005959CD"/>
    <w:rsid w:val="005A0FDE"/>
    <w:rsid w:val="005A1BDB"/>
    <w:rsid w:val="005A3306"/>
    <w:rsid w:val="005B008D"/>
    <w:rsid w:val="005B5D82"/>
    <w:rsid w:val="005C149D"/>
    <w:rsid w:val="005C64A9"/>
    <w:rsid w:val="005E2379"/>
    <w:rsid w:val="005E6544"/>
    <w:rsid w:val="005E6CF5"/>
    <w:rsid w:val="005F1DCD"/>
    <w:rsid w:val="005F2575"/>
    <w:rsid w:val="00603194"/>
    <w:rsid w:val="00614FF8"/>
    <w:rsid w:val="00615714"/>
    <w:rsid w:val="00626D20"/>
    <w:rsid w:val="00630CF6"/>
    <w:rsid w:val="00636726"/>
    <w:rsid w:val="00644BCA"/>
    <w:rsid w:val="00652BA9"/>
    <w:rsid w:val="00656FF8"/>
    <w:rsid w:val="00663700"/>
    <w:rsid w:val="00663F37"/>
    <w:rsid w:val="00670B16"/>
    <w:rsid w:val="0067218A"/>
    <w:rsid w:val="0068087F"/>
    <w:rsid w:val="00681254"/>
    <w:rsid w:val="006867A1"/>
    <w:rsid w:val="00695107"/>
    <w:rsid w:val="00696F3A"/>
    <w:rsid w:val="006C2797"/>
    <w:rsid w:val="006C283A"/>
    <w:rsid w:val="006C300A"/>
    <w:rsid w:val="006C5A97"/>
    <w:rsid w:val="006E6068"/>
    <w:rsid w:val="006E6FB1"/>
    <w:rsid w:val="00702157"/>
    <w:rsid w:val="0072484C"/>
    <w:rsid w:val="00730466"/>
    <w:rsid w:val="00731FE0"/>
    <w:rsid w:val="00745B6F"/>
    <w:rsid w:val="00745E8E"/>
    <w:rsid w:val="00745FBC"/>
    <w:rsid w:val="00757D23"/>
    <w:rsid w:val="007616D8"/>
    <w:rsid w:val="00777689"/>
    <w:rsid w:val="00787E74"/>
    <w:rsid w:val="007A1B03"/>
    <w:rsid w:val="007A4B1D"/>
    <w:rsid w:val="007B2C3F"/>
    <w:rsid w:val="007E0D4A"/>
    <w:rsid w:val="007F132C"/>
    <w:rsid w:val="008214ED"/>
    <w:rsid w:val="00840746"/>
    <w:rsid w:val="00853846"/>
    <w:rsid w:val="00861C6A"/>
    <w:rsid w:val="00866439"/>
    <w:rsid w:val="0087004B"/>
    <w:rsid w:val="00875970"/>
    <w:rsid w:val="00881633"/>
    <w:rsid w:val="00882BF8"/>
    <w:rsid w:val="00892833"/>
    <w:rsid w:val="008A2273"/>
    <w:rsid w:val="008B1F14"/>
    <w:rsid w:val="008B7B45"/>
    <w:rsid w:val="008C0CEC"/>
    <w:rsid w:val="008D39D2"/>
    <w:rsid w:val="008D4CD4"/>
    <w:rsid w:val="008E3F31"/>
    <w:rsid w:val="008F20BA"/>
    <w:rsid w:val="00915538"/>
    <w:rsid w:val="00916F69"/>
    <w:rsid w:val="009344E9"/>
    <w:rsid w:val="009644DF"/>
    <w:rsid w:val="00965617"/>
    <w:rsid w:val="00997762"/>
    <w:rsid w:val="009C0E43"/>
    <w:rsid w:val="009C2C62"/>
    <w:rsid w:val="009D3B17"/>
    <w:rsid w:val="009F189B"/>
    <w:rsid w:val="009F71B9"/>
    <w:rsid w:val="00A04BAA"/>
    <w:rsid w:val="00A16B18"/>
    <w:rsid w:val="00A23AB1"/>
    <w:rsid w:val="00A31192"/>
    <w:rsid w:val="00A35D09"/>
    <w:rsid w:val="00A405BC"/>
    <w:rsid w:val="00A4182C"/>
    <w:rsid w:val="00A47FCE"/>
    <w:rsid w:val="00A544AD"/>
    <w:rsid w:val="00A73BD6"/>
    <w:rsid w:val="00A75BBA"/>
    <w:rsid w:val="00A86EAF"/>
    <w:rsid w:val="00AA3CFA"/>
    <w:rsid w:val="00AC3905"/>
    <w:rsid w:val="00AC3FFA"/>
    <w:rsid w:val="00AC5657"/>
    <w:rsid w:val="00AD3F74"/>
    <w:rsid w:val="00AE1AC0"/>
    <w:rsid w:val="00AE1CBE"/>
    <w:rsid w:val="00AE3F72"/>
    <w:rsid w:val="00AE550D"/>
    <w:rsid w:val="00AE7A5B"/>
    <w:rsid w:val="00AF3881"/>
    <w:rsid w:val="00AF4407"/>
    <w:rsid w:val="00AF493B"/>
    <w:rsid w:val="00B01823"/>
    <w:rsid w:val="00B02BD5"/>
    <w:rsid w:val="00B03FA4"/>
    <w:rsid w:val="00B2475D"/>
    <w:rsid w:val="00B3168B"/>
    <w:rsid w:val="00B45EA2"/>
    <w:rsid w:val="00B51FE8"/>
    <w:rsid w:val="00B6324B"/>
    <w:rsid w:val="00B71C56"/>
    <w:rsid w:val="00B7436F"/>
    <w:rsid w:val="00B760FF"/>
    <w:rsid w:val="00B84B23"/>
    <w:rsid w:val="00BB7989"/>
    <w:rsid w:val="00BC4A6F"/>
    <w:rsid w:val="00BC5E51"/>
    <w:rsid w:val="00BD0E7D"/>
    <w:rsid w:val="00BD2C1E"/>
    <w:rsid w:val="00BE2D26"/>
    <w:rsid w:val="00BE5771"/>
    <w:rsid w:val="00BF015C"/>
    <w:rsid w:val="00C04325"/>
    <w:rsid w:val="00C110AE"/>
    <w:rsid w:val="00C11CD4"/>
    <w:rsid w:val="00C23BE4"/>
    <w:rsid w:val="00C275BF"/>
    <w:rsid w:val="00C4549F"/>
    <w:rsid w:val="00C6179F"/>
    <w:rsid w:val="00C63D05"/>
    <w:rsid w:val="00C66DED"/>
    <w:rsid w:val="00C70787"/>
    <w:rsid w:val="00C841F8"/>
    <w:rsid w:val="00C8507C"/>
    <w:rsid w:val="00C90980"/>
    <w:rsid w:val="00C92C1C"/>
    <w:rsid w:val="00CA13CF"/>
    <w:rsid w:val="00CA3D3A"/>
    <w:rsid w:val="00CA3D67"/>
    <w:rsid w:val="00CC6ED0"/>
    <w:rsid w:val="00CD26F0"/>
    <w:rsid w:val="00CD2C00"/>
    <w:rsid w:val="00CE36DF"/>
    <w:rsid w:val="00CE3FED"/>
    <w:rsid w:val="00CE6B20"/>
    <w:rsid w:val="00CF10A2"/>
    <w:rsid w:val="00CF329E"/>
    <w:rsid w:val="00CF37A0"/>
    <w:rsid w:val="00D05553"/>
    <w:rsid w:val="00D12379"/>
    <w:rsid w:val="00D46C1F"/>
    <w:rsid w:val="00D5041C"/>
    <w:rsid w:val="00D9341A"/>
    <w:rsid w:val="00DB5184"/>
    <w:rsid w:val="00DC48DA"/>
    <w:rsid w:val="00DE3B4E"/>
    <w:rsid w:val="00DF3F97"/>
    <w:rsid w:val="00E034A0"/>
    <w:rsid w:val="00E07D87"/>
    <w:rsid w:val="00E12823"/>
    <w:rsid w:val="00E16BA1"/>
    <w:rsid w:val="00E24090"/>
    <w:rsid w:val="00E5794C"/>
    <w:rsid w:val="00E63205"/>
    <w:rsid w:val="00E6421B"/>
    <w:rsid w:val="00E66C5A"/>
    <w:rsid w:val="00E67266"/>
    <w:rsid w:val="00E80948"/>
    <w:rsid w:val="00E81C49"/>
    <w:rsid w:val="00E81D0C"/>
    <w:rsid w:val="00E83F65"/>
    <w:rsid w:val="00E853AE"/>
    <w:rsid w:val="00E96440"/>
    <w:rsid w:val="00EA1265"/>
    <w:rsid w:val="00EB4511"/>
    <w:rsid w:val="00EC1C7E"/>
    <w:rsid w:val="00ED6A05"/>
    <w:rsid w:val="00EF0DC9"/>
    <w:rsid w:val="00F00651"/>
    <w:rsid w:val="00F051A5"/>
    <w:rsid w:val="00F12E49"/>
    <w:rsid w:val="00F12EAE"/>
    <w:rsid w:val="00F1328E"/>
    <w:rsid w:val="00F152E9"/>
    <w:rsid w:val="00F320F5"/>
    <w:rsid w:val="00F32200"/>
    <w:rsid w:val="00F40FAC"/>
    <w:rsid w:val="00F434C6"/>
    <w:rsid w:val="00F64E34"/>
    <w:rsid w:val="00F82119"/>
    <w:rsid w:val="00F846D4"/>
    <w:rsid w:val="00F860CC"/>
    <w:rsid w:val="00F959BE"/>
    <w:rsid w:val="00FA0153"/>
    <w:rsid w:val="00FA52BB"/>
    <w:rsid w:val="00FB11B9"/>
    <w:rsid w:val="00FB79E1"/>
    <w:rsid w:val="00FC5DD9"/>
    <w:rsid w:val="00FD4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245972-8069-450C-9E93-AC321D2F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0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04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9"/>
    <w:qFormat/>
    <w:rsid w:val="00FA52B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FA52B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7436F"/>
    <w:rPr>
      <w:rFonts w:ascii="Segoe UI" w:hAnsi="Segoe UI" w:cs="Segoe UI"/>
      <w:sz w:val="18"/>
      <w:szCs w:val="18"/>
    </w:rPr>
  </w:style>
  <w:style w:type="character" w:customStyle="1" w:styleId="a4">
    <w:name w:val="Текст выноски Знак"/>
    <w:basedOn w:val="a0"/>
    <w:link w:val="a3"/>
    <w:uiPriority w:val="99"/>
    <w:semiHidden/>
    <w:rsid w:val="00B7436F"/>
    <w:rPr>
      <w:rFonts w:ascii="Segoe UI" w:eastAsia="Times New Roman" w:hAnsi="Segoe UI" w:cs="Segoe UI"/>
      <w:sz w:val="18"/>
      <w:szCs w:val="18"/>
      <w:lang w:eastAsia="ru-RU"/>
    </w:rPr>
  </w:style>
  <w:style w:type="table" w:customStyle="1" w:styleId="11">
    <w:name w:val="Сетка таблицы1"/>
    <w:basedOn w:val="a1"/>
    <w:next w:val="a5"/>
    <w:uiPriority w:val="59"/>
    <w:rsid w:val="005640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39"/>
    <w:rsid w:val="0056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FA52BB"/>
    <w:pPr>
      <w:spacing w:before="100" w:beforeAutospacing="1" w:after="100" w:afterAutospacing="1"/>
    </w:pPr>
  </w:style>
  <w:style w:type="character" w:styleId="a7">
    <w:name w:val="Hyperlink"/>
    <w:basedOn w:val="a0"/>
    <w:uiPriority w:val="99"/>
    <w:rsid w:val="00FA52BB"/>
    <w:rPr>
      <w:rFonts w:cs="Times New Roman"/>
      <w:color w:val="0000FF"/>
      <w:u w:val="single"/>
    </w:rPr>
  </w:style>
  <w:style w:type="paragraph" w:customStyle="1" w:styleId="ConsPlusNormal">
    <w:name w:val="ConsPlusNormal"/>
    <w:rsid w:val="00FA52BB"/>
    <w:pPr>
      <w:autoSpaceDE w:val="0"/>
      <w:autoSpaceDN w:val="0"/>
      <w:adjustRightInd w:val="0"/>
      <w:spacing w:after="0" w:line="240" w:lineRule="auto"/>
    </w:pPr>
    <w:rPr>
      <w:rFonts w:ascii="Arial" w:eastAsia="Times New Roman" w:hAnsi="Arial" w:cs="Arial"/>
      <w:sz w:val="20"/>
      <w:szCs w:val="20"/>
      <w:lang w:eastAsia="ko-KR"/>
    </w:rPr>
  </w:style>
  <w:style w:type="paragraph" w:styleId="a8">
    <w:name w:val="Body Text"/>
    <w:basedOn w:val="a"/>
    <w:link w:val="a9"/>
    <w:rsid w:val="00FA52BB"/>
    <w:pPr>
      <w:jc w:val="both"/>
    </w:pPr>
  </w:style>
  <w:style w:type="character" w:customStyle="1" w:styleId="a9">
    <w:name w:val="Основной текст Знак"/>
    <w:basedOn w:val="a0"/>
    <w:link w:val="a8"/>
    <w:rsid w:val="00FA52BB"/>
    <w:rPr>
      <w:rFonts w:ascii="Times New Roman" w:eastAsia="Times New Roman" w:hAnsi="Times New Roman" w:cs="Times New Roman"/>
      <w:sz w:val="24"/>
      <w:szCs w:val="24"/>
      <w:lang w:eastAsia="ru-RU"/>
    </w:rPr>
  </w:style>
  <w:style w:type="paragraph" w:customStyle="1" w:styleId="xl65">
    <w:name w:val="xl65"/>
    <w:basedOn w:val="a"/>
    <w:rsid w:val="00FA52BB"/>
    <w:pPr>
      <w:spacing w:before="100" w:beforeAutospacing="1" w:after="100" w:afterAutospacing="1"/>
      <w:textAlignment w:val="center"/>
    </w:pPr>
  </w:style>
  <w:style w:type="paragraph" w:customStyle="1" w:styleId="xl66">
    <w:name w:val="xl66"/>
    <w:basedOn w:val="a"/>
    <w:rsid w:val="00FA52BB"/>
    <w:pPr>
      <w:spacing w:before="100" w:beforeAutospacing="1" w:after="100" w:afterAutospacing="1"/>
      <w:textAlignment w:val="center"/>
    </w:pPr>
    <w:rPr>
      <w:b/>
      <w:bCs/>
    </w:rPr>
  </w:style>
  <w:style w:type="paragraph" w:customStyle="1" w:styleId="xl67">
    <w:name w:val="xl67"/>
    <w:basedOn w:val="a"/>
    <w:rsid w:val="00FA52BB"/>
    <w:pPr>
      <w:spacing w:before="100" w:beforeAutospacing="1" w:after="100" w:afterAutospacing="1"/>
    </w:pPr>
  </w:style>
  <w:style w:type="paragraph" w:customStyle="1" w:styleId="xl68">
    <w:name w:val="xl68"/>
    <w:basedOn w:val="a"/>
    <w:rsid w:val="00FA52BB"/>
    <w:pPr>
      <w:spacing w:before="100" w:beforeAutospacing="1" w:after="100" w:afterAutospacing="1"/>
      <w:textAlignment w:val="center"/>
    </w:pPr>
  </w:style>
  <w:style w:type="paragraph" w:customStyle="1" w:styleId="xl69">
    <w:name w:val="xl6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FA52BB"/>
    <w:pPr>
      <w:spacing w:before="100" w:beforeAutospacing="1" w:after="100" w:afterAutospacing="1"/>
      <w:textAlignment w:val="center"/>
    </w:pPr>
  </w:style>
  <w:style w:type="paragraph" w:customStyle="1" w:styleId="xl72">
    <w:name w:val="xl7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FA52B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5">
    <w:name w:val="xl75"/>
    <w:basedOn w:val="a"/>
    <w:rsid w:val="00FA52BB"/>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76">
    <w:name w:val="xl76"/>
    <w:basedOn w:val="a"/>
    <w:rsid w:val="00FA52B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7">
    <w:name w:val="xl77"/>
    <w:basedOn w:val="a"/>
    <w:rsid w:val="00FA52BB"/>
    <w:pPr>
      <w:shd w:val="clear" w:color="000000" w:fill="FFFFFF"/>
      <w:spacing w:before="100" w:beforeAutospacing="1" w:after="100" w:afterAutospacing="1"/>
      <w:textAlignment w:val="center"/>
    </w:pPr>
  </w:style>
  <w:style w:type="paragraph" w:customStyle="1" w:styleId="xl78">
    <w:name w:val="xl78"/>
    <w:basedOn w:val="a"/>
    <w:rsid w:val="00FA52BB"/>
    <w:pPr>
      <w:spacing w:before="100" w:beforeAutospacing="1" w:after="100" w:afterAutospacing="1"/>
      <w:textAlignment w:val="center"/>
    </w:pPr>
  </w:style>
  <w:style w:type="paragraph" w:customStyle="1" w:styleId="xl79">
    <w:name w:val="xl7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0">
    <w:name w:val="xl8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86">
    <w:name w:val="xl8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A52BB"/>
    <w:pPr>
      <w:shd w:val="clear" w:color="000000" w:fill="FFFFFF"/>
      <w:spacing w:before="100" w:beforeAutospacing="1" w:after="100" w:afterAutospacing="1"/>
      <w:textAlignment w:val="center"/>
    </w:pPr>
  </w:style>
  <w:style w:type="paragraph" w:customStyle="1" w:styleId="xl90">
    <w:name w:val="xl90"/>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4">
    <w:name w:val="xl9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6">
    <w:name w:val="xl9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9">
    <w:name w:val="xl9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0">
    <w:name w:val="xl10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2">
    <w:name w:val="xl10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04">
    <w:name w:val="xl10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6">
    <w:name w:val="xl116"/>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8">
    <w:name w:val="xl118"/>
    <w:basedOn w:val="a"/>
    <w:rsid w:val="00FA52BB"/>
    <w:pPr>
      <w:pBdr>
        <w:top w:val="single" w:sz="4" w:space="0" w:color="auto"/>
        <w:left w:val="single" w:sz="4" w:space="0" w:color="auto"/>
      </w:pBdr>
      <w:spacing w:before="100" w:beforeAutospacing="1" w:after="100" w:afterAutospacing="1"/>
      <w:textAlignment w:val="center"/>
    </w:pPr>
  </w:style>
  <w:style w:type="paragraph" w:customStyle="1" w:styleId="xl119">
    <w:name w:val="xl119"/>
    <w:basedOn w:val="a"/>
    <w:rsid w:val="00FA52BB"/>
    <w:pPr>
      <w:pBdr>
        <w:top w:val="single" w:sz="4" w:space="0" w:color="auto"/>
      </w:pBdr>
      <w:spacing w:before="100" w:beforeAutospacing="1" w:after="100" w:afterAutospacing="1"/>
      <w:textAlignment w:val="center"/>
    </w:pPr>
  </w:style>
  <w:style w:type="paragraph" w:customStyle="1" w:styleId="xl120">
    <w:name w:val="xl120"/>
    <w:basedOn w:val="a"/>
    <w:rsid w:val="00FA52BB"/>
    <w:pPr>
      <w:pBdr>
        <w:left w:val="single" w:sz="4" w:space="0" w:color="auto"/>
      </w:pBdr>
      <w:spacing w:before="100" w:beforeAutospacing="1" w:after="100" w:afterAutospacing="1"/>
      <w:textAlignment w:val="center"/>
    </w:pPr>
  </w:style>
  <w:style w:type="paragraph" w:customStyle="1" w:styleId="xl121">
    <w:name w:val="xl121"/>
    <w:basedOn w:val="a"/>
    <w:rsid w:val="00FA52BB"/>
    <w:pPr>
      <w:spacing w:before="100" w:beforeAutospacing="1" w:after="100" w:afterAutospacing="1"/>
      <w:textAlignment w:val="center"/>
    </w:pPr>
  </w:style>
  <w:style w:type="paragraph" w:customStyle="1" w:styleId="xl122">
    <w:name w:val="xl122"/>
    <w:basedOn w:val="a"/>
    <w:rsid w:val="00FA52BB"/>
    <w:pPr>
      <w:pBdr>
        <w:left w:val="single" w:sz="4" w:space="0" w:color="auto"/>
        <w:bottom w:val="single" w:sz="4" w:space="0" w:color="auto"/>
      </w:pBdr>
      <w:spacing w:before="100" w:beforeAutospacing="1" w:after="100" w:afterAutospacing="1"/>
      <w:textAlignment w:val="center"/>
    </w:pPr>
  </w:style>
  <w:style w:type="paragraph" w:customStyle="1" w:styleId="xl123">
    <w:name w:val="xl123"/>
    <w:basedOn w:val="a"/>
    <w:rsid w:val="00FA52BB"/>
    <w:pPr>
      <w:pBdr>
        <w:bottom w:val="single" w:sz="4" w:space="0" w:color="auto"/>
      </w:pBdr>
      <w:spacing w:before="100" w:beforeAutospacing="1" w:after="100" w:afterAutospacing="1"/>
      <w:textAlignment w:val="center"/>
    </w:pPr>
  </w:style>
  <w:style w:type="paragraph" w:customStyle="1" w:styleId="xl124">
    <w:name w:val="xl124"/>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7">
    <w:name w:val="xl12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0">
    <w:name w:val="xl130"/>
    <w:basedOn w:val="a"/>
    <w:rsid w:val="00FA52BB"/>
    <w:pPr>
      <w:spacing w:before="100" w:beforeAutospacing="1" w:after="100" w:afterAutospacing="1"/>
    </w:pPr>
  </w:style>
  <w:style w:type="paragraph" w:customStyle="1" w:styleId="xl131">
    <w:name w:val="xl131"/>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FA52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A52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FA52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A52BB"/>
    <w:pPr>
      <w:pBdr>
        <w:top w:val="single" w:sz="4" w:space="0" w:color="auto"/>
      </w:pBdr>
      <w:spacing w:before="100" w:beforeAutospacing="1" w:after="100" w:afterAutospacing="1"/>
      <w:jc w:val="center"/>
      <w:textAlignment w:val="center"/>
    </w:pPr>
  </w:style>
  <w:style w:type="paragraph" w:customStyle="1" w:styleId="xl138">
    <w:name w:val="xl138"/>
    <w:basedOn w:val="a"/>
    <w:rsid w:val="00FA52BB"/>
    <w:pPr>
      <w:pBdr>
        <w:top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FA52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FA52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2">
    <w:name w:val="Нет списка1"/>
    <w:next w:val="a2"/>
    <w:uiPriority w:val="99"/>
    <w:semiHidden/>
    <w:unhideWhenUsed/>
    <w:rsid w:val="00915538"/>
  </w:style>
  <w:style w:type="paragraph" w:styleId="aa">
    <w:name w:val="header"/>
    <w:basedOn w:val="a"/>
    <w:link w:val="ab"/>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915538"/>
    <w:rPr>
      <w:rFonts w:ascii="Calibri" w:eastAsia="Calibri" w:hAnsi="Calibri" w:cs="Times New Roman"/>
    </w:rPr>
  </w:style>
  <w:style w:type="paragraph" w:styleId="ac">
    <w:name w:val="footer"/>
    <w:basedOn w:val="a"/>
    <w:link w:val="ad"/>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915538"/>
    <w:rPr>
      <w:rFonts w:ascii="Calibri" w:eastAsia="Calibri" w:hAnsi="Calibri" w:cs="Times New Roman"/>
    </w:rPr>
  </w:style>
  <w:style w:type="numbering" w:customStyle="1" w:styleId="2">
    <w:name w:val="Нет списка2"/>
    <w:next w:val="a2"/>
    <w:uiPriority w:val="99"/>
    <w:semiHidden/>
    <w:unhideWhenUsed/>
    <w:rsid w:val="00AE3F72"/>
  </w:style>
  <w:style w:type="numbering" w:customStyle="1" w:styleId="3">
    <w:name w:val="Нет списка3"/>
    <w:next w:val="a2"/>
    <w:uiPriority w:val="99"/>
    <w:semiHidden/>
    <w:unhideWhenUsed/>
    <w:rsid w:val="00D12379"/>
  </w:style>
  <w:style w:type="paragraph" w:styleId="ae">
    <w:name w:val="Body Text Indent"/>
    <w:basedOn w:val="a"/>
    <w:link w:val="af"/>
    <w:uiPriority w:val="99"/>
    <w:semiHidden/>
    <w:unhideWhenUsed/>
    <w:rsid w:val="00A544AD"/>
    <w:pPr>
      <w:spacing w:after="120"/>
      <w:ind w:left="283"/>
    </w:pPr>
  </w:style>
  <w:style w:type="character" w:customStyle="1" w:styleId="af">
    <w:name w:val="Основной текст с отступом Знак"/>
    <w:basedOn w:val="a0"/>
    <w:link w:val="ae"/>
    <w:uiPriority w:val="99"/>
    <w:semiHidden/>
    <w:rsid w:val="00A544AD"/>
    <w:rPr>
      <w:rFonts w:ascii="Times New Roman" w:eastAsia="Times New Roman" w:hAnsi="Times New Roman" w:cs="Times New Roman"/>
      <w:sz w:val="24"/>
      <w:szCs w:val="24"/>
      <w:lang w:eastAsia="ru-RU"/>
    </w:rPr>
  </w:style>
  <w:style w:type="paragraph" w:customStyle="1" w:styleId="13">
    <w:name w:val="1"/>
    <w:basedOn w:val="a"/>
    <w:rsid w:val="009644DF"/>
    <w:pPr>
      <w:spacing w:after="160" w:line="240" w:lineRule="exact"/>
    </w:pPr>
    <w:rPr>
      <w:rFonts w:ascii="Verdana" w:hAnsi="Verdana"/>
      <w:sz w:val="20"/>
      <w:szCs w:val="20"/>
      <w:lang w:val="en-US" w:eastAsia="en-US"/>
    </w:rPr>
  </w:style>
  <w:style w:type="numbering" w:customStyle="1" w:styleId="41">
    <w:name w:val="Нет списка4"/>
    <w:next w:val="a2"/>
    <w:uiPriority w:val="99"/>
    <w:semiHidden/>
    <w:unhideWhenUsed/>
    <w:rsid w:val="00381FBD"/>
  </w:style>
  <w:style w:type="character" w:styleId="af0">
    <w:name w:val="FollowedHyperlink"/>
    <w:basedOn w:val="a0"/>
    <w:uiPriority w:val="99"/>
    <w:semiHidden/>
    <w:unhideWhenUsed/>
    <w:rsid w:val="00381FBD"/>
    <w:rPr>
      <w:color w:val="800080"/>
      <w:u w:val="single"/>
    </w:rPr>
  </w:style>
  <w:style w:type="paragraph" w:customStyle="1" w:styleId="font5">
    <w:name w:val="font5"/>
    <w:basedOn w:val="a"/>
    <w:rsid w:val="00381FBD"/>
    <w:pPr>
      <w:spacing w:before="100" w:beforeAutospacing="1" w:after="100" w:afterAutospacing="1"/>
    </w:pPr>
    <w:rPr>
      <w:b/>
      <w:bCs/>
    </w:rPr>
  </w:style>
  <w:style w:type="paragraph" w:customStyle="1" w:styleId="font6">
    <w:name w:val="font6"/>
    <w:basedOn w:val="a"/>
    <w:rsid w:val="00381FBD"/>
    <w:pPr>
      <w:spacing w:before="100" w:beforeAutospacing="1" w:after="100" w:afterAutospacing="1"/>
    </w:pPr>
  </w:style>
  <w:style w:type="paragraph" w:customStyle="1" w:styleId="font7">
    <w:name w:val="font7"/>
    <w:basedOn w:val="a"/>
    <w:rsid w:val="00381FBD"/>
    <w:pPr>
      <w:spacing w:before="100" w:beforeAutospacing="1" w:after="100" w:afterAutospacing="1"/>
    </w:pPr>
    <w:rPr>
      <w:b/>
      <w:bCs/>
      <w:color w:val="000000"/>
    </w:rPr>
  </w:style>
  <w:style w:type="paragraph" w:customStyle="1" w:styleId="xl141">
    <w:name w:val="xl141"/>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2">
    <w:name w:val="xl142"/>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3">
    <w:name w:val="xl143"/>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4">
    <w:name w:val="xl144"/>
    <w:basedOn w:val="a"/>
    <w:rsid w:val="00381FBD"/>
    <w:pPr>
      <w:pBdr>
        <w:left w:val="single" w:sz="4" w:space="0" w:color="auto"/>
        <w:right w:val="single" w:sz="4" w:space="0" w:color="auto"/>
      </w:pBdr>
      <w:spacing w:before="100" w:beforeAutospacing="1" w:after="100" w:afterAutospacing="1"/>
      <w:jc w:val="right"/>
    </w:pPr>
  </w:style>
  <w:style w:type="paragraph" w:customStyle="1" w:styleId="xl145">
    <w:name w:val="xl145"/>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6">
    <w:name w:val="xl146"/>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7">
    <w:name w:val="xl147"/>
    <w:basedOn w:val="a"/>
    <w:rsid w:val="00381FBD"/>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48">
    <w:name w:val="xl14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0">
    <w:name w:val="xl150"/>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381FBD"/>
    <w:pPr>
      <w:pBdr>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
    <w:rsid w:val="00381FBD"/>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5">
    <w:name w:val="xl155"/>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6">
    <w:name w:val="xl156"/>
    <w:basedOn w:val="a"/>
    <w:rsid w:val="00381FBD"/>
    <w:pPr>
      <w:spacing w:before="100" w:beforeAutospacing="1" w:after="100" w:afterAutospacing="1"/>
      <w:jc w:val="right"/>
    </w:pPr>
    <w:rPr>
      <w:sz w:val="28"/>
      <w:szCs w:val="28"/>
    </w:rPr>
  </w:style>
  <w:style w:type="paragraph" w:customStyle="1" w:styleId="xl157">
    <w:name w:val="xl157"/>
    <w:basedOn w:val="a"/>
    <w:rsid w:val="00381FBD"/>
    <w:pPr>
      <w:spacing w:before="100" w:beforeAutospacing="1" w:after="100" w:afterAutospacing="1"/>
      <w:jc w:val="right"/>
    </w:pPr>
    <w:rPr>
      <w:sz w:val="22"/>
      <w:szCs w:val="22"/>
    </w:rPr>
  </w:style>
  <w:style w:type="paragraph" w:customStyle="1" w:styleId="xl158">
    <w:name w:val="xl15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381FBD"/>
    <w:pPr>
      <w:spacing w:before="100" w:beforeAutospacing="1" w:after="100" w:afterAutospacing="1"/>
      <w:jc w:val="right"/>
    </w:pPr>
    <w:rPr>
      <w:sz w:val="22"/>
      <w:szCs w:val="22"/>
    </w:rPr>
  </w:style>
  <w:style w:type="paragraph" w:customStyle="1" w:styleId="xl160">
    <w:name w:val="xl160"/>
    <w:basedOn w:val="a"/>
    <w:rsid w:val="00381FBD"/>
    <w:pPr>
      <w:spacing w:before="100" w:beforeAutospacing="1" w:after="100" w:afterAutospacing="1"/>
      <w:jc w:val="right"/>
    </w:pPr>
  </w:style>
  <w:style w:type="paragraph" w:customStyle="1" w:styleId="xl161">
    <w:name w:val="xl161"/>
    <w:basedOn w:val="a"/>
    <w:rsid w:val="00381FBD"/>
    <w:pPr>
      <w:spacing w:before="100" w:beforeAutospacing="1" w:after="100" w:afterAutospacing="1"/>
      <w:jc w:val="center"/>
    </w:pPr>
    <w:rPr>
      <w:b/>
      <w:bCs/>
      <w:sz w:val="28"/>
      <w:szCs w:val="28"/>
    </w:rPr>
  </w:style>
  <w:style w:type="paragraph" w:customStyle="1" w:styleId="xl162">
    <w:name w:val="xl162"/>
    <w:basedOn w:val="a"/>
    <w:rsid w:val="00381FBD"/>
    <w:pPr>
      <w:spacing w:before="100" w:beforeAutospacing="1" w:after="100" w:afterAutospacing="1"/>
      <w:jc w:val="center"/>
    </w:pPr>
    <w:rPr>
      <w:b/>
      <w:bCs/>
    </w:rPr>
  </w:style>
  <w:style w:type="paragraph" w:customStyle="1" w:styleId="xl163">
    <w:name w:val="xl163"/>
    <w:basedOn w:val="a"/>
    <w:rsid w:val="00381F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4">
    <w:name w:val="xl164"/>
    <w:basedOn w:val="a"/>
    <w:rsid w:val="00381FBD"/>
    <w:pPr>
      <w:pBdr>
        <w:top w:val="single" w:sz="4" w:space="0" w:color="auto"/>
        <w:bottom w:val="single" w:sz="4" w:space="0" w:color="auto"/>
      </w:pBdr>
      <w:spacing w:before="100" w:beforeAutospacing="1" w:after="100" w:afterAutospacing="1"/>
      <w:jc w:val="center"/>
      <w:textAlignment w:val="center"/>
    </w:pPr>
  </w:style>
  <w:style w:type="paragraph" w:customStyle="1" w:styleId="xl165">
    <w:name w:val="xl165"/>
    <w:basedOn w:val="a"/>
    <w:rsid w:val="00381FBD"/>
    <w:pPr>
      <w:pBdr>
        <w:top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5">
    <w:name w:val="Нет списка5"/>
    <w:next w:val="a2"/>
    <w:uiPriority w:val="99"/>
    <w:semiHidden/>
    <w:unhideWhenUsed/>
    <w:rsid w:val="00552031"/>
  </w:style>
  <w:style w:type="numbering" w:customStyle="1" w:styleId="6">
    <w:name w:val="Нет списка6"/>
    <w:next w:val="a2"/>
    <w:uiPriority w:val="99"/>
    <w:semiHidden/>
    <w:unhideWhenUsed/>
    <w:rsid w:val="007A4B1D"/>
  </w:style>
  <w:style w:type="numbering" w:customStyle="1" w:styleId="7">
    <w:name w:val="Нет списка7"/>
    <w:next w:val="a2"/>
    <w:uiPriority w:val="99"/>
    <w:semiHidden/>
    <w:unhideWhenUsed/>
    <w:rsid w:val="00493AB6"/>
  </w:style>
  <w:style w:type="numbering" w:customStyle="1" w:styleId="8">
    <w:name w:val="Нет списка8"/>
    <w:next w:val="a2"/>
    <w:uiPriority w:val="99"/>
    <w:semiHidden/>
    <w:unhideWhenUsed/>
    <w:rsid w:val="0048756C"/>
  </w:style>
  <w:style w:type="paragraph" w:styleId="af1">
    <w:name w:val="List Paragraph"/>
    <w:basedOn w:val="a"/>
    <w:uiPriority w:val="34"/>
    <w:qFormat/>
    <w:rsid w:val="0048756C"/>
    <w:pPr>
      <w:spacing w:after="200" w:line="276" w:lineRule="auto"/>
      <w:ind w:left="720"/>
      <w:contextualSpacing/>
    </w:pPr>
    <w:rPr>
      <w:rFonts w:ascii="Calibri" w:eastAsia="Calibri" w:hAnsi="Calibri"/>
      <w:sz w:val="22"/>
      <w:szCs w:val="22"/>
      <w:lang w:eastAsia="en-US"/>
    </w:rPr>
  </w:style>
  <w:style w:type="numbering" w:customStyle="1" w:styleId="9">
    <w:name w:val="Нет списка9"/>
    <w:next w:val="a2"/>
    <w:uiPriority w:val="99"/>
    <w:semiHidden/>
    <w:unhideWhenUsed/>
    <w:rsid w:val="00916F69"/>
  </w:style>
  <w:style w:type="numbering" w:customStyle="1" w:styleId="100">
    <w:name w:val="Нет списка10"/>
    <w:next w:val="a2"/>
    <w:uiPriority w:val="99"/>
    <w:semiHidden/>
    <w:unhideWhenUsed/>
    <w:rsid w:val="005754C9"/>
  </w:style>
  <w:style w:type="numbering" w:customStyle="1" w:styleId="110">
    <w:name w:val="Нет списка11"/>
    <w:next w:val="a2"/>
    <w:uiPriority w:val="99"/>
    <w:semiHidden/>
    <w:unhideWhenUsed/>
    <w:rsid w:val="005754C9"/>
  </w:style>
  <w:style w:type="numbering" w:customStyle="1" w:styleId="120">
    <w:name w:val="Нет списка12"/>
    <w:next w:val="a2"/>
    <w:uiPriority w:val="99"/>
    <w:semiHidden/>
    <w:unhideWhenUsed/>
    <w:rsid w:val="001364FC"/>
  </w:style>
  <w:style w:type="paragraph" w:styleId="af2">
    <w:name w:val="No Spacing"/>
    <w:uiPriority w:val="1"/>
    <w:qFormat/>
    <w:rsid w:val="00882BF8"/>
    <w:pPr>
      <w:spacing w:after="0" w:line="240" w:lineRule="auto"/>
    </w:pPr>
    <w:rPr>
      <w:rFonts w:eastAsiaTheme="minorEastAsia"/>
      <w:lang w:eastAsia="ru-RU"/>
    </w:rPr>
  </w:style>
  <w:style w:type="table" w:customStyle="1" w:styleId="20">
    <w:name w:val="Сетка таблицы2"/>
    <w:basedOn w:val="a1"/>
    <w:next w:val="a5"/>
    <w:uiPriority w:val="59"/>
    <w:rsid w:val="0087004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5"/>
    <w:uiPriority w:val="59"/>
    <w:rsid w:val="003A7E7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D045D"/>
    <w:rPr>
      <w:rFonts w:asciiTheme="majorHAnsi" w:eastAsiaTheme="majorEastAsia" w:hAnsiTheme="majorHAnsi" w:cstheme="majorBidi"/>
      <w:color w:val="2E74B5" w:themeColor="accent1" w:themeShade="BF"/>
      <w:sz w:val="32"/>
      <w:szCs w:val="32"/>
      <w:lang w:eastAsia="ru-RU"/>
    </w:rPr>
  </w:style>
  <w:style w:type="paragraph" w:customStyle="1" w:styleId="ConsPlusTitle">
    <w:name w:val="ConsPlusTitle"/>
    <w:rsid w:val="006721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0">
    <w:name w:val="Стиль0"/>
    <w:rsid w:val="00AC5657"/>
    <w:pPr>
      <w:spacing w:after="0" w:line="240" w:lineRule="auto"/>
      <w:jc w:val="both"/>
    </w:pPr>
    <w:rPr>
      <w:rFonts w:ascii="Arial" w:eastAsia="Times New Roman" w:hAnsi="Arial" w:cs="Arial"/>
      <w:lang w:eastAsia="ru-RU"/>
    </w:rPr>
  </w:style>
  <w:style w:type="paragraph" w:customStyle="1" w:styleId="s1">
    <w:name w:val="s_1"/>
    <w:basedOn w:val="a"/>
    <w:rsid w:val="00AC56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CF4082A97B382465D83F8B8F4C7ABF3AD77297FE3BF6342E18F691474A7ACC8B626F0D75ACBFC41445C6738DEk8v5K" TargetMode="External"/><Relationship Id="rId4" Type="http://schemas.openxmlformats.org/officeDocument/2006/relationships/settings" Target="settings.xml"/><Relationship Id="rId9" Type="http://schemas.openxmlformats.org/officeDocument/2006/relationships/hyperlink" Target="consultantplus://offline/ref=ECF4082A97B382465D83F8B8F4C7ABF3AC732C7BE6B36342E18F691474A7ACC8A426A8DB5BC8EB424049316998D0A9F722656EDC8499791Dk2v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B846-A521-4A69-99FF-0753FC23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2403</Words>
  <Characters>13700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2021-09-22T11:27:00Z</cp:lastPrinted>
  <dcterms:created xsi:type="dcterms:W3CDTF">2022-05-26T12:16:00Z</dcterms:created>
  <dcterms:modified xsi:type="dcterms:W3CDTF">2022-05-26T13:13:00Z</dcterms:modified>
</cp:coreProperties>
</file>