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12" w:rsidRDefault="00F70412" w:rsidP="00F704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F70412" w:rsidRDefault="00F70412" w:rsidP="00F704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p>
    <w:p w:rsidR="00335A31" w:rsidRPr="00335A31" w:rsidRDefault="00BC3082" w:rsidP="00F704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ПЕРВОГО</w:t>
      </w:r>
      <w:r w:rsidR="00335A31" w:rsidRPr="00335A31">
        <w:rPr>
          <w:rFonts w:ascii="Times New Roman" w:eastAsia="Times New Roman" w:hAnsi="Times New Roman" w:cs="Times New Roman"/>
          <w:b/>
          <w:sz w:val="28"/>
          <w:szCs w:val="28"/>
        </w:rPr>
        <w:t xml:space="preserve"> СОЗЫВА</w:t>
      </w:r>
    </w:p>
    <w:p w:rsidR="00335A31" w:rsidRPr="00335A31" w:rsidRDefault="00335A31" w:rsidP="00335A31">
      <w:pPr>
        <w:spacing w:after="0" w:line="240" w:lineRule="auto"/>
        <w:jc w:val="center"/>
        <w:rPr>
          <w:rFonts w:ascii="Times New Roman" w:eastAsia="Times New Roman" w:hAnsi="Times New Roman" w:cs="Times New Roman"/>
          <w:b/>
          <w:sz w:val="28"/>
          <w:szCs w:val="28"/>
        </w:rPr>
      </w:pPr>
    </w:p>
    <w:p w:rsidR="00335A31" w:rsidRPr="00335A31" w:rsidRDefault="00335A31" w:rsidP="00335A31">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РЕШЕНИЕ</w:t>
      </w:r>
    </w:p>
    <w:p w:rsidR="00335A31" w:rsidRPr="00335A31" w:rsidRDefault="00335A31" w:rsidP="00335A31">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335A31" w:rsidRPr="00335A31" w:rsidTr="003472BC">
        <w:tc>
          <w:tcPr>
            <w:tcW w:w="2523" w:type="pct"/>
            <w:tcBorders>
              <w:top w:val="nil"/>
              <w:left w:val="nil"/>
              <w:bottom w:val="nil"/>
              <w:right w:val="nil"/>
            </w:tcBorders>
            <w:shd w:val="clear" w:color="auto" w:fill="auto"/>
          </w:tcPr>
          <w:p w:rsidR="00335A31" w:rsidRPr="00335A31" w:rsidRDefault="00992870" w:rsidP="00BC3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28.12.</w:t>
            </w:r>
            <w:r w:rsidR="00335A31" w:rsidRPr="00335A31">
              <w:rPr>
                <w:rFonts w:ascii="Times New Roman" w:eastAsia="Times New Roman" w:hAnsi="Times New Roman" w:cs="Times New Roman"/>
                <w:sz w:val="28"/>
                <w:szCs w:val="28"/>
              </w:rPr>
              <w:t>202</w:t>
            </w:r>
            <w:r w:rsidR="00BC3082">
              <w:rPr>
                <w:rFonts w:ascii="Times New Roman" w:eastAsia="Times New Roman" w:hAnsi="Times New Roman" w:cs="Times New Roman"/>
                <w:sz w:val="28"/>
                <w:szCs w:val="28"/>
              </w:rPr>
              <w:t>1</w:t>
            </w:r>
          </w:p>
        </w:tc>
        <w:tc>
          <w:tcPr>
            <w:tcW w:w="2477" w:type="pct"/>
            <w:tcBorders>
              <w:top w:val="nil"/>
              <w:left w:val="nil"/>
              <w:bottom w:val="nil"/>
              <w:right w:val="nil"/>
            </w:tcBorders>
            <w:shd w:val="clear" w:color="auto" w:fill="auto"/>
          </w:tcPr>
          <w:p w:rsidR="00335A31" w:rsidRPr="00335A31" w:rsidRDefault="00335A31" w:rsidP="00497F84">
            <w:pPr>
              <w:spacing w:after="0" w:line="240" w:lineRule="auto"/>
              <w:jc w:val="right"/>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 xml:space="preserve">№ </w:t>
            </w:r>
            <w:r w:rsidR="00992870">
              <w:rPr>
                <w:rFonts w:ascii="Times New Roman" w:eastAsia="Times New Roman" w:hAnsi="Times New Roman" w:cs="Times New Roman"/>
                <w:sz w:val="28"/>
                <w:szCs w:val="28"/>
              </w:rPr>
              <w:t>8/76-1</w:t>
            </w:r>
          </w:p>
        </w:tc>
      </w:tr>
      <w:tr w:rsidR="00335A31" w:rsidRPr="00335A31" w:rsidTr="00347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335A31" w:rsidRPr="00335A31" w:rsidRDefault="00335A31" w:rsidP="00335A31">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335A31" w:rsidRDefault="00335A31" w:rsidP="00335A31">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0F4571" w:rsidRPr="00335A31" w:rsidRDefault="000F4571" w:rsidP="00335A31">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AD7C4F" w:rsidRDefault="00E17C28" w:rsidP="00AD7C4F">
      <w:pPr>
        <w:pStyle w:val="a4"/>
        <w:jc w:val="center"/>
        <w:rPr>
          <w:rFonts w:ascii="Times New Roman" w:hAnsi="Times New Roman" w:cs="Times New Roman"/>
          <w:b/>
          <w:sz w:val="28"/>
          <w:szCs w:val="28"/>
        </w:rPr>
      </w:pPr>
      <w:r w:rsidRPr="00E17C28">
        <w:rPr>
          <w:rFonts w:ascii="Times New Roman" w:eastAsia="Times New Roman" w:hAnsi="Times New Roman" w:cs="Times New Roman"/>
          <w:b/>
          <w:sz w:val="28"/>
          <w:szCs w:val="28"/>
        </w:rPr>
        <w:t>Об утверждении Порядка направления в прокуратуру проектов нормативных правовых актов органов местного самоуправления Лихославльского муниципального округа</w:t>
      </w:r>
      <w:r>
        <w:rPr>
          <w:rFonts w:ascii="Times New Roman" w:eastAsia="Times New Roman" w:hAnsi="Times New Roman" w:cs="Times New Roman"/>
          <w:b/>
          <w:sz w:val="28"/>
          <w:szCs w:val="28"/>
        </w:rPr>
        <w:t xml:space="preserve"> Тверской области</w:t>
      </w:r>
    </w:p>
    <w:p w:rsidR="00AD7C4F" w:rsidRDefault="00AD7C4F" w:rsidP="00AD7C4F">
      <w:pPr>
        <w:pStyle w:val="a4"/>
        <w:jc w:val="center"/>
        <w:rPr>
          <w:rFonts w:ascii="Times New Roman" w:hAnsi="Times New Roman" w:cs="Times New Roman"/>
          <w:b/>
          <w:sz w:val="28"/>
          <w:szCs w:val="28"/>
        </w:rPr>
      </w:pPr>
    </w:p>
    <w:p w:rsidR="00E17C28" w:rsidRPr="008613EB" w:rsidRDefault="00E17C28" w:rsidP="00AD7C4F">
      <w:pPr>
        <w:pStyle w:val="a4"/>
        <w:jc w:val="center"/>
        <w:rPr>
          <w:rFonts w:ascii="Times New Roman" w:hAnsi="Times New Roman" w:cs="Times New Roman"/>
          <w:b/>
          <w:sz w:val="28"/>
          <w:szCs w:val="28"/>
        </w:rPr>
      </w:pPr>
    </w:p>
    <w:p w:rsidR="00AD7C4F" w:rsidRPr="00335A31" w:rsidRDefault="00894238" w:rsidP="00894238">
      <w:pPr>
        <w:suppressAutoHyphens/>
        <w:spacing w:after="0" w:line="240" w:lineRule="auto"/>
        <w:ind w:firstLine="709"/>
        <w:jc w:val="both"/>
        <w:rPr>
          <w:rFonts w:ascii="Times New Roman" w:eastAsia="NSimSun" w:hAnsi="Times New Roman" w:cs="Times New Roman"/>
          <w:b/>
          <w:spacing w:val="30"/>
          <w:kern w:val="2"/>
          <w:sz w:val="28"/>
          <w:szCs w:val="28"/>
          <w:lang w:eastAsia="zh-CN" w:bidi="hi-IN"/>
        </w:rPr>
      </w:pPr>
      <w:r w:rsidRPr="00894238">
        <w:rPr>
          <w:rFonts w:ascii="Times New Roman" w:eastAsia="Times New Roman" w:hAnsi="Times New Roman" w:cs="Times New Roman"/>
          <w:sz w:val="28"/>
          <w:szCs w:val="28"/>
        </w:rPr>
        <w:t>В целях реализации положений Федерального закона от 17.07.2009 № 172</w:t>
      </w:r>
      <w:r>
        <w:rPr>
          <w:rFonts w:ascii="Times New Roman" w:eastAsia="Times New Roman" w:hAnsi="Times New Roman" w:cs="Times New Roman"/>
          <w:sz w:val="28"/>
          <w:szCs w:val="28"/>
        </w:rPr>
        <w:t>-</w:t>
      </w:r>
      <w:r w:rsidRPr="00894238">
        <w:rPr>
          <w:rFonts w:ascii="Times New Roman" w:eastAsia="Times New Roman" w:hAnsi="Times New Roman" w:cs="Times New Roman"/>
          <w:sz w:val="28"/>
          <w:szCs w:val="28"/>
        </w:rPr>
        <w:t xml:space="preserve">ФЗ «Об антикоррупционной экспертизе нормативно-правовых актов и проектов нормативно-правовых актов», статьи 9.1 Федерального закона от 17.01.1992 </w:t>
      </w:r>
      <w:r w:rsidR="00853824">
        <w:rPr>
          <w:rFonts w:ascii="Times New Roman" w:eastAsia="Times New Roman" w:hAnsi="Times New Roman" w:cs="Times New Roman"/>
          <w:sz w:val="28"/>
          <w:szCs w:val="28"/>
        </w:rPr>
        <w:t xml:space="preserve">№ </w:t>
      </w:r>
      <w:r w:rsidRPr="00894238">
        <w:rPr>
          <w:rFonts w:ascii="Times New Roman" w:eastAsia="Times New Roman" w:hAnsi="Times New Roman" w:cs="Times New Roman"/>
          <w:sz w:val="28"/>
          <w:szCs w:val="28"/>
        </w:rPr>
        <w:t>2202-1 «О прокуратуре Российской Федерации», руководствуясь Федеральным законом от 06.10.2003 № 131-ФЗ «Об общих принципах организации местного самоуправления в</w:t>
      </w:r>
      <w:r>
        <w:rPr>
          <w:rFonts w:ascii="Times New Roman" w:eastAsia="Times New Roman" w:hAnsi="Times New Roman" w:cs="Times New Roman"/>
          <w:sz w:val="28"/>
          <w:szCs w:val="28"/>
        </w:rPr>
        <w:t xml:space="preserve"> </w:t>
      </w:r>
      <w:r w:rsidRPr="00894238">
        <w:rPr>
          <w:rFonts w:ascii="Times New Roman" w:eastAsia="Times New Roman" w:hAnsi="Times New Roman" w:cs="Times New Roman"/>
          <w:sz w:val="28"/>
          <w:szCs w:val="28"/>
        </w:rPr>
        <w:t xml:space="preserve">Российской Федерации», </w:t>
      </w:r>
      <w:r w:rsidR="003A2BB6" w:rsidRPr="005A7259">
        <w:rPr>
          <w:rFonts w:ascii="Times New Roman" w:eastAsia="Times New Roman" w:hAnsi="Times New Roman" w:cs="Times New Roman"/>
          <w:color w:val="000000"/>
          <w:sz w:val="28"/>
          <w:lang w:eastAsia="en-US"/>
        </w:rPr>
        <w:t>Уставом Лихославльского муниципального округа</w:t>
      </w:r>
      <w:r w:rsidR="00022597" w:rsidRPr="005A7259">
        <w:rPr>
          <w:rFonts w:ascii="Times New Roman" w:eastAsia="Times New Roman" w:hAnsi="Times New Roman" w:cs="Times New Roman"/>
          <w:color w:val="000000"/>
          <w:sz w:val="28"/>
          <w:lang w:eastAsia="en-US"/>
        </w:rPr>
        <w:t xml:space="preserve"> Тверской области</w:t>
      </w:r>
      <w:r w:rsidR="003A2BB6" w:rsidRPr="005A7259">
        <w:rPr>
          <w:rFonts w:ascii="Times New Roman" w:eastAsia="Times New Roman" w:hAnsi="Times New Roman" w:cs="Times New Roman"/>
          <w:color w:val="000000"/>
          <w:sz w:val="28"/>
          <w:lang w:eastAsia="en-US"/>
        </w:rPr>
        <w:t xml:space="preserve">, </w:t>
      </w:r>
      <w:r w:rsidR="00AD7C4F" w:rsidRPr="005A7259">
        <w:rPr>
          <w:rFonts w:ascii="Times New Roman" w:eastAsia="NSimSun" w:hAnsi="Times New Roman" w:cs="Times New Roman"/>
          <w:kern w:val="2"/>
          <w:sz w:val="28"/>
          <w:szCs w:val="28"/>
          <w:lang w:eastAsia="zh-CN" w:bidi="hi-IN"/>
        </w:rPr>
        <w:t>Дума Лихославльского</w:t>
      </w:r>
      <w:r w:rsidR="00AD7C4F">
        <w:rPr>
          <w:rFonts w:ascii="Times New Roman" w:eastAsia="NSimSun" w:hAnsi="Times New Roman" w:cs="Times New Roman"/>
          <w:kern w:val="2"/>
          <w:sz w:val="28"/>
          <w:szCs w:val="28"/>
          <w:lang w:eastAsia="zh-CN" w:bidi="hi-IN"/>
        </w:rPr>
        <w:t xml:space="preserve"> муниципального округа</w:t>
      </w:r>
      <w:r w:rsidR="00AD7C4F" w:rsidRPr="00335A31">
        <w:rPr>
          <w:rFonts w:ascii="Times New Roman" w:eastAsia="NSimSun" w:hAnsi="Times New Roman" w:cs="Times New Roman"/>
          <w:kern w:val="2"/>
          <w:sz w:val="28"/>
          <w:szCs w:val="28"/>
          <w:lang w:eastAsia="zh-CN" w:bidi="hi-IN"/>
        </w:rPr>
        <w:t xml:space="preserve"> </w:t>
      </w:r>
      <w:r w:rsidR="00AD7C4F">
        <w:rPr>
          <w:rFonts w:ascii="Times New Roman" w:eastAsia="NSimSun" w:hAnsi="Times New Roman" w:cs="Times New Roman"/>
          <w:kern w:val="2"/>
          <w:sz w:val="28"/>
          <w:szCs w:val="28"/>
          <w:lang w:eastAsia="zh-CN" w:bidi="hi-IN"/>
        </w:rPr>
        <w:t xml:space="preserve">Тверской области первого созыва </w:t>
      </w:r>
      <w:r w:rsidR="00AD7C4F" w:rsidRPr="00335A31">
        <w:rPr>
          <w:rFonts w:ascii="Times New Roman" w:eastAsia="NSimSun" w:hAnsi="Times New Roman" w:cs="Times New Roman"/>
          <w:b/>
          <w:spacing w:val="30"/>
          <w:kern w:val="2"/>
          <w:sz w:val="28"/>
          <w:szCs w:val="28"/>
          <w:lang w:eastAsia="zh-CN" w:bidi="hi-IN"/>
        </w:rPr>
        <w:t>решил</w:t>
      </w:r>
      <w:r w:rsidR="00AD7C4F">
        <w:rPr>
          <w:rFonts w:ascii="Times New Roman" w:eastAsia="NSimSun" w:hAnsi="Times New Roman" w:cs="Times New Roman"/>
          <w:b/>
          <w:spacing w:val="30"/>
          <w:kern w:val="2"/>
          <w:sz w:val="28"/>
          <w:szCs w:val="28"/>
          <w:lang w:eastAsia="zh-CN" w:bidi="hi-IN"/>
        </w:rPr>
        <w:t>а</w:t>
      </w:r>
      <w:r w:rsidR="00AD7C4F" w:rsidRPr="00335A31">
        <w:rPr>
          <w:rFonts w:ascii="Times New Roman" w:eastAsia="NSimSun" w:hAnsi="Times New Roman" w:cs="Times New Roman"/>
          <w:b/>
          <w:spacing w:val="30"/>
          <w:kern w:val="2"/>
          <w:sz w:val="28"/>
          <w:szCs w:val="28"/>
          <w:lang w:eastAsia="zh-CN" w:bidi="hi-IN"/>
        </w:rPr>
        <w:t>:</w:t>
      </w:r>
    </w:p>
    <w:p w:rsidR="00894238" w:rsidRPr="00894238" w:rsidRDefault="00894238" w:rsidP="008942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94238">
        <w:rPr>
          <w:rFonts w:ascii="Times New Roman" w:eastAsia="Times New Roman" w:hAnsi="Times New Roman" w:cs="Times New Roman"/>
          <w:sz w:val="28"/>
          <w:szCs w:val="28"/>
        </w:rPr>
        <w:t xml:space="preserve">Утвердить Порядок направления в прокуратуру проектов нормативных правовых актов органов местного самоуправления Лихославльского муниципального округа </w:t>
      </w:r>
      <w:r>
        <w:rPr>
          <w:rFonts w:ascii="Times New Roman" w:eastAsia="Times New Roman" w:hAnsi="Times New Roman" w:cs="Times New Roman"/>
          <w:sz w:val="28"/>
          <w:szCs w:val="28"/>
        </w:rPr>
        <w:t xml:space="preserve">Тверской области </w:t>
      </w:r>
      <w:r w:rsidRPr="00894238">
        <w:rPr>
          <w:rFonts w:ascii="Times New Roman" w:eastAsia="Times New Roman" w:hAnsi="Times New Roman" w:cs="Times New Roman"/>
          <w:sz w:val="28"/>
          <w:szCs w:val="28"/>
        </w:rPr>
        <w:t>согласно приложению к настоящему решению.</w:t>
      </w:r>
    </w:p>
    <w:p w:rsidR="0019268C" w:rsidRDefault="00894238" w:rsidP="0019268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9268C">
        <w:rPr>
          <w:rFonts w:ascii="Times New Roman" w:eastAsia="Times New Roman" w:hAnsi="Times New Roman" w:cs="Times New Roman"/>
          <w:sz w:val="28"/>
          <w:szCs w:val="28"/>
        </w:rPr>
        <w:t>Признать утратившим силу решение Собрания депутатов Лихославльского района от 06.06.2017 № 228 «</w:t>
      </w:r>
      <w:r w:rsidR="0019268C" w:rsidRPr="0019268C">
        <w:rPr>
          <w:rFonts w:ascii="Times New Roman" w:eastAsia="Times New Roman" w:hAnsi="Times New Roman" w:cs="Times New Roman"/>
          <w:sz w:val="28"/>
          <w:szCs w:val="28"/>
        </w:rPr>
        <w:t>Об утверждении Порядка направления</w:t>
      </w:r>
      <w:r w:rsidR="0019268C">
        <w:rPr>
          <w:rFonts w:ascii="Times New Roman" w:eastAsia="Times New Roman" w:hAnsi="Times New Roman" w:cs="Times New Roman"/>
          <w:sz w:val="28"/>
          <w:szCs w:val="28"/>
        </w:rPr>
        <w:t xml:space="preserve"> </w:t>
      </w:r>
      <w:r w:rsidR="0019268C" w:rsidRPr="0019268C">
        <w:rPr>
          <w:rFonts w:ascii="Times New Roman" w:eastAsia="Times New Roman" w:hAnsi="Times New Roman" w:cs="Times New Roman"/>
          <w:sz w:val="28"/>
          <w:szCs w:val="28"/>
        </w:rPr>
        <w:t>в прокуратуру проектов нормативных</w:t>
      </w:r>
      <w:r w:rsidR="0019268C">
        <w:rPr>
          <w:rFonts w:ascii="Times New Roman" w:eastAsia="Times New Roman" w:hAnsi="Times New Roman" w:cs="Times New Roman"/>
          <w:sz w:val="28"/>
          <w:szCs w:val="28"/>
        </w:rPr>
        <w:t xml:space="preserve"> </w:t>
      </w:r>
      <w:r w:rsidR="0019268C" w:rsidRPr="0019268C">
        <w:rPr>
          <w:rFonts w:ascii="Times New Roman" w:eastAsia="Times New Roman" w:hAnsi="Times New Roman" w:cs="Times New Roman"/>
          <w:sz w:val="28"/>
          <w:szCs w:val="28"/>
        </w:rPr>
        <w:t>правовых актов органов местного самоуправления</w:t>
      </w:r>
      <w:r w:rsidR="0019268C">
        <w:rPr>
          <w:rFonts w:ascii="Times New Roman" w:eastAsia="Times New Roman" w:hAnsi="Times New Roman" w:cs="Times New Roman"/>
          <w:sz w:val="28"/>
          <w:szCs w:val="28"/>
        </w:rPr>
        <w:t xml:space="preserve"> </w:t>
      </w:r>
      <w:r w:rsidR="0019268C" w:rsidRPr="0019268C">
        <w:rPr>
          <w:rFonts w:ascii="Times New Roman" w:eastAsia="Times New Roman" w:hAnsi="Times New Roman" w:cs="Times New Roman"/>
          <w:sz w:val="28"/>
          <w:szCs w:val="28"/>
        </w:rPr>
        <w:t>МО «Лихославльский район»</w:t>
      </w:r>
      <w:r w:rsidR="0019268C">
        <w:rPr>
          <w:rFonts w:ascii="Times New Roman" w:eastAsia="Times New Roman" w:hAnsi="Times New Roman" w:cs="Times New Roman"/>
          <w:sz w:val="28"/>
          <w:szCs w:val="28"/>
        </w:rPr>
        <w:t>.</w:t>
      </w:r>
    </w:p>
    <w:p w:rsidR="00497F84" w:rsidRPr="00497F84" w:rsidRDefault="0019268C" w:rsidP="008942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97F84" w:rsidRPr="00497F84">
        <w:rPr>
          <w:rFonts w:ascii="Times New Roman" w:eastAsia="Times New Roman" w:hAnsi="Times New Roman" w:cs="Times New Roman"/>
          <w:sz w:val="28"/>
          <w:szCs w:val="28"/>
        </w:rPr>
        <w:t xml:space="preserve">Настоящее решение вступает в силу со дня его официального опубликования в газете «Наша жизнь», подлежит размещению на официальном сайте Лихославльского муниципального </w:t>
      </w:r>
      <w:r>
        <w:rPr>
          <w:rFonts w:ascii="Times New Roman" w:eastAsia="Times New Roman" w:hAnsi="Times New Roman" w:cs="Times New Roman"/>
          <w:sz w:val="28"/>
          <w:szCs w:val="28"/>
        </w:rPr>
        <w:t>округа</w:t>
      </w:r>
      <w:r w:rsidR="00497F84" w:rsidRPr="00497F84">
        <w:rPr>
          <w:rFonts w:ascii="Times New Roman" w:eastAsia="Times New Roman" w:hAnsi="Times New Roman" w:cs="Times New Roman"/>
          <w:sz w:val="28"/>
          <w:szCs w:val="28"/>
        </w:rPr>
        <w:t xml:space="preserve"> Тверской области в сети Интернет.</w:t>
      </w:r>
    </w:p>
    <w:p w:rsidR="00692C95" w:rsidRDefault="00692C95" w:rsidP="00335A31">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p w:rsidR="000F4571" w:rsidRPr="00335A31" w:rsidRDefault="000F4571" w:rsidP="00335A31">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tbl>
      <w:tblPr>
        <w:tblW w:w="0" w:type="auto"/>
        <w:tblInd w:w="-108" w:type="dxa"/>
        <w:tblLook w:val="04A0" w:firstRow="1" w:lastRow="0" w:firstColumn="1" w:lastColumn="0" w:noHBand="0" w:noVBand="1"/>
      </w:tblPr>
      <w:tblGrid>
        <w:gridCol w:w="5112"/>
        <w:gridCol w:w="5093"/>
      </w:tblGrid>
      <w:tr w:rsidR="00B8396C" w:rsidRPr="00B8396C" w:rsidTr="00B8396C">
        <w:tc>
          <w:tcPr>
            <w:tcW w:w="5112" w:type="dxa"/>
            <w:shd w:val="clear" w:color="auto" w:fill="auto"/>
          </w:tcPr>
          <w:p w:rsidR="000B5144" w:rsidRDefault="00BF1F9A" w:rsidP="00B8396C">
            <w:pPr>
              <w:widowControl w:val="0"/>
              <w:shd w:val="clear" w:color="auto" w:fill="FFFFFF"/>
              <w:autoSpaceDE w:val="0"/>
              <w:autoSpaceDN w:val="0"/>
              <w:adjustRightInd w:val="0"/>
              <w:spacing w:after="0" w:line="274" w:lineRule="exact"/>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p>
          <w:p w:rsidR="000B5144" w:rsidRDefault="000B5144" w:rsidP="000B5144">
            <w:pPr>
              <w:widowControl w:val="0"/>
              <w:shd w:val="clear" w:color="auto" w:fill="FFFFFF"/>
              <w:autoSpaceDE w:val="0"/>
              <w:autoSpaceDN w:val="0"/>
              <w:adjustRightInd w:val="0"/>
              <w:spacing w:after="0" w:line="274" w:lineRule="exact"/>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Думы Лихославльского </w:t>
            </w:r>
          </w:p>
          <w:p w:rsidR="00B8396C" w:rsidRPr="00B8396C" w:rsidRDefault="000B5144" w:rsidP="000B514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en-US"/>
              </w:rPr>
              <w:t>муниципального округа</w:t>
            </w:r>
          </w:p>
        </w:tc>
        <w:tc>
          <w:tcPr>
            <w:tcW w:w="5093" w:type="dxa"/>
            <w:shd w:val="clear" w:color="auto" w:fill="auto"/>
            <w:vAlign w:val="bottom"/>
          </w:tcPr>
          <w:p w:rsidR="00B8396C" w:rsidRPr="00B8396C" w:rsidRDefault="00BF1F9A" w:rsidP="00B8245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М.М. Коршунова</w:t>
            </w:r>
          </w:p>
        </w:tc>
      </w:tr>
    </w:tbl>
    <w:p w:rsidR="00497F84" w:rsidRDefault="00497F84" w:rsidP="007E07FD">
      <w:pPr>
        <w:spacing w:after="0" w:line="240" w:lineRule="auto"/>
        <w:ind w:left="5670" w:hanging="6"/>
        <w:contextualSpacing/>
        <w:outlineLvl w:val="3"/>
        <w:rPr>
          <w:rFonts w:ascii="Times New Roman" w:eastAsia="Times New Roman" w:hAnsi="Times New Roman" w:cs="Times New Roman"/>
          <w:bCs/>
          <w:sz w:val="24"/>
          <w:szCs w:val="24"/>
        </w:rPr>
      </w:pPr>
    </w:p>
    <w:p w:rsidR="00497F84" w:rsidRDefault="00497F84">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3"/>
      </w:tblGrid>
      <w:tr w:rsidR="00497F84" w:rsidRPr="00497F84" w:rsidTr="00B36ADA">
        <w:tc>
          <w:tcPr>
            <w:tcW w:w="2500" w:type="pct"/>
          </w:tcPr>
          <w:p w:rsidR="00497F84" w:rsidRPr="00497F84" w:rsidRDefault="00497F84" w:rsidP="00497F84">
            <w:pPr>
              <w:spacing w:after="0" w:line="240" w:lineRule="auto"/>
              <w:jc w:val="center"/>
              <w:rPr>
                <w:rFonts w:ascii="Times New Roman" w:eastAsia="Times New Roman" w:hAnsi="Times New Roman" w:cs="Times New Roman"/>
                <w:b/>
                <w:sz w:val="28"/>
                <w:szCs w:val="28"/>
              </w:rPr>
            </w:pPr>
          </w:p>
        </w:tc>
        <w:tc>
          <w:tcPr>
            <w:tcW w:w="2500" w:type="pct"/>
          </w:tcPr>
          <w:p w:rsidR="00497F84" w:rsidRPr="00497F84" w:rsidRDefault="00497F84" w:rsidP="00497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497F84" w:rsidRPr="00497F84" w:rsidRDefault="00497F84" w:rsidP="00497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497F84">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ю</w:t>
            </w:r>
            <w:r w:rsidRPr="00497F84">
              <w:rPr>
                <w:rFonts w:ascii="Times New Roman" w:eastAsia="Times New Roman" w:hAnsi="Times New Roman" w:cs="Times New Roman"/>
                <w:sz w:val="28"/>
                <w:szCs w:val="28"/>
              </w:rPr>
              <w:t xml:space="preserve"> Думы Лихославльского</w:t>
            </w:r>
          </w:p>
          <w:p w:rsidR="00497F84" w:rsidRPr="00497F84" w:rsidRDefault="00497F84" w:rsidP="00497F84">
            <w:pPr>
              <w:spacing w:after="0" w:line="240" w:lineRule="auto"/>
              <w:jc w:val="center"/>
              <w:rPr>
                <w:rFonts w:ascii="Times New Roman" w:eastAsia="Times New Roman" w:hAnsi="Times New Roman" w:cs="Times New Roman"/>
                <w:sz w:val="28"/>
                <w:szCs w:val="28"/>
              </w:rPr>
            </w:pPr>
            <w:r w:rsidRPr="00497F84">
              <w:rPr>
                <w:rFonts w:ascii="Times New Roman" w:eastAsia="Times New Roman" w:hAnsi="Times New Roman" w:cs="Times New Roman"/>
                <w:sz w:val="28"/>
                <w:szCs w:val="28"/>
              </w:rPr>
              <w:t>муниципального округа</w:t>
            </w:r>
          </w:p>
          <w:p w:rsidR="00497F84" w:rsidRPr="00497F84" w:rsidRDefault="00497F84" w:rsidP="00497F84">
            <w:pPr>
              <w:spacing w:after="0" w:line="240" w:lineRule="auto"/>
              <w:jc w:val="center"/>
              <w:rPr>
                <w:rFonts w:ascii="Times New Roman" w:eastAsia="Times New Roman" w:hAnsi="Times New Roman" w:cs="Times New Roman"/>
                <w:b/>
                <w:sz w:val="28"/>
                <w:szCs w:val="28"/>
              </w:rPr>
            </w:pPr>
            <w:r w:rsidRPr="00497F84">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992870">
              <w:rPr>
                <w:rFonts w:ascii="Times New Roman" w:eastAsia="Times New Roman" w:hAnsi="Times New Roman" w:cs="Times New Roman"/>
                <w:sz w:val="28"/>
                <w:szCs w:val="28"/>
              </w:rPr>
              <w:t>28.12.</w:t>
            </w:r>
            <w:r w:rsidRPr="00497F84">
              <w:rPr>
                <w:rFonts w:ascii="Times New Roman" w:eastAsia="Times New Roman" w:hAnsi="Times New Roman" w:cs="Times New Roman"/>
                <w:sz w:val="28"/>
                <w:szCs w:val="28"/>
              </w:rPr>
              <w:t xml:space="preserve">2021 № </w:t>
            </w:r>
            <w:r w:rsidR="00992870">
              <w:rPr>
                <w:rFonts w:ascii="Times New Roman" w:eastAsia="Times New Roman" w:hAnsi="Times New Roman" w:cs="Times New Roman"/>
                <w:sz w:val="28"/>
                <w:szCs w:val="28"/>
              </w:rPr>
              <w:t>8/76-1</w:t>
            </w:r>
          </w:p>
        </w:tc>
      </w:tr>
    </w:tbl>
    <w:p w:rsidR="00497F84" w:rsidRDefault="00497F84" w:rsidP="00853824">
      <w:pPr>
        <w:spacing w:after="0" w:line="240" w:lineRule="auto"/>
        <w:rPr>
          <w:rFonts w:ascii="Times New Roman" w:eastAsia="Times New Roman" w:hAnsi="Times New Roman" w:cs="Times New Roman"/>
          <w:bCs/>
          <w:sz w:val="24"/>
          <w:szCs w:val="24"/>
        </w:rPr>
      </w:pPr>
    </w:p>
    <w:p w:rsidR="00853824" w:rsidRPr="00D10694" w:rsidRDefault="00853824" w:rsidP="00853824">
      <w:pPr>
        <w:spacing w:after="0" w:line="240" w:lineRule="auto"/>
        <w:ind w:firstLine="709"/>
        <w:jc w:val="center"/>
        <w:rPr>
          <w:rFonts w:ascii="Times New Roman" w:eastAsia="Times New Roman" w:hAnsi="Times New Roman" w:cs="Times New Roman"/>
          <w:b/>
          <w:color w:val="000000"/>
          <w:sz w:val="30"/>
          <w:lang w:eastAsia="en-US"/>
        </w:rPr>
      </w:pPr>
      <w:r w:rsidRPr="00D10694">
        <w:rPr>
          <w:rFonts w:ascii="Times New Roman" w:eastAsia="Times New Roman" w:hAnsi="Times New Roman" w:cs="Times New Roman"/>
          <w:b/>
          <w:color w:val="000000"/>
          <w:sz w:val="30"/>
          <w:lang w:eastAsia="en-US"/>
        </w:rPr>
        <w:t>Порядок направления в прокуратуру</w:t>
      </w:r>
      <w:r w:rsidR="0009042C" w:rsidRPr="00D10694">
        <w:rPr>
          <w:rFonts w:ascii="Times New Roman" w:eastAsia="Times New Roman" w:hAnsi="Times New Roman" w:cs="Times New Roman"/>
          <w:b/>
          <w:color w:val="000000"/>
          <w:sz w:val="30"/>
          <w:lang w:eastAsia="en-US"/>
        </w:rPr>
        <w:t xml:space="preserve"> Лихославльского района Тверской области</w:t>
      </w:r>
      <w:r w:rsidRPr="00D10694">
        <w:rPr>
          <w:rFonts w:ascii="Times New Roman" w:eastAsia="Times New Roman" w:hAnsi="Times New Roman" w:cs="Times New Roman"/>
          <w:b/>
          <w:color w:val="000000"/>
          <w:sz w:val="30"/>
          <w:lang w:eastAsia="en-US"/>
        </w:rPr>
        <w:t xml:space="preserve"> проектов нормативных правовых актов органов местного самоуправления Лихославльского муниципального округа Тверской области</w:t>
      </w:r>
    </w:p>
    <w:p w:rsidR="00853824" w:rsidRPr="00853824" w:rsidRDefault="00853824" w:rsidP="00853824">
      <w:pPr>
        <w:spacing w:after="0" w:line="240" w:lineRule="auto"/>
        <w:ind w:firstLine="709"/>
        <w:jc w:val="center"/>
        <w:rPr>
          <w:rFonts w:ascii="Times New Roman" w:eastAsia="Times New Roman" w:hAnsi="Times New Roman" w:cs="Times New Roman"/>
          <w:color w:val="000000"/>
          <w:sz w:val="28"/>
          <w:lang w:eastAsia="en-US"/>
        </w:rPr>
      </w:pPr>
    </w:p>
    <w:p w:rsidR="00853824" w:rsidRPr="00853824" w:rsidRDefault="00853824" w:rsidP="00992870">
      <w:pPr>
        <w:spacing w:after="0" w:line="240" w:lineRule="auto"/>
        <w:ind w:firstLine="709"/>
        <w:jc w:val="both"/>
        <w:rPr>
          <w:rFonts w:ascii="Times New Roman" w:eastAsia="Times New Roman" w:hAnsi="Times New Roman" w:cs="Times New Roman"/>
          <w:color w:val="000000"/>
          <w:sz w:val="28"/>
          <w:lang w:eastAsia="en-US"/>
        </w:rPr>
      </w:pPr>
      <w:bookmarkStart w:id="0" w:name="_GoBack"/>
      <w:r w:rsidRPr="005A7259">
        <w:rPr>
          <w:rFonts w:ascii="Times New Roman" w:eastAsia="Times New Roman" w:hAnsi="Times New Roman" w:cs="Times New Roman"/>
          <w:noProof/>
          <w:color w:val="000000"/>
          <w:sz w:val="28"/>
        </w:rPr>
        <w:drawing>
          <wp:anchor distT="0" distB="0" distL="114300" distR="114300" simplePos="0" relativeHeight="251660288" behindDoc="0" locked="0" layoutInCell="1" allowOverlap="0" wp14:anchorId="75A49A36" wp14:editId="46BCF49E">
            <wp:simplePos x="0" y="0"/>
            <wp:positionH relativeFrom="page">
              <wp:posOffset>396240</wp:posOffset>
            </wp:positionH>
            <wp:positionV relativeFrom="page">
              <wp:posOffset>7315835</wp:posOffset>
            </wp:positionV>
            <wp:extent cx="8890" cy="12065"/>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70">
        <w:rPr>
          <w:rFonts w:ascii="Times New Roman" w:eastAsia="Times New Roman" w:hAnsi="Times New Roman" w:cs="Times New Roman"/>
          <w:color w:val="000000"/>
          <w:sz w:val="28"/>
          <w:lang w:eastAsia="en-US"/>
        </w:rPr>
        <w:t xml:space="preserve">1. </w:t>
      </w:r>
      <w:proofErr w:type="gramStart"/>
      <w:r w:rsidRPr="005A7259">
        <w:rPr>
          <w:rFonts w:ascii="Times New Roman" w:eastAsia="Times New Roman" w:hAnsi="Times New Roman" w:cs="Times New Roman"/>
          <w:color w:val="000000"/>
          <w:sz w:val="28"/>
          <w:lang w:eastAsia="en-US"/>
        </w:rPr>
        <w:t xml:space="preserve">Настоящий Порядок направления в </w:t>
      </w:r>
      <w:r w:rsidR="00D10694">
        <w:rPr>
          <w:rFonts w:ascii="Times New Roman" w:eastAsia="Times New Roman" w:hAnsi="Times New Roman" w:cs="Times New Roman"/>
          <w:color w:val="000000"/>
          <w:sz w:val="28"/>
          <w:lang w:eastAsia="en-US"/>
        </w:rPr>
        <w:t xml:space="preserve">Прокуратуру </w:t>
      </w:r>
      <w:r w:rsidR="0009042C" w:rsidRPr="005A7259">
        <w:rPr>
          <w:rFonts w:ascii="Times New Roman" w:eastAsia="Times New Roman" w:hAnsi="Times New Roman" w:cs="Times New Roman"/>
          <w:color w:val="000000"/>
          <w:sz w:val="30"/>
          <w:lang w:eastAsia="en-US"/>
        </w:rPr>
        <w:t xml:space="preserve">Лихославльского района Тверской области (далее – прокуратура) </w:t>
      </w:r>
      <w:r w:rsidRPr="005A7259">
        <w:rPr>
          <w:rFonts w:ascii="Times New Roman" w:eastAsia="Times New Roman" w:hAnsi="Times New Roman" w:cs="Times New Roman"/>
          <w:color w:val="000000"/>
          <w:sz w:val="28"/>
          <w:lang w:eastAsia="en-US"/>
        </w:rPr>
        <w:t xml:space="preserve">проектов нормативных правовых актов органов местного самоуправления Лихославльского муниципального округа </w:t>
      </w:r>
      <w:r w:rsidR="00787CFA" w:rsidRPr="005A7259">
        <w:rPr>
          <w:rFonts w:ascii="Times New Roman" w:eastAsia="Times New Roman" w:hAnsi="Times New Roman" w:cs="Times New Roman"/>
          <w:color w:val="000000"/>
          <w:sz w:val="30"/>
          <w:lang w:eastAsia="en-US"/>
        </w:rPr>
        <w:t>Тверской области</w:t>
      </w:r>
      <w:r w:rsidR="00787CFA" w:rsidRPr="005A7259">
        <w:rPr>
          <w:rFonts w:ascii="Times New Roman" w:eastAsia="Times New Roman" w:hAnsi="Times New Roman" w:cs="Times New Roman"/>
          <w:color w:val="000000"/>
          <w:sz w:val="28"/>
          <w:lang w:eastAsia="en-US"/>
        </w:rPr>
        <w:t xml:space="preserve"> (далее – Лихославльский муниципальный округ) </w:t>
      </w:r>
      <w:r w:rsidRPr="005A7259">
        <w:rPr>
          <w:rFonts w:ascii="Times New Roman" w:eastAsia="Times New Roman" w:hAnsi="Times New Roman" w:cs="Times New Roman"/>
          <w:color w:val="000000"/>
          <w:sz w:val="28"/>
          <w:lang w:eastAsia="en-US"/>
        </w:rPr>
        <w:t xml:space="preserve">разработан в соответствии с Федеральным законом от 17.07.2009 № 172-ФЗ «Об антикоррупционной экспертизе нормативно-правовых актов и проектов нормативно-правовых актов», Федеральным законом </w:t>
      </w:r>
      <w:r w:rsidRPr="005A7259">
        <w:rPr>
          <w:rFonts w:ascii="Times New Roman" w:eastAsia="Times New Roman" w:hAnsi="Times New Roman" w:cs="Times New Roman"/>
          <w:sz w:val="28"/>
          <w:szCs w:val="28"/>
        </w:rPr>
        <w:t xml:space="preserve">от 17.01.1992 № 2202-1 </w:t>
      </w:r>
      <w:r w:rsidRPr="005A7259">
        <w:rPr>
          <w:rFonts w:ascii="Times New Roman" w:eastAsia="Times New Roman" w:hAnsi="Times New Roman" w:cs="Times New Roman"/>
          <w:color w:val="000000"/>
          <w:sz w:val="28"/>
          <w:lang w:eastAsia="en-US"/>
        </w:rPr>
        <w:t>«О прокуратуре Российской Федерации», Федеральным законом от 06.10.2003 № 131-ФЗ «Об</w:t>
      </w:r>
      <w:proofErr w:type="gramEnd"/>
      <w:r w:rsidRPr="005A7259">
        <w:rPr>
          <w:rFonts w:ascii="Times New Roman" w:eastAsia="Times New Roman" w:hAnsi="Times New Roman" w:cs="Times New Roman"/>
          <w:color w:val="000000"/>
          <w:sz w:val="28"/>
          <w:lang w:eastAsia="en-US"/>
        </w:rPr>
        <w:t xml:space="preserve"> общих принципах организации местного самоуправления в Российской Федерации», Уставом </w:t>
      </w:r>
      <w:r w:rsidR="00787CFA" w:rsidRPr="005A7259">
        <w:rPr>
          <w:rFonts w:ascii="Times New Roman" w:eastAsia="Times New Roman" w:hAnsi="Times New Roman" w:cs="Times New Roman"/>
          <w:color w:val="000000"/>
          <w:sz w:val="28"/>
          <w:lang w:eastAsia="en-US"/>
        </w:rPr>
        <w:t>Лихославльского</w:t>
      </w:r>
      <w:r w:rsidRPr="005A7259">
        <w:rPr>
          <w:rFonts w:ascii="Times New Roman" w:eastAsia="Times New Roman" w:hAnsi="Times New Roman" w:cs="Times New Roman"/>
          <w:color w:val="000000"/>
          <w:sz w:val="28"/>
          <w:lang w:eastAsia="en-US"/>
        </w:rPr>
        <w:t xml:space="preserve"> муниципального округа в целях</w:t>
      </w:r>
      <w:r w:rsidRPr="00853824">
        <w:rPr>
          <w:rFonts w:ascii="Times New Roman" w:eastAsia="Times New Roman" w:hAnsi="Times New Roman" w:cs="Times New Roman"/>
          <w:color w:val="000000"/>
          <w:sz w:val="28"/>
          <w:lang w:eastAsia="en-US"/>
        </w:rPr>
        <w:t xml:space="preserve"> обеспечения законности и повышения качества нормотворческой деятельности органов местного самоуправления Лихославльского муниципального округа и устанавливает </w:t>
      </w:r>
      <w:r w:rsidR="00787CFA">
        <w:rPr>
          <w:rFonts w:ascii="Times New Roman" w:eastAsia="Times New Roman" w:hAnsi="Times New Roman" w:cs="Times New Roman"/>
          <w:color w:val="000000"/>
          <w:sz w:val="28"/>
          <w:lang w:eastAsia="en-US"/>
        </w:rPr>
        <w:t>правила</w:t>
      </w:r>
      <w:r w:rsidRPr="00853824">
        <w:rPr>
          <w:rFonts w:ascii="Times New Roman" w:eastAsia="Times New Roman" w:hAnsi="Times New Roman" w:cs="Times New Roman"/>
          <w:color w:val="000000"/>
          <w:sz w:val="28"/>
          <w:lang w:eastAsia="en-US"/>
        </w:rPr>
        <w:t xml:space="preserve"> направления проектов нормативных правовых актов в прокуратуру для проведения экспертизы.</w:t>
      </w:r>
    </w:p>
    <w:p w:rsidR="00853824" w:rsidRPr="00853824" w:rsidRDefault="00992870" w:rsidP="00992870">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2. </w:t>
      </w:r>
      <w:r w:rsidR="00853824" w:rsidRPr="00853824">
        <w:rPr>
          <w:rFonts w:ascii="Times New Roman" w:eastAsia="Times New Roman" w:hAnsi="Times New Roman" w:cs="Times New Roman"/>
          <w:color w:val="000000"/>
          <w:sz w:val="28"/>
          <w:lang w:eastAsia="en-US"/>
        </w:rPr>
        <w:t>В целях настоящего Порядка используются следующие понятия и термины:</w:t>
      </w:r>
    </w:p>
    <w:p w:rsidR="00787CFA" w:rsidRDefault="00853824" w:rsidP="00992870">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color w:val="000000"/>
          <w:sz w:val="28"/>
          <w:lang w:eastAsia="en-US"/>
        </w:rPr>
        <w:t>органы местного самоуправления Лихославльского муниципального округа</w:t>
      </w:r>
      <w:r w:rsidR="00787CFA">
        <w:rPr>
          <w:rFonts w:ascii="Times New Roman" w:eastAsia="Times New Roman" w:hAnsi="Times New Roman" w:cs="Times New Roman"/>
          <w:noProof/>
          <w:color w:val="000000"/>
          <w:sz w:val="28"/>
        </w:rPr>
        <w:t xml:space="preserve"> –</w:t>
      </w:r>
      <w:r w:rsidRPr="00853824">
        <w:rPr>
          <w:rFonts w:ascii="Times New Roman" w:eastAsia="Times New Roman" w:hAnsi="Times New Roman" w:cs="Times New Roman"/>
          <w:color w:val="000000"/>
          <w:sz w:val="28"/>
          <w:lang w:eastAsia="en-US"/>
        </w:rPr>
        <w:t xml:space="preserve"> Дума</w:t>
      </w:r>
      <w:r w:rsidR="00787CFA">
        <w:rPr>
          <w:rFonts w:ascii="Times New Roman" w:eastAsia="Times New Roman" w:hAnsi="Times New Roman" w:cs="Times New Roman"/>
          <w:color w:val="000000"/>
          <w:sz w:val="28"/>
          <w:lang w:eastAsia="en-US"/>
        </w:rPr>
        <w:t xml:space="preserve"> </w:t>
      </w:r>
      <w:r w:rsidRPr="00853824">
        <w:rPr>
          <w:rFonts w:ascii="Times New Roman" w:eastAsia="Times New Roman" w:hAnsi="Times New Roman" w:cs="Times New Roman"/>
          <w:color w:val="000000"/>
          <w:sz w:val="28"/>
          <w:lang w:eastAsia="en-US"/>
        </w:rPr>
        <w:t>Лихославльского муниципального округа</w:t>
      </w:r>
      <w:r w:rsidR="00787CFA">
        <w:rPr>
          <w:rFonts w:ascii="Times New Roman" w:eastAsia="Times New Roman" w:hAnsi="Times New Roman" w:cs="Times New Roman"/>
          <w:color w:val="000000"/>
          <w:sz w:val="28"/>
          <w:lang w:eastAsia="en-US"/>
        </w:rPr>
        <w:t xml:space="preserve"> Тверской области (далее – Дума Лихославльского муниципального округа)</w:t>
      </w:r>
      <w:r w:rsidRPr="00853824">
        <w:rPr>
          <w:rFonts w:ascii="Times New Roman" w:eastAsia="Times New Roman" w:hAnsi="Times New Roman" w:cs="Times New Roman"/>
          <w:color w:val="000000"/>
          <w:sz w:val="28"/>
          <w:lang w:eastAsia="en-US"/>
        </w:rPr>
        <w:t xml:space="preserve">, Глава Лихославльского муниципального округа и Администрация </w:t>
      </w:r>
      <w:r w:rsidR="00787CFA" w:rsidRPr="00853824">
        <w:rPr>
          <w:rFonts w:ascii="Times New Roman" w:eastAsia="Times New Roman" w:hAnsi="Times New Roman" w:cs="Times New Roman"/>
          <w:color w:val="000000"/>
          <w:sz w:val="28"/>
          <w:lang w:eastAsia="en-US"/>
        </w:rPr>
        <w:t>Лихославльского</w:t>
      </w:r>
      <w:r w:rsidRPr="00853824">
        <w:rPr>
          <w:rFonts w:ascii="Times New Roman" w:eastAsia="Times New Roman" w:hAnsi="Times New Roman" w:cs="Times New Roman"/>
          <w:color w:val="000000"/>
          <w:sz w:val="28"/>
          <w:lang w:eastAsia="en-US"/>
        </w:rPr>
        <w:t xml:space="preserve"> муниципального округа (далее — органы местного самоуправления); </w:t>
      </w:r>
      <w:r w:rsidRPr="00853824">
        <w:rPr>
          <w:rFonts w:ascii="Times New Roman" w:eastAsia="Times New Roman" w:hAnsi="Times New Roman" w:cs="Times New Roman"/>
          <w:noProof/>
          <w:color w:val="000000"/>
          <w:sz w:val="28"/>
        </w:rPr>
        <w:drawing>
          <wp:inline distT="0" distB="0" distL="0" distR="0" wp14:anchorId="3BD5D2CE" wp14:editId="1505054D">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7CFA" w:rsidRDefault="00853824" w:rsidP="00992870">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color w:val="000000"/>
          <w:sz w:val="28"/>
          <w:lang w:eastAsia="en-US"/>
        </w:rPr>
        <w:t>нормативный правово</w:t>
      </w:r>
      <w:r w:rsidR="00787CFA">
        <w:rPr>
          <w:rFonts w:ascii="Times New Roman" w:eastAsia="Times New Roman" w:hAnsi="Times New Roman" w:cs="Times New Roman"/>
          <w:color w:val="000000"/>
          <w:sz w:val="28"/>
          <w:lang w:eastAsia="en-US"/>
        </w:rPr>
        <w:t xml:space="preserve">й акт – </w:t>
      </w:r>
      <w:r w:rsidRPr="00853824">
        <w:rPr>
          <w:rFonts w:ascii="Times New Roman" w:eastAsia="Times New Roman" w:hAnsi="Times New Roman" w:cs="Times New Roman"/>
          <w:color w:val="000000"/>
          <w:sz w:val="28"/>
          <w:lang w:eastAsia="en-US"/>
        </w:rPr>
        <w:t>официальный</w:t>
      </w:r>
      <w:r w:rsidR="00787CFA">
        <w:rPr>
          <w:rFonts w:ascii="Times New Roman" w:eastAsia="Times New Roman" w:hAnsi="Times New Roman" w:cs="Times New Roman"/>
          <w:color w:val="000000"/>
          <w:sz w:val="28"/>
          <w:lang w:eastAsia="en-US"/>
        </w:rPr>
        <w:t xml:space="preserve"> </w:t>
      </w:r>
      <w:r w:rsidRPr="00853824">
        <w:rPr>
          <w:rFonts w:ascii="Times New Roman" w:eastAsia="Times New Roman" w:hAnsi="Times New Roman" w:cs="Times New Roman"/>
          <w:color w:val="000000"/>
          <w:sz w:val="28"/>
          <w:lang w:eastAsia="en-US"/>
        </w:rPr>
        <w:t xml:space="preserve">письменный документ, принятый </w:t>
      </w:r>
      <w:bookmarkEnd w:id="0"/>
      <w:r w:rsidRPr="00853824">
        <w:rPr>
          <w:rFonts w:ascii="Times New Roman" w:eastAsia="Times New Roman" w:hAnsi="Times New Roman" w:cs="Times New Roman"/>
          <w:color w:val="000000"/>
          <w:sz w:val="28"/>
          <w:lang w:eastAsia="en-US"/>
        </w:rPr>
        <w:t xml:space="preserve">(изданный) в установленных </w:t>
      </w:r>
      <w:r w:rsidR="00787CFA">
        <w:rPr>
          <w:rFonts w:ascii="Times New Roman" w:eastAsia="Times New Roman" w:hAnsi="Times New Roman" w:cs="Times New Roman"/>
          <w:noProof/>
          <w:color w:val="000000"/>
          <w:sz w:val="28"/>
        </w:rPr>
        <w:t xml:space="preserve">порядке </w:t>
      </w:r>
      <w:r w:rsidRPr="00853824">
        <w:rPr>
          <w:rFonts w:ascii="Times New Roman" w:eastAsia="Times New Roman" w:hAnsi="Times New Roman" w:cs="Times New Roman"/>
          <w:color w:val="000000"/>
          <w:sz w:val="28"/>
          <w:lang w:eastAsia="en-US"/>
        </w:rPr>
        <w:t xml:space="preserve">и форме органом местного самоуправления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 </w:t>
      </w:r>
    </w:p>
    <w:p w:rsidR="00853824" w:rsidRPr="00853824" w:rsidRDefault="00853824" w:rsidP="00853824">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color w:val="000000"/>
          <w:sz w:val="28"/>
          <w:lang w:eastAsia="en-US"/>
        </w:rPr>
        <w:t xml:space="preserve">проект нормативного правового акта </w:t>
      </w:r>
      <w:r w:rsidR="00787CFA">
        <w:rPr>
          <w:rFonts w:ascii="Times New Roman" w:eastAsia="Times New Roman" w:hAnsi="Times New Roman" w:cs="Times New Roman"/>
          <w:color w:val="000000"/>
          <w:sz w:val="28"/>
          <w:lang w:eastAsia="en-US"/>
        </w:rPr>
        <w:t xml:space="preserve">– </w:t>
      </w:r>
      <w:r w:rsidRPr="00853824">
        <w:rPr>
          <w:rFonts w:ascii="Times New Roman" w:eastAsia="Times New Roman" w:hAnsi="Times New Roman" w:cs="Times New Roman"/>
          <w:color w:val="000000"/>
          <w:sz w:val="28"/>
          <w:lang w:eastAsia="en-US"/>
        </w:rPr>
        <w:t xml:space="preserve">документ, содержащий предварительный текст нормативного </w:t>
      </w:r>
      <w:r w:rsidR="00787CFA">
        <w:rPr>
          <w:rFonts w:ascii="Times New Roman" w:eastAsia="Times New Roman" w:hAnsi="Times New Roman" w:cs="Times New Roman"/>
          <w:color w:val="000000"/>
          <w:sz w:val="28"/>
          <w:lang w:eastAsia="en-US"/>
        </w:rPr>
        <w:t>правового</w:t>
      </w:r>
      <w:r w:rsidRPr="00853824">
        <w:rPr>
          <w:rFonts w:ascii="Times New Roman" w:eastAsia="Times New Roman" w:hAnsi="Times New Roman" w:cs="Times New Roman"/>
          <w:color w:val="000000"/>
          <w:sz w:val="28"/>
          <w:lang w:eastAsia="en-US"/>
        </w:rPr>
        <w:t xml:space="preserve"> акта, разработанный органом местного самоуправления или внесенный</w:t>
      </w:r>
      <w:r w:rsidR="00787CFA">
        <w:rPr>
          <w:rFonts w:ascii="Times New Roman" w:eastAsia="Times New Roman" w:hAnsi="Times New Roman" w:cs="Times New Roman"/>
          <w:color w:val="000000"/>
          <w:sz w:val="28"/>
          <w:lang w:eastAsia="en-US"/>
        </w:rPr>
        <w:t xml:space="preserve"> </w:t>
      </w:r>
      <w:r w:rsidRPr="00853824">
        <w:rPr>
          <w:rFonts w:ascii="Times New Roman" w:eastAsia="Times New Roman" w:hAnsi="Times New Roman" w:cs="Times New Roman"/>
          <w:color w:val="000000"/>
          <w:sz w:val="28"/>
          <w:lang w:eastAsia="en-US"/>
        </w:rPr>
        <w:t>в установленном порядке на рассмотрение уполномоченного на то органа меткого самоуправления.</w:t>
      </w:r>
      <w:r w:rsidRPr="00853824">
        <w:rPr>
          <w:rFonts w:ascii="Times New Roman" w:eastAsia="Times New Roman" w:hAnsi="Times New Roman" w:cs="Times New Roman"/>
          <w:noProof/>
          <w:color w:val="000000"/>
          <w:sz w:val="28"/>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3824" w:rsidRPr="00853824" w:rsidRDefault="00787CFA" w:rsidP="00853824">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3</w:t>
      </w:r>
      <w:r w:rsidR="00853824" w:rsidRPr="00853824">
        <w:rPr>
          <w:rFonts w:ascii="Times New Roman" w:eastAsia="Times New Roman" w:hAnsi="Times New Roman" w:cs="Times New Roman"/>
          <w:color w:val="000000"/>
          <w:sz w:val="28"/>
          <w:lang w:eastAsia="en-US"/>
        </w:rPr>
        <w:t>. Обязательному направлению в прокуратуру для проведения правовой экспертизы подлежат проекты нормативных правовых актов по вопросам, касающимся:</w:t>
      </w:r>
    </w:p>
    <w:p w:rsidR="0009042C" w:rsidRDefault="00853824" w:rsidP="0009042C">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color w:val="000000"/>
          <w:sz w:val="28"/>
          <w:lang w:eastAsia="en-US"/>
        </w:rPr>
        <w:lastRenderedPageBreak/>
        <w:t>1) прав, свобод и обязанностей человека и гражданина;</w:t>
      </w:r>
    </w:p>
    <w:p w:rsidR="0009042C" w:rsidRDefault="0009042C" w:rsidP="0009042C">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2) </w:t>
      </w:r>
      <w:r w:rsidR="00853824" w:rsidRPr="00853824">
        <w:rPr>
          <w:rFonts w:ascii="Times New Roman" w:eastAsia="Times New Roman" w:hAnsi="Times New Roman" w:cs="Times New Roman"/>
          <w:color w:val="000000"/>
          <w:sz w:val="28"/>
          <w:lang w:eastAsia="en-US"/>
        </w:rPr>
        <w:t>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853824" w:rsidRPr="00853824" w:rsidRDefault="0009042C" w:rsidP="0009042C">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3) </w:t>
      </w:r>
      <w:r w:rsidR="00853824" w:rsidRPr="00853824">
        <w:rPr>
          <w:rFonts w:ascii="Times New Roman" w:eastAsia="Times New Roman" w:hAnsi="Times New Roman" w:cs="Times New Roman"/>
          <w:color w:val="000000"/>
          <w:sz w:val="28"/>
          <w:lang w:eastAsia="en-US"/>
        </w:rPr>
        <w:t>социальных гарантий лицам, замещающим (замещавшим) муниципальные должности, должности муниципальной службы.</w:t>
      </w:r>
    </w:p>
    <w:p w:rsidR="00853824" w:rsidRPr="00853824" w:rsidRDefault="00853824" w:rsidP="00853824">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color w:val="000000"/>
          <w:sz w:val="28"/>
          <w:lang w:eastAsia="en-US"/>
        </w:rPr>
        <w:t xml:space="preserve">Указанные проекты нормативных </w:t>
      </w:r>
      <w:r>
        <w:rPr>
          <w:rFonts w:ascii="Times New Roman" w:eastAsia="Times New Roman" w:hAnsi="Times New Roman" w:cs="Times New Roman"/>
          <w:color w:val="000000"/>
          <w:sz w:val="28"/>
          <w:lang w:eastAsia="en-US"/>
        </w:rPr>
        <w:t>правовых</w:t>
      </w:r>
      <w:r w:rsidRPr="00853824">
        <w:rPr>
          <w:rFonts w:ascii="Times New Roman" w:eastAsia="Times New Roman" w:hAnsi="Times New Roman" w:cs="Times New Roman"/>
          <w:color w:val="000000"/>
          <w:sz w:val="28"/>
          <w:lang w:eastAsia="en-US"/>
        </w:rPr>
        <w:t xml:space="preserve"> актов направляются для проведения правовой экспертизы не позднее чем за </w:t>
      </w:r>
      <w:r w:rsidR="005A7259">
        <w:rPr>
          <w:rFonts w:ascii="Times New Roman" w:eastAsia="Times New Roman" w:hAnsi="Times New Roman" w:cs="Times New Roman"/>
          <w:color w:val="000000"/>
          <w:sz w:val="28"/>
          <w:lang w:eastAsia="en-US"/>
        </w:rPr>
        <w:t>5</w:t>
      </w:r>
      <w:r w:rsidRPr="00853824">
        <w:rPr>
          <w:rFonts w:ascii="Times New Roman" w:eastAsia="Times New Roman" w:hAnsi="Times New Roman" w:cs="Times New Roman"/>
          <w:color w:val="000000"/>
          <w:sz w:val="28"/>
          <w:lang w:eastAsia="en-US"/>
        </w:rPr>
        <w:t xml:space="preserve"> календарных дней до планируемой даты их рассмотрения и принятия </w:t>
      </w:r>
      <w:r w:rsidR="005334CA">
        <w:rPr>
          <w:rFonts w:ascii="Times New Roman" w:eastAsia="Times New Roman" w:hAnsi="Times New Roman" w:cs="Times New Roman"/>
          <w:color w:val="000000"/>
          <w:sz w:val="28"/>
          <w:lang w:eastAsia="en-US"/>
        </w:rPr>
        <w:t>н</w:t>
      </w:r>
      <w:r w:rsidRPr="00853824">
        <w:rPr>
          <w:rFonts w:ascii="Times New Roman" w:eastAsia="Times New Roman" w:hAnsi="Times New Roman" w:cs="Times New Roman"/>
          <w:color w:val="000000"/>
          <w:sz w:val="28"/>
          <w:lang w:eastAsia="en-US"/>
        </w:rPr>
        <w:t>а бумажном носителе или одним из способо</w:t>
      </w:r>
      <w:r w:rsidR="0009042C">
        <w:rPr>
          <w:rFonts w:ascii="Times New Roman" w:eastAsia="Times New Roman" w:hAnsi="Times New Roman" w:cs="Times New Roman"/>
          <w:color w:val="000000"/>
          <w:sz w:val="28"/>
          <w:lang w:eastAsia="en-US"/>
        </w:rPr>
        <w:t>в</w:t>
      </w:r>
      <w:r w:rsidRPr="00853824">
        <w:rPr>
          <w:rFonts w:ascii="Times New Roman" w:eastAsia="Times New Roman" w:hAnsi="Times New Roman" w:cs="Times New Roman"/>
          <w:color w:val="000000"/>
          <w:sz w:val="28"/>
          <w:lang w:eastAsia="en-US"/>
        </w:rPr>
        <w:t>, предусмотренных пунктом 4 настоящего Порядка. В исключительных случаях по согласованию с прокуратурой данный срок может быть сокращен.</w:t>
      </w:r>
    </w:p>
    <w:p w:rsidR="00853824" w:rsidRPr="00853824" w:rsidRDefault="00853824" w:rsidP="00853824">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color w:val="000000"/>
          <w:sz w:val="28"/>
          <w:lang w:eastAsia="en-US"/>
        </w:rPr>
        <w:t>4. При наличии технической возможности проекты нормативных правовых актов направляются в прокуратуру одним из следующих способов:</w:t>
      </w:r>
    </w:p>
    <w:p w:rsidR="00853824" w:rsidRPr="00853824" w:rsidRDefault="0009042C" w:rsidP="0009042C">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1) </w:t>
      </w:r>
      <w:r w:rsidR="00853824" w:rsidRPr="00853824">
        <w:rPr>
          <w:rFonts w:ascii="Times New Roman" w:eastAsia="Times New Roman" w:hAnsi="Times New Roman" w:cs="Times New Roman"/>
          <w:color w:val="000000"/>
          <w:sz w:val="28"/>
          <w:lang w:eastAsia="en-US"/>
        </w:rPr>
        <w:t xml:space="preserve">на электронный адрес прокуратуры: </w:t>
      </w:r>
      <w:proofErr w:type="spellStart"/>
      <w:r w:rsidR="00853824" w:rsidRPr="00853824">
        <w:rPr>
          <w:rFonts w:ascii="Times New Roman" w:eastAsia="Times New Roman" w:hAnsi="Times New Roman" w:cs="Times New Roman"/>
          <w:color w:val="000000"/>
          <w:sz w:val="28"/>
          <w:lang w:val="en-US" w:eastAsia="en-US"/>
        </w:rPr>
        <w:t>lixoslavl</w:t>
      </w:r>
      <w:proofErr w:type="spellEnd"/>
      <w:r w:rsidR="00853824" w:rsidRPr="00853824">
        <w:rPr>
          <w:rFonts w:ascii="Times New Roman" w:eastAsia="Times New Roman" w:hAnsi="Times New Roman" w:cs="Times New Roman"/>
          <w:color w:val="000000"/>
          <w:sz w:val="28"/>
          <w:lang w:eastAsia="en-US"/>
        </w:rPr>
        <w:t>@69.</w:t>
      </w:r>
      <w:proofErr w:type="spellStart"/>
      <w:r w:rsidR="00853824" w:rsidRPr="00853824">
        <w:rPr>
          <w:rFonts w:ascii="Times New Roman" w:eastAsia="Times New Roman" w:hAnsi="Times New Roman" w:cs="Times New Roman"/>
          <w:color w:val="000000"/>
          <w:sz w:val="28"/>
          <w:lang w:val="en-US" w:eastAsia="en-US"/>
        </w:rPr>
        <w:t>mailop</w:t>
      </w:r>
      <w:proofErr w:type="spellEnd"/>
      <w:r w:rsidR="00853824" w:rsidRPr="00853824">
        <w:rPr>
          <w:rFonts w:ascii="Times New Roman" w:eastAsia="Times New Roman" w:hAnsi="Times New Roman" w:cs="Times New Roman"/>
          <w:color w:val="000000"/>
          <w:sz w:val="28"/>
          <w:lang w:eastAsia="en-US"/>
        </w:rPr>
        <w:t>.</w:t>
      </w:r>
      <w:proofErr w:type="spellStart"/>
      <w:r w:rsidR="00853824" w:rsidRPr="00853824">
        <w:rPr>
          <w:rFonts w:ascii="Times New Roman" w:eastAsia="Times New Roman" w:hAnsi="Times New Roman" w:cs="Times New Roman"/>
          <w:color w:val="000000"/>
          <w:sz w:val="28"/>
          <w:lang w:val="en-US" w:eastAsia="en-US"/>
        </w:rPr>
        <w:t>ru</w:t>
      </w:r>
      <w:proofErr w:type="spellEnd"/>
      <w:r w:rsidR="00853824" w:rsidRPr="00853824">
        <w:rPr>
          <w:rFonts w:ascii="Times New Roman" w:eastAsia="Times New Roman" w:hAnsi="Times New Roman" w:cs="Times New Roman"/>
          <w:color w:val="000000"/>
          <w:sz w:val="28"/>
          <w:lang w:eastAsia="en-US"/>
        </w:rPr>
        <w:t>;</w:t>
      </w:r>
    </w:p>
    <w:p w:rsidR="00853824" w:rsidRPr="00853824" w:rsidRDefault="0009042C" w:rsidP="0009042C">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2) </w:t>
      </w:r>
      <w:r w:rsidR="00853824" w:rsidRPr="00853824">
        <w:rPr>
          <w:rFonts w:ascii="Times New Roman" w:eastAsia="Times New Roman" w:hAnsi="Times New Roman" w:cs="Times New Roman"/>
          <w:color w:val="000000"/>
          <w:sz w:val="28"/>
          <w:lang w:eastAsia="en-US"/>
        </w:rPr>
        <w:t>путем направления электронного носителя нарочно или почтовой связью с обеспечением и</w:t>
      </w:r>
      <w:r>
        <w:rPr>
          <w:rFonts w:ascii="Times New Roman" w:eastAsia="Times New Roman" w:hAnsi="Times New Roman" w:cs="Times New Roman"/>
          <w:color w:val="000000"/>
          <w:sz w:val="28"/>
          <w:lang w:eastAsia="en-US"/>
        </w:rPr>
        <w:t>х поступления в прокуратуру не</w:t>
      </w:r>
      <w:r w:rsidR="00853824" w:rsidRPr="00853824">
        <w:rPr>
          <w:rFonts w:ascii="Times New Roman" w:eastAsia="Times New Roman" w:hAnsi="Times New Roman" w:cs="Times New Roman"/>
          <w:color w:val="000000"/>
          <w:sz w:val="28"/>
          <w:lang w:eastAsia="en-US"/>
        </w:rPr>
        <w:t xml:space="preserve"> позднее</w:t>
      </w:r>
      <w:r>
        <w:rPr>
          <w:rFonts w:ascii="Times New Roman" w:eastAsia="Times New Roman" w:hAnsi="Times New Roman" w:cs="Times New Roman"/>
          <w:color w:val="000000"/>
          <w:sz w:val="28"/>
          <w:lang w:eastAsia="en-US"/>
        </w:rPr>
        <w:t xml:space="preserve"> срока, установленного пунктом 3</w:t>
      </w:r>
      <w:r w:rsidR="00853824" w:rsidRPr="00853824">
        <w:rPr>
          <w:rFonts w:ascii="Times New Roman" w:eastAsia="Times New Roman" w:hAnsi="Times New Roman" w:cs="Times New Roman"/>
          <w:color w:val="000000"/>
          <w:sz w:val="28"/>
          <w:lang w:eastAsia="en-US"/>
        </w:rPr>
        <w:t xml:space="preserve"> настоящего Порядка;</w:t>
      </w:r>
    </w:p>
    <w:p w:rsidR="00AE029A" w:rsidRDefault="0009042C" w:rsidP="00AE029A">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3) </w:t>
      </w:r>
      <w:r w:rsidR="00853824" w:rsidRPr="00853824">
        <w:rPr>
          <w:rFonts w:ascii="Times New Roman" w:eastAsia="Times New Roman" w:hAnsi="Times New Roman" w:cs="Times New Roman"/>
          <w:color w:val="000000"/>
          <w:sz w:val="28"/>
          <w:lang w:eastAsia="en-US"/>
        </w:rPr>
        <w:t xml:space="preserve">путем представления в прокуратуру </w:t>
      </w:r>
      <w:r w:rsidR="00AE029A">
        <w:rPr>
          <w:rFonts w:ascii="Times New Roman" w:eastAsia="Times New Roman" w:hAnsi="Times New Roman" w:cs="Times New Roman"/>
          <w:color w:val="000000"/>
          <w:sz w:val="28"/>
          <w:lang w:val="en-US" w:eastAsia="en-US"/>
        </w:rPr>
        <w:t>USB</w:t>
      </w:r>
      <w:r w:rsidR="00853824" w:rsidRPr="00853824">
        <w:rPr>
          <w:rFonts w:ascii="Times New Roman" w:eastAsia="Times New Roman" w:hAnsi="Times New Roman" w:cs="Times New Roman"/>
          <w:color w:val="000000"/>
          <w:sz w:val="28"/>
          <w:lang w:eastAsia="en-US"/>
        </w:rPr>
        <w:t>-накопителя для их копирования.</w:t>
      </w:r>
    </w:p>
    <w:p w:rsidR="00AE029A" w:rsidRDefault="00853824" w:rsidP="00AE029A">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noProof/>
          <w:color w:val="000000"/>
          <w:sz w:val="28"/>
        </w:rPr>
        <w:drawing>
          <wp:anchor distT="0" distB="0" distL="114300" distR="114300" simplePos="0" relativeHeight="251661312" behindDoc="0" locked="0" layoutInCell="1" allowOverlap="0" wp14:anchorId="32FD2393" wp14:editId="344A9219">
            <wp:simplePos x="0" y="0"/>
            <wp:positionH relativeFrom="page">
              <wp:posOffset>585470</wp:posOffset>
            </wp:positionH>
            <wp:positionV relativeFrom="page">
              <wp:posOffset>4889500</wp:posOffset>
            </wp:positionV>
            <wp:extent cx="8890" cy="1206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824">
        <w:rPr>
          <w:rFonts w:ascii="Times New Roman" w:eastAsia="Times New Roman" w:hAnsi="Times New Roman" w:cs="Times New Roman"/>
          <w:noProof/>
          <w:color w:val="000000"/>
          <w:sz w:val="28"/>
        </w:rPr>
        <w:drawing>
          <wp:anchor distT="0" distB="0" distL="114300" distR="114300" simplePos="0" relativeHeight="251662336" behindDoc="0" locked="0" layoutInCell="1" allowOverlap="0" wp14:anchorId="2BD39ECD" wp14:editId="707FF084">
            <wp:simplePos x="0" y="0"/>
            <wp:positionH relativeFrom="page">
              <wp:posOffset>594360</wp:posOffset>
            </wp:positionH>
            <wp:positionV relativeFrom="page">
              <wp:posOffset>7566025</wp:posOffset>
            </wp:positionV>
            <wp:extent cx="12065" cy="889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29A">
        <w:rPr>
          <w:rFonts w:ascii="Times New Roman" w:eastAsia="Times New Roman" w:hAnsi="Times New Roman" w:cs="Times New Roman"/>
          <w:color w:val="000000"/>
          <w:sz w:val="28"/>
          <w:lang w:eastAsia="en-US"/>
        </w:rPr>
        <w:t xml:space="preserve">5. </w:t>
      </w:r>
      <w:r w:rsidRPr="00853824">
        <w:rPr>
          <w:rFonts w:ascii="Times New Roman" w:eastAsia="Times New Roman" w:hAnsi="Times New Roman" w:cs="Times New Roman"/>
          <w:color w:val="000000"/>
          <w:sz w:val="28"/>
          <w:lang w:eastAsia="en-US"/>
        </w:rPr>
        <w:t>Ответственными за подготовку и направление проектов нормативных правовых актов в прокуратуру в соответствии с компетенцией являются руководители отделов (</w:t>
      </w:r>
      <w:r w:rsidR="00AE029A">
        <w:rPr>
          <w:rFonts w:ascii="Times New Roman" w:eastAsia="Times New Roman" w:hAnsi="Times New Roman" w:cs="Times New Roman"/>
          <w:color w:val="000000"/>
          <w:sz w:val="28"/>
          <w:lang w:eastAsia="en-US"/>
        </w:rPr>
        <w:t xml:space="preserve">управлений, </w:t>
      </w:r>
      <w:r w:rsidRPr="00853824">
        <w:rPr>
          <w:rFonts w:ascii="Times New Roman" w:eastAsia="Times New Roman" w:hAnsi="Times New Roman" w:cs="Times New Roman"/>
          <w:color w:val="000000"/>
          <w:sz w:val="28"/>
          <w:lang w:eastAsia="en-US"/>
        </w:rPr>
        <w:t>комитетов) администрации Лихославльского муниципального округа.</w:t>
      </w:r>
    </w:p>
    <w:p w:rsidR="00853824" w:rsidRPr="00853824" w:rsidRDefault="00AE029A" w:rsidP="00AE029A">
      <w:pPr>
        <w:spacing w:after="0" w:line="240" w:lineRule="auto"/>
        <w:ind w:firstLine="709"/>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6. </w:t>
      </w:r>
      <w:r w:rsidR="00853824" w:rsidRPr="00853824">
        <w:rPr>
          <w:rFonts w:ascii="Times New Roman" w:eastAsia="Times New Roman" w:hAnsi="Times New Roman" w:cs="Times New Roman"/>
          <w:color w:val="000000"/>
          <w:sz w:val="28"/>
          <w:lang w:eastAsia="en-US"/>
        </w:rPr>
        <w:t>После согласования проектов нормативных правовых актов администрации руководителями отделов (</w:t>
      </w:r>
      <w:r>
        <w:rPr>
          <w:rFonts w:ascii="Times New Roman" w:eastAsia="Times New Roman" w:hAnsi="Times New Roman" w:cs="Times New Roman"/>
          <w:color w:val="000000"/>
          <w:sz w:val="28"/>
          <w:lang w:eastAsia="en-US"/>
        </w:rPr>
        <w:t xml:space="preserve">управлений, </w:t>
      </w:r>
      <w:r w:rsidR="00853824" w:rsidRPr="00853824">
        <w:rPr>
          <w:rFonts w:ascii="Times New Roman" w:eastAsia="Times New Roman" w:hAnsi="Times New Roman" w:cs="Times New Roman"/>
          <w:color w:val="000000"/>
          <w:sz w:val="28"/>
          <w:lang w:eastAsia="en-US"/>
        </w:rPr>
        <w:t>комитетов) администрации</w:t>
      </w:r>
      <w:r>
        <w:rPr>
          <w:rFonts w:ascii="Times New Roman" w:eastAsia="Times New Roman" w:hAnsi="Times New Roman" w:cs="Times New Roman"/>
          <w:noProof/>
          <w:color w:val="000000"/>
          <w:sz w:val="28"/>
        </w:rPr>
        <w:t xml:space="preserve"> </w:t>
      </w:r>
      <w:r w:rsidR="00853824" w:rsidRPr="00853824">
        <w:rPr>
          <w:rFonts w:ascii="Times New Roman" w:eastAsia="Times New Roman" w:hAnsi="Times New Roman" w:cs="Times New Roman"/>
          <w:color w:val="000000"/>
          <w:sz w:val="28"/>
          <w:lang w:eastAsia="en-US"/>
        </w:rPr>
        <w:t>разработчиками проектов, заместителями главы администрации по соответствующему направлению деятельности, управляющим делами, юридической службой, руководители отделов (</w:t>
      </w:r>
      <w:r>
        <w:rPr>
          <w:rFonts w:ascii="Times New Roman" w:eastAsia="Times New Roman" w:hAnsi="Times New Roman" w:cs="Times New Roman"/>
          <w:color w:val="000000"/>
          <w:sz w:val="28"/>
          <w:lang w:eastAsia="en-US"/>
        </w:rPr>
        <w:t xml:space="preserve">управлений, </w:t>
      </w:r>
      <w:r w:rsidR="00853824" w:rsidRPr="00853824">
        <w:rPr>
          <w:rFonts w:ascii="Times New Roman" w:eastAsia="Times New Roman" w:hAnsi="Times New Roman" w:cs="Times New Roman"/>
          <w:color w:val="000000"/>
          <w:sz w:val="28"/>
          <w:lang w:eastAsia="en-US"/>
        </w:rPr>
        <w:t>комитетов) администрации на следующий рабочий день обеспечивают направление проектов нормативных правовых актов в прокуратуру для проведения экспертизы.</w:t>
      </w:r>
    </w:p>
    <w:p w:rsidR="00853824" w:rsidRPr="00853824" w:rsidRDefault="00853824" w:rsidP="00853824">
      <w:pPr>
        <w:spacing w:after="0" w:line="240" w:lineRule="auto"/>
        <w:ind w:firstLine="709"/>
        <w:jc w:val="both"/>
        <w:rPr>
          <w:rFonts w:ascii="Times New Roman" w:eastAsia="Times New Roman" w:hAnsi="Times New Roman" w:cs="Times New Roman"/>
          <w:color w:val="000000"/>
          <w:sz w:val="28"/>
          <w:lang w:eastAsia="en-US"/>
        </w:rPr>
      </w:pPr>
      <w:r w:rsidRPr="00853824">
        <w:rPr>
          <w:rFonts w:ascii="Times New Roman" w:eastAsia="Times New Roman" w:hAnsi="Times New Roman" w:cs="Times New Roman"/>
          <w:color w:val="000000"/>
          <w:sz w:val="28"/>
          <w:lang w:eastAsia="en-US"/>
        </w:rPr>
        <w:t>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за подписью заместителя главы администрации по соответствующему направлению деятельности или управляющего делами.</w:t>
      </w:r>
    </w:p>
    <w:p w:rsidR="00853824" w:rsidRDefault="00853824" w:rsidP="00AE029A">
      <w:pPr>
        <w:spacing w:after="0" w:line="240" w:lineRule="auto"/>
        <w:ind w:firstLine="709"/>
        <w:jc w:val="both"/>
        <w:rPr>
          <w:rFonts w:ascii="Times New Roman" w:eastAsia="Times New Roman" w:hAnsi="Times New Roman" w:cs="Times New Roman"/>
          <w:bCs/>
          <w:sz w:val="24"/>
          <w:szCs w:val="24"/>
        </w:rPr>
      </w:pPr>
      <w:r w:rsidRPr="00853824">
        <w:rPr>
          <w:rFonts w:ascii="Times New Roman" w:eastAsia="Times New Roman" w:hAnsi="Times New Roman" w:cs="Times New Roman"/>
          <w:color w:val="000000"/>
          <w:sz w:val="28"/>
          <w:lang w:eastAsia="en-US"/>
        </w:rPr>
        <w:t xml:space="preserve">В случае поступления в орган местного самоуправления заключения прокуратуры с замечаниями по проекту нормативного правового акта, проект дорабатывается в соответствии с указанным заключением и повторно направляется в прокуратуру для проведения </w:t>
      </w:r>
      <w:r>
        <w:rPr>
          <w:rFonts w:ascii="Times New Roman" w:eastAsia="Times New Roman" w:hAnsi="Times New Roman" w:cs="Times New Roman"/>
          <w:color w:val="000000"/>
          <w:sz w:val="28"/>
          <w:lang w:eastAsia="en-US"/>
        </w:rPr>
        <w:t>правовой</w:t>
      </w:r>
      <w:r w:rsidRPr="00853824">
        <w:rPr>
          <w:rFonts w:ascii="Times New Roman" w:eastAsia="Times New Roman" w:hAnsi="Times New Roman" w:cs="Times New Roman"/>
          <w:color w:val="000000"/>
          <w:sz w:val="28"/>
          <w:lang w:eastAsia="en-US"/>
        </w:rPr>
        <w:t xml:space="preserve"> экспертизы.</w:t>
      </w:r>
    </w:p>
    <w:sectPr w:rsidR="00853824" w:rsidSect="007E07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6304D"/>
    <w:multiLevelType w:val="hybridMultilevel"/>
    <w:tmpl w:val="62946624"/>
    <w:lvl w:ilvl="0" w:tplc="E99EEC84">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0F7B8">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C6C56">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4E8B20">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23D8A">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9695AC">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A8C04">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A709C">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D6BA94">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E0A6849"/>
    <w:multiLevelType w:val="hybridMultilevel"/>
    <w:tmpl w:val="FBD83FBE"/>
    <w:lvl w:ilvl="0" w:tplc="E4D8AE3A">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CC17C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29E7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4B5C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43DB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18C5F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A45D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EBAD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2F90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676A40"/>
    <w:multiLevelType w:val="hybridMultilevel"/>
    <w:tmpl w:val="E19E1EAA"/>
    <w:lvl w:ilvl="0" w:tplc="CE088BCE">
      <w:start w:val="1"/>
      <w:numFmt w:val="decimal"/>
      <w:lvlText w:val="%1."/>
      <w:lvlJc w:val="left"/>
      <w:pPr>
        <w:ind w:left="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23477A2">
      <w:start w:val="1"/>
      <w:numFmt w:val="lowerLetter"/>
      <w:lvlText w:val="%2"/>
      <w:lvlJc w:val="left"/>
      <w:pPr>
        <w:ind w:left="17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2C8D46">
      <w:start w:val="1"/>
      <w:numFmt w:val="lowerRoman"/>
      <w:lvlText w:val="%3"/>
      <w:lvlJc w:val="left"/>
      <w:pPr>
        <w:ind w:left="24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DFEF7AC">
      <w:start w:val="1"/>
      <w:numFmt w:val="decimal"/>
      <w:lvlText w:val="%4"/>
      <w:lvlJc w:val="left"/>
      <w:pPr>
        <w:ind w:left="32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908A62">
      <w:start w:val="1"/>
      <w:numFmt w:val="lowerLetter"/>
      <w:lvlText w:val="%5"/>
      <w:lvlJc w:val="left"/>
      <w:pPr>
        <w:ind w:left="3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55E4E3A">
      <w:start w:val="1"/>
      <w:numFmt w:val="lowerRoman"/>
      <w:lvlText w:val="%6"/>
      <w:lvlJc w:val="left"/>
      <w:pPr>
        <w:ind w:left="46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382E77C">
      <w:start w:val="1"/>
      <w:numFmt w:val="decimal"/>
      <w:lvlText w:val="%7"/>
      <w:lvlJc w:val="left"/>
      <w:pPr>
        <w:ind w:left="53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49CCABA">
      <w:start w:val="1"/>
      <w:numFmt w:val="lowerLetter"/>
      <w:lvlText w:val="%8"/>
      <w:lvlJc w:val="left"/>
      <w:pPr>
        <w:ind w:left="6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B21D86">
      <w:start w:val="1"/>
      <w:numFmt w:val="lowerRoman"/>
      <w:lvlText w:val="%9"/>
      <w:lvlJc w:val="left"/>
      <w:pPr>
        <w:ind w:left="6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4C9A7DCF"/>
    <w:multiLevelType w:val="hybridMultilevel"/>
    <w:tmpl w:val="92705490"/>
    <w:lvl w:ilvl="0" w:tplc="7F181F04">
      <w:start w:val="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AA436">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0E19A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E6FC2">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88302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080FD2">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2F424">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ECC362">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CEC0C">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FD"/>
    <w:rsid w:val="00022597"/>
    <w:rsid w:val="00027E4F"/>
    <w:rsid w:val="00076FA0"/>
    <w:rsid w:val="0009042C"/>
    <w:rsid w:val="000B5144"/>
    <w:rsid w:val="000C3F72"/>
    <w:rsid w:val="000F4571"/>
    <w:rsid w:val="00100614"/>
    <w:rsid w:val="001377B8"/>
    <w:rsid w:val="00141BAD"/>
    <w:rsid w:val="00164D08"/>
    <w:rsid w:val="00176B5B"/>
    <w:rsid w:val="0019268C"/>
    <w:rsid w:val="001E4710"/>
    <w:rsid w:val="00210D82"/>
    <w:rsid w:val="002427BF"/>
    <w:rsid w:val="00274260"/>
    <w:rsid w:val="002C2C75"/>
    <w:rsid w:val="00335A31"/>
    <w:rsid w:val="0033705B"/>
    <w:rsid w:val="003646AF"/>
    <w:rsid w:val="00375FE3"/>
    <w:rsid w:val="003A2BB6"/>
    <w:rsid w:val="00401EB2"/>
    <w:rsid w:val="00443BCC"/>
    <w:rsid w:val="004551AC"/>
    <w:rsid w:val="00474D56"/>
    <w:rsid w:val="004764D3"/>
    <w:rsid w:val="00477C70"/>
    <w:rsid w:val="00481878"/>
    <w:rsid w:val="00497F84"/>
    <w:rsid w:val="005334CA"/>
    <w:rsid w:val="00552CAA"/>
    <w:rsid w:val="00553ED1"/>
    <w:rsid w:val="005A7259"/>
    <w:rsid w:val="00641AE0"/>
    <w:rsid w:val="00653527"/>
    <w:rsid w:val="006708F0"/>
    <w:rsid w:val="00671D89"/>
    <w:rsid w:val="00692C95"/>
    <w:rsid w:val="006B1EC8"/>
    <w:rsid w:val="00712F3D"/>
    <w:rsid w:val="00737BA8"/>
    <w:rsid w:val="00787CFA"/>
    <w:rsid w:val="007B4C48"/>
    <w:rsid w:val="007C474A"/>
    <w:rsid w:val="007C5997"/>
    <w:rsid w:val="007E07FD"/>
    <w:rsid w:val="007E7F93"/>
    <w:rsid w:val="0085153B"/>
    <w:rsid w:val="00853824"/>
    <w:rsid w:val="008538FC"/>
    <w:rsid w:val="00862644"/>
    <w:rsid w:val="00885F12"/>
    <w:rsid w:val="00894238"/>
    <w:rsid w:val="00906E19"/>
    <w:rsid w:val="00916E3D"/>
    <w:rsid w:val="00977ED2"/>
    <w:rsid w:val="009807E8"/>
    <w:rsid w:val="009849E8"/>
    <w:rsid w:val="00992870"/>
    <w:rsid w:val="009B3084"/>
    <w:rsid w:val="009B5E3D"/>
    <w:rsid w:val="009E68A5"/>
    <w:rsid w:val="00A14420"/>
    <w:rsid w:val="00A6274A"/>
    <w:rsid w:val="00AB411C"/>
    <w:rsid w:val="00AB529C"/>
    <w:rsid w:val="00AD7C4F"/>
    <w:rsid w:val="00AE029A"/>
    <w:rsid w:val="00B25638"/>
    <w:rsid w:val="00B53DBA"/>
    <w:rsid w:val="00B56984"/>
    <w:rsid w:val="00B63D12"/>
    <w:rsid w:val="00B8245E"/>
    <w:rsid w:val="00B8396C"/>
    <w:rsid w:val="00BA2504"/>
    <w:rsid w:val="00BA3764"/>
    <w:rsid w:val="00BC3082"/>
    <w:rsid w:val="00BF1F9A"/>
    <w:rsid w:val="00C50DD1"/>
    <w:rsid w:val="00C52237"/>
    <w:rsid w:val="00CC18E1"/>
    <w:rsid w:val="00CD1066"/>
    <w:rsid w:val="00CD1C2F"/>
    <w:rsid w:val="00D10694"/>
    <w:rsid w:val="00D65DEF"/>
    <w:rsid w:val="00D76D36"/>
    <w:rsid w:val="00DB1158"/>
    <w:rsid w:val="00DC5A8F"/>
    <w:rsid w:val="00E0335B"/>
    <w:rsid w:val="00E17C28"/>
    <w:rsid w:val="00E204B7"/>
    <w:rsid w:val="00E66740"/>
    <w:rsid w:val="00EE1B79"/>
    <w:rsid w:val="00F1597E"/>
    <w:rsid w:val="00F543C2"/>
    <w:rsid w:val="00F70412"/>
    <w:rsid w:val="00F757E5"/>
    <w:rsid w:val="00FB339E"/>
    <w:rsid w:val="00FB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uiPriority w:val="1"/>
    <w:qFormat/>
    <w:rsid w:val="007E07FD"/>
    <w:pPr>
      <w:spacing w:after="0" w:line="240" w:lineRule="auto"/>
    </w:pPr>
    <w:rPr>
      <w:rFonts w:eastAsiaTheme="minorEastAsia"/>
      <w:lang w:eastAsia="ru-RU"/>
    </w:rPr>
  </w:style>
  <w:style w:type="table" w:styleId="a5">
    <w:name w:val="Table Grid"/>
    <w:basedOn w:val="a1"/>
    <w:uiPriority w:val="59"/>
    <w:rsid w:val="007E07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A37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table" w:customStyle="1" w:styleId="1">
    <w:name w:val="Сетка таблицы1"/>
    <w:basedOn w:val="a1"/>
    <w:next w:val="a5"/>
    <w:uiPriority w:val="59"/>
    <w:rsid w:val="00497F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uiPriority w:val="59"/>
    <w:rsid w:val="00497F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497F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uiPriority w:val="1"/>
    <w:qFormat/>
    <w:rsid w:val="007E07FD"/>
    <w:pPr>
      <w:spacing w:after="0" w:line="240" w:lineRule="auto"/>
    </w:pPr>
    <w:rPr>
      <w:rFonts w:eastAsiaTheme="minorEastAsia"/>
      <w:lang w:eastAsia="ru-RU"/>
    </w:rPr>
  </w:style>
  <w:style w:type="table" w:styleId="a5">
    <w:name w:val="Table Grid"/>
    <w:basedOn w:val="a1"/>
    <w:uiPriority w:val="59"/>
    <w:rsid w:val="007E07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A37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table" w:customStyle="1" w:styleId="1">
    <w:name w:val="Сетка таблицы1"/>
    <w:basedOn w:val="a1"/>
    <w:next w:val="a5"/>
    <w:uiPriority w:val="59"/>
    <w:rsid w:val="00497F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uiPriority w:val="59"/>
    <w:rsid w:val="00497F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497F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 w:id="1083071532">
      <w:bodyDiv w:val="1"/>
      <w:marLeft w:val="0"/>
      <w:marRight w:val="0"/>
      <w:marTop w:val="0"/>
      <w:marBottom w:val="0"/>
      <w:divBdr>
        <w:top w:val="none" w:sz="0" w:space="0" w:color="auto"/>
        <w:left w:val="none" w:sz="0" w:space="0" w:color="auto"/>
        <w:bottom w:val="none" w:sz="0" w:space="0" w:color="auto"/>
        <w:right w:val="none" w:sz="0" w:space="0" w:color="auto"/>
      </w:divBdr>
    </w:div>
    <w:div w:id="21276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2021-10-25T12:26:00Z</cp:lastPrinted>
  <dcterms:created xsi:type="dcterms:W3CDTF">2021-12-26T09:44:00Z</dcterms:created>
  <dcterms:modified xsi:type="dcterms:W3CDTF">2021-12-26T09:45:00Z</dcterms:modified>
</cp:coreProperties>
</file>