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Информационно-статистический обзор обращений граждан, рассмотренных в администрации Лихославльского района Тверской области</w:t>
      </w:r>
    </w:p>
    <w:p w:rsidR="00132A96" w:rsidRPr="00C97437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3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10F06" w:rsidRPr="00C97437">
        <w:rPr>
          <w:rFonts w:ascii="Times New Roman" w:eastAsia="Calibri" w:hAnsi="Times New Roman" w:cs="Times New Roman"/>
          <w:b/>
          <w:sz w:val="26"/>
          <w:szCs w:val="26"/>
        </w:rPr>
        <w:t>2021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Pr="009D3E62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а обращение в Тверской области», постановлением администрации Лихославльского района от 25.12.202</w:t>
      </w:r>
      <w:r w:rsidR="007E1F58">
        <w:rPr>
          <w:rFonts w:ascii="Times New Roman" w:eastAsia="Calibri" w:hAnsi="Times New Roman" w:cs="Times New Roman"/>
          <w:sz w:val="24"/>
          <w:szCs w:val="24"/>
        </w:rPr>
        <w:t>0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№ 69 «Об утверждении Порядка организации работы с обращениями граждан, объединений граждан, в том числе юридических лиц, в администрации Лихославльского района Тверской области».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1085"/>
        <w:gridCol w:w="1085"/>
        <w:gridCol w:w="1085"/>
        <w:gridCol w:w="1134"/>
      </w:tblGrid>
      <w:tr w:rsidR="00D7389B" w:rsidRPr="00D82F7F" w:rsidTr="00D14E58">
        <w:trPr>
          <w:trHeight w:val="284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7E1F58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7E1F58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7E1F58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7E1F58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783954" w:rsidRPr="005E4667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F38D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B8362E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3954" w:rsidRPr="005E4667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B8362E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3954" w:rsidRPr="005E4667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B8362E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3954" w:rsidRPr="005E4667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B8362E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3954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B8362E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3954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2530EB" w:rsidRDefault="00B8362E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B8362E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3954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3954" w:rsidRPr="002530EB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83954" w:rsidRPr="002530EB" w:rsidRDefault="00783954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9B4366" w:rsidRDefault="00B8362E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9B4366" w:rsidRDefault="00B8362E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9B4366" w:rsidRDefault="00B8362E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9B4366" w:rsidRDefault="00B8362E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9B4366" w:rsidRDefault="00B8362E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66" w:rsidRPr="008468B8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66" w:rsidRPr="008468B8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66" w:rsidRPr="002530EB" w:rsidRDefault="00DF45E6" w:rsidP="00B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Лихославльского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«Государственная жилищная инспекция»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2530EB" w:rsidRDefault="00B8362E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5E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Default="00B8362E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Законодательное Собрание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45E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Default="00E31047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5E6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4E58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E58" w:rsidRDefault="00E31047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межрайон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природоохранная прокуратура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E58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E58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E58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E58" w:rsidRPr="002530EB" w:rsidRDefault="00E3104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B4366" w:rsidRPr="002530EB" w:rsidRDefault="009B436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4366" w:rsidRPr="00FF4D9F" w:rsidTr="00D14E5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366" w:rsidRPr="002530EB" w:rsidRDefault="00920764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4366" w:rsidRPr="00FF4D9F" w:rsidTr="00D14E58">
        <w:trPr>
          <w:trHeight w:val="227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B4366" w:rsidRPr="002530EB" w:rsidRDefault="009B436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7B364C" w:rsidRDefault="00146BD3" w:rsidP="009B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7B364C" w:rsidRDefault="00146BD3" w:rsidP="009B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7B364C" w:rsidRDefault="00146BD3" w:rsidP="009B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66" w:rsidRPr="007B364C" w:rsidRDefault="00146BD3" w:rsidP="009B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</w:t>
      </w:r>
      <w:proofErr w:type="gramStart"/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):Н</w:t>
      </w:r>
      <w:proofErr w:type="gramEnd"/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E60A16">
      <w:pPr>
        <w:spacing w:after="0" w:line="234" w:lineRule="auto"/>
        <w:ind w:left="1"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01.01.2020 – 25 730 чел. Лихославльский район)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района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>в I</w:t>
      </w:r>
      <w:r w:rsidR="007E1F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>I квартале</w:t>
      </w:r>
      <w:r w:rsidR="00910F06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B3204C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B3204C" w:rsidRPr="00783FFD" w:rsidTr="00CF1A25">
        <w:trPr>
          <w:trHeight w:val="330"/>
        </w:trPr>
        <w:tc>
          <w:tcPr>
            <w:tcW w:w="456" w:type="pct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3204C" w:rsidRPr="00783FFD" w:rsidTr="00CF1A25">
        <w:trPr>
          <w:trHeight w:val="330"/>
        </w:trPr>
        <w:tc>
          <w:tcPr>
            <w:tcW w:w="456" w:type="pct"/>
          </w:tcPr>
          <w:p w:rsidR="00B3204C" w:rsidRPr="00783FFD" w:rsidRDefault="00B3204C" w:rsidP="00783FF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783FFD" w:rsidRDefault="00E4324B" w:rsidP="00B3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783FFD" w:rsidRDefault="00E4324B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7B5F1D" w:rsidRPr="00783FFD" w:rsidTr="00CF1A25">
        <w:trPr>
          <w:trHeight w:val="330"/>
        </w:trPr>
        <w:tc>
          <w:tcPr>
            <w:tcW w:w="456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F1A25" w:rsidRPr="00783FFD" w:rsidTr="00CF1A25">
        <w:trPr>
          <w:trHeight w:val="330"/>
        </w:trPr>
        <w:tc>
          <w:tcPr>
            <w:tcW w:w="456" w:type="pct"/>
          </w:tcPr>
          <w:p w:rsidR="00CF1A25" w:rsidRPr="00783FFD" w:rsidRDefault="00CF1A25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1A25" w:rsidRPr="00783FFD" w:rsidTr="00CF1A25">
        <w:trPr>
          <w:trHeight w:val="330"/>
        </w:trPr>
        <w:tc>
          <w:tcPr>
            <w:tcW w:w="456" w:type="pct"/>
          </w:tcPr>
          <w:p w:rsidR="00CF1A25" w:rsidRPr="00783FFD" w:rsidRDefault="00CF1A25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783FFD" w:rsidTr="00CF1A25">
        <w:trPr>
          <w:trHeight w:val="330"/>
        </w:trPr>
        <w:tc>
          <w:tcPr>
            <w:tcW w:w="456" w:type="pct"/>
          </w:tcPr>
          <w:p w:rsidR="00CF1A25" w:rsidRPr="00783FFD" w:rsidRDefault="00CF1A25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земельных участков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7776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CF1A25" w:rsidRPr="001E0138" w:rsidRDefault="00CF1A25" w:rsidP="001562E9">
            <w:pPr>
              <w:pStyle w:val="ConsPlusNormal"/>
            </w:pPr>
            <w:r w:rsidRPr="001E0138">
              <w:t>Ненадлежащее содержание домашних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торговли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783FFD" w:rsidTr="001562E9">
        <w:trPr>
          <w:trHeight w:val="330"/>
        </w:trPr>
        <w:tc>
          <w:tcPr>
            <w:tcW w:w="483" w:type="pct"/>
          </w:tcPr>
          <w:p w:rsidR="00CF1A25" w:rsidRPr="00783FFD" w:rsidRDefault="00CF1A25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F1A25" w:rsidRPr="00783FFD" w:rsidRDefault="00CF1A25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на землю и рассмотрение земельных споров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F1A25" w:rsidRPr="00783FFD" w:rsidRDefault="00CF1A25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937"/>
        <w:gridCol w:w="1260"/>
      </w:tblGrid>
      <w:tr w:rsidR="007B5F1D" w:rsidRPr="00783FFD" w:rsidTr="00777695">
        <w:trPr>
          <w:trHeight w:val="330"/>
        </w:trPr>
        <w:tc>
          <w:tcPr>
            <w:tcW w:w="481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5F1D" w:rsidRPr="00783FFD" w:rsidTr="00777695">
        <w:trPr>
          <w:trHeight w:val="330"/>
        </w:trPr>
        <w:tc>
          <w:tcPr>
            <w:tcW w:w="481" w:type="pct"/>
          </w:tcPr>
          <w:p w:rsidR="007B5F1D" w:rsidRPr="00783FFD" w:rsidRDefault="007B5F1D" w:rsidP="0077769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shd w:val="clear" w:color="auto" w:fill="auto"/>
            <w:vAlign w:val="center"/>
          </w:tcPr>
          <w:p w:rsidR="007B5F1D" w:rsidRPr="00783FFD" w:rsidRDefault="004E54C2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7B5F1D" w:rsidRPr="00783FFD" w:rsidRDefault="004E54C2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3BA2" w:rsidRPr="00783FFD" w:rsidTr="00777695">
        <w:trPr>
          <w:trHeight w:val="330"/>
        </w:trPr>
        <w:tc>
          <w:tcPr>
            <w:tcW w:w="481" w:type="pct"/>
          </w:tcPr>
          <w:p w:rsidR="00593BA2" w:rsidRPr="00783FFD" w:rsidRDefault="00593BA2" w:rsidP="0077769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shd w:val="clear" w:color="auto" w:fill="auto"/>
            <w:vAlign w:val="center"/>
          </w:tcPr>
          <w:p w:rsidR="00593BA2" w:rsidRPr="004E54C2" w:rsidRDefault="00593BA2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593BA2" w:rsidRDefault="00593BA2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BA2" w:rsidRPr="00783FFD" w:rsidTr="00777695">
        <w:trPr>
          <w:trHeight w:val="330"/>
        </w:trPr>
        <w:tc>
          <w:tcPr>
            <w:tcW w:w="481" w:type="pct"/>
          </w:tcPr>
          <w:p w:rsidR="00593BA2" w:rsidRPr="00783FFD" w:rsidRDefault="00593BA2" w:rsidP="0077769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pct"/>
            <w:shd w:val="clear" w:color="auto" w:fill="auto"/>
            <w:vAlign w:val="center"/>
          </w:tcPr>
          <w:p w:rsidR="00593BA2" w:rsidRPr="00593BA2" w:rsidRDefault="00593BA2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пожарных водоемов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593BA2" w:rsidRDefault="00593BA2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40B28" w:rsidRDefault="00E40B28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CF1A25" w:rsidRPr="00783FFD" w:rsidRDefault="00CF1A25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Pr="00783FFD" w:rsidRDefault="00CF1A2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CF1A25" w:rsidRPr="00783FFD" w:rsidRDefault="00CF1A25" w:rsidP="00A0598D">
            <w:pPr>
              <w:pStyle w:val="ConsPlusNormal"/>
            </w:pPr>
            <w:r w:rsidRPr="001E0138">
              <w:t>Оплата жилищно-коммунальных услуг (ЖКХ), взносов в Фонд капитального ремонта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Pr="00783FFD" w:rsidRDefault="00CF1A25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CF1A25" w:rsidRPr="001E0138" w:rsidRDefault="00CF1A25" w:rsidP="00A0598D">
            <w:pPr>
              <w:pStyle w:val="ConsPlusNormal"/>
            </w:pPr>
            <w:r w:rsidRPr="001E0138">
              <w:t xml:space="preserve">Перебои в водоотведении и </w:t>
            </w:r>
            <w:proofErr w:type="spellStart"/>
            <w:r w:rsidRPr="001E0138"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Default="00CF1A25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CF1A25" w:rsidRPr="00783FFD" w:rsidRDefault="00CF1A25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Pr="00783FFD" w:rsidRDefault="00CF1A2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CF1A25" w:rsidRPr="00783FFD" w:rsidRDefault="00CF1A25" w:rsidP="00A0598D">
            <w:pPr>
              <w:pStyle w:val="ConsPlusNormal"/>
            </w:pPr>
            <w:r w:rsidRPr="00593BA2">
              <w:t>Выселение из жилища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Pr="00783FFD" w:rsidRDefault="00CF1A25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CF1A25" w:rsidRPr="00783FFD" w:rsidRDefault="00CF1A25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инвалидов и семей, имеющих детей-инвалидов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Pr="00783FFD" w:rsidRDefault="00CF1A2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CF1A25" w:rsidRPr="00783FFD" w:rsidRDefault="00CF1A25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Pr="00783FFD" w:rsidRDefault="00CF1A2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CF1A25" w:rsidRPr="001E0138" w:rsidRDefault="00CF1A25" w:rsidP="00A0598D">
            <w:pPr>
              <w:pStyle w:val="ConsPlusNormal"/>
            </w:pPr>
            <w:r w:rsidRPr="001E0138"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Default="00CF1A25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1A25" w:rsidRPr="00A22F65" w:rsidTr="00A0598D">
        <w:trPr>
          <w:trHeight w:val="330"/>
        </w:trPr>
        <w:tc>
          <w:tcPr>
            <w:tcW w:w="484" w:type="pct"/>
          </w:tcPr>
          <w:p w:rsidR="00CF1A25" w:rsidRPr="00A22F65" w:rsidRDefault="00CF1A25" w:rsidP="00A059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CF1A25" w:rsidRPr="001E0138" w:rsidRDefault="00CF1A25" w:rsidP="00A0598D">
            <w:pPr>
              <w:pStyle w:val="ConsPlusNormal"/>
            </w:pPr>
            <w:r w:rsidRPr="001E0138"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CF1A25" w:rsidRDefault="00CF1A25" w:rsidP="00A0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807F2"/>
    <w:rsid w:val="00095FDE"/>
    <w:rsid w:val="000E1F3B"/>
    <w:rsid w:val="000F38D3"/>
    <w:rsid w:val="000F532F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27422"/>
    <w:rsid w:val="00240E84"/>
    <w:rsid w:val="002457D0"/>
    <w:rsid w:val="002530EB"/>
    <w:rsid w:val="00263C3D"/>
    <w:rsid w:val="00275205"/>
    <w:rsid w:val="002E44D2"/>
    <w:rsid w:val="002E4964"/>
    <w:rsid w:val="00332864"/>
    <w:rsid w:val="00337D31"/>
    <w:rsid w:val="00375AD7"/>
    <w:rsid w:val="003A254E"/>
    <w:rsid w:val="003C4BE5"/>
    <w:rsid w:val="003E469D"/>
    <w:rsid w:val="00457071"/>
    <w:rsid w:val="00471F72"/>
    <w:rsid w:val="00493632"/>
    <w:rsid w:val="004E54C2"/>
    <w:rsid w:val="00526E47"/>
    <w:rsid w:val="005438BE"/>
    <w:rsid w:val="005506A9"/>
    <w:rsid w:val="00554A1E"/>
    <w:rsid w:val="0055652D"/>
    <w:rsid w:val="005658B6"/>
    <w:rsid w:val="00593BA2"/>
    <w:rsid w:val="005C3DCC"/>
    <w:rsid w:val="005E4667"/>
    <w:rsid w:val="00605131"/>
    <w:rsid w:val="006058F0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83954"/>
    <w:rsid w:val="00783FFD"/>
    <w:rsid w:val="007A590A"/>
    <w:rsid w:val="007B364C"/>
    <w:rsid w:val="007B5F1D"/>
    <w:rsid w:val="007C7F17"/>
    <w:rsid w:val="007E1F58"/>
    <w:rsid w:val="008160FB"/>
    <w:rsid w:val="0084666E"/>
    <w:rsid w:val="008468B8"/>
    <w:rsid w:val="0086604F"/>
    <w:rsid w:val="008842E0"/>
    <w:rsid w:val="008948A6"/>
    <w:rsid w:val="008A37E0"/>
    <w:rsid w:val="008B66BC"/>
    <w:rsid w:val="00910F06"/>
    <w:rsid w:val="0091718F"/>
    <w:rsid w:val="00920764"/>
    <w:rsid w:val="00922944"/>
    <w:rsid w:val="00926A33"/>
    <w:rsid w:val="009544A8"/>
    <w:rsid w:val="0099645B"/>
    <w:rsid w:val="009A4021"/>
    <w:rsid w:val="009B4366"/>
    <w:rsid w:val="009B49F3"/>
    <w:rsid w:val="009D3E62"/>
    <w:rsid w:val="00A0598D"/>
    <w:rsid w:val="00A22F65"/>
    <w:rsid w:val="00A23261"/>
    <w:rsid w:val="00A24C11"/>
    <w:rsid w:val="00A674A9"/>
    <w:rsid w:val="00A732EA"/>
    <w:rsid w:val="00AB60FE"/>
    <w:rsid w:val="00AF4F48"/>
    <w:rsid w:val="00B13466"/>
    <w:rsid w:val="00B21148"/>
    <w:rsid w:val="00B309B3"/>
    <w:rsid w:val="00B3204C"/>
    <w:rsid w:val="00B75903"/>
    <w:rsid w:val="00B8362E"/>
    <w:rsid w:val="00B870E2"/>
    <w:rsid w:val="00BA1CA3"/>
    <w:rsid w:val="00BE1058"/>
    <w:rsid w:val="00C160BB"/>
    <w:rsid w:val="00C165AC"/>
    <w:rsid w:val="00C82B95"/>
    <w:rsid w:val="00C93DE2"/>
    <w:rsid w:val="00C97437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E4068"/>
    <w:rsid w:val="00F30AD4"/>
    <w:rsid w:val="00F65F21"/>
    <w:rsid w:val="00FA473D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9B23-7908-43FB-9C1A-10F36F5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2021-07-05T07:41:00Z</cp:lastPrinted>
  <dcterms:created xsi:type="dcterms:W3CDTF">2021-11-15T05:59:00Z</dcterms:created>
  <dcterms:modified xsi:type="dcterms:W3CDTF">2021-11-15T07:59:00Z</dcterms:modified>
</cp:coreProperties>
</file>