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335A31" w:rsidRDefault="00BC308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B25638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C3082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335A31"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BC30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F13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F4571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r w:rsidR="00F132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F457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Pr="00AC3A7E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F13203" w:rsidRDefault="00F13203" w:rsidP="00F13203">
      <w:pPr>
        <w:pStyle w:val="a4"/>
        <w:jc w:val="center"/>
        <w:rPr>
          <w:rFonts w:ascii="Times New Roman" w:hAnsi="Times New Roman"/>
          <w:b/>
          <w:sz w:val="28"/>
        </w:rPr>
      </w:pPr>
      <w:r w:rsidRPr="006708F0">
        <w:rPr>
          <w:rFonts w:ascii="Times New Roman" w:hAnsi="Times New Roman"/>
          <w:b/>
          <w:sz w:val="28"/>
        </w:rPr>
        <w:t xml:space="preserve">О правопреемстве Думы </w:t>
      </w:r>
      <w:r>
        <w:rPr>
          <w:rFonts w:ascii="Times New Roman" w:hAnsi="Times New Roman"/>
          <w:b/>
          <w:sz w:val="28"/>
        </w:rPr>
        <w:t>Лихославльского</w:t>
      </w:r>
      <w:r w:rsidRPr="006708F0">
        <w:rPr>
          <w:rFonts w:ascii="Times New Roman" w:hAnsi="Times New Roman"/>
          <w:b/>
          <w:sz w:val="28"/>
        </w:rPr>
        <w:t xml:space="preserve"> муниципального округа</w:t>
      </w:r>
      <w:r>
        <w:rPr>
          <w:rFonts w:ascii="Times New Roman" w:hAnsi="Times New Roman"/>
          <w:b/>
          <w:sz w:val="28"/>
        </w:rPr>
        <w:t xml:space="preserve"> </w:t>
      </w:r>
    </w:p>
    <w:p w:rsidR="00F13203" w:rsidRPr="006708F0" w:rsidRDefault="00F13203" w:rsidP="00F132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Тверской области</w:t>
      </w:r>
    </w:p>
    <w:p w:rsidR="00F13203" w:rsidRPr="008613EB" w:rsidRDefault="00F13203" w:rsidP="00F132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03" w:rsidRPr="00335A31" w:rsidRDefault="00F13203" w:rsidP="00F13203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</w:rPr>
        <w:t>В соответствии с частью 5 статьи 34 Федерального закона от 06.10.2003 №</w:t>
      </w:r>
      <w:r w:rsidR="00D857BC">
        <w:rPr>
          <w:rFonts w:ascii="Times New Roman" w:hAnsi="Times New Roman"/>
          <w:sz w:val="28"/>
        </w:rPr>
        <w:t> </w:t>
      </w:r>
      <w:bookmarkStart w:id="0" w:name="_GoBack"/>
      <w:bookmarkEnd w:id="0"/>
      <w:r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</w:t>
      </w:r>
      <w:r w:rsidR="00D857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статьей 2 закона Тверской области от 05.04.2021 №</w:t>
      </w:r>
      <w:r w:rsidR="00D857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17-ЗО «О преобразовании муниципальных образований, входящих в состав территории муниципального образования Тверской области Лихославльский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Дума Лихославльского муниципального округа</w:t>
      </w:r>
      <w:r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Тверской области первого созыва </w:t>
      </w:r>
      <w:r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</w:t>
      </w:r>
      <w:r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а</w:t>
      </w:r>
      <w:r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:</w:t>
      </w:r>
    </w:p>
    <w:p w:rsidR="00F13203" w:rsidRDefault="00F13203" w:rsidP="00F13203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92C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2C95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>Думу Лихославльского муниципального округа Тверской области правопреемником</w:t>
      </w:r>
      <w:r w:rsidRPr="00692C95">
        <w:rPr>
          <w:rFonts w:ascii="Times New Roman" w:hAnsi="Times New Roman" w:cs="Times New Roman"/>
          <w:sz w:val="28"/>
          <w:szCs w:val="28"/>
        </w:rPr>
        <w:t xml:space="preserve"> Собрания депутатов Лихославльского района Тверской области, Совета депутатов городского поселения </w:t>
      </w:r>
      <w:r w:rsidRPr="00692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Лихославль Лихославльского района Тверской области, Совета депутатов городского поселения поселок Калашниково Лихославльского района Тверской области, Совета депутатов </w:t>
      </w:r>
      <w:proofErr w:type="spellStart"/>
      <w:r w:rsidRPr="00692C95">
        <w:rPr>
          <w:rFonts w:ascii="Times New Roman" w:hAnsi="Times New Roman" w:cs="Times New Roman"/>
          <w:sz w:val="28"/>
          <w:szCs w:val="28"/>
          <w:shd w:val="clear" w:color="auto" w:fill="FFFFFF"/>
        </w:rPr>
        <w:t>Вескинского</w:t>
      </w:r>
      <w:proofErr w:type="spellEnd"/>
      <w:r w:rsidRPr="00692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Лихославльского района Тверской области, Совета депутатов </w:t>
      </w:r>
      <w:proofErr w:type="spellStart"/>
      <w:r w:rsidRPr="00692C95">
        <w:rPr>
          <w:rFonts w:ascii="Times New Roman" w:hAnsi="Times New Roman" w:cs="Times New Roman"/>
          <w:sz w:val="28"/>
          <w:szCs w:val="28"/>
          <w:shd w:val="clear" w:color="auto" w:fill="FFFFFF"/>
        </w:rPr>
        <w:t>Кавского</w:t>
      </w:r>
      <w:proofErr w:type="spellEnd"/>
      <w:r w:rsidRPr="00692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Лихославльского района Тверской области, Совета депутатов </w:t>
      </w:r>
      <w:proofErr w:type="spellStart"/>
      <w:r w:rsidRPr="00692C95">
        <w:rPr>
          <w:rFonts w:ascii="Times New Roman" w:hAnsi="Times New Roman" w:cs="Times New Roman"/>
          <w:sz w:val="28"/>
          <w:szCs w:val="28"/>
          <w:shd w:val="clear" w:color="auto" w:fill="FFFFFF"/>
        </w:rPr>
        <w:t>Микшинского</w:t>
      </w:r>
      <w:proofErr w:type="spellEnd"/>
      <w:r w:rsidRPr="00692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Лихославльского района Тверской</w:t>
      </w:r>
      <w:proofErr w:type="gramEnd"/>
      <w:r w:rsidRPr="00692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области, Совета депутатов </w:t>
      </w:r>
      <w:proofErr w:type="spellStart"/>
      <w:r w:rsidRPr="00692C95"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Сосновицкого</w:t>
      </w:r>
      <w:proofErr w:type="spellEnd"/>
      <w:r w:rsidRPr="00692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Лихославльского района Тверской области, Совета депутатов </w:t>
      </w:r>
      <w:proofErr w:type="spellStart"/>
      <w:r w:rsidRPr="00692C95">
        <w:rPr>
          <w:rFonts w:ascii="Times New Roman" w:hAnsi="Times New Roman" w:cs="Times New Roman"/>
          <w:sz w:val="28"/>
          <w:szCs w:val="28"/>
          <w:shd w:val="clear" w:color="auto" w:fill="FFFFFF"/>
        </w:rPr>
        <w:t>Станского</w:t>
      </w:r>
      <w:proofErr w:type="spellEnd"/>
      <w:r w:rsidRPr="00692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Лихославльского района Тверской области, Совета депутатов </w:t>
      </w:r>
      <w:proofErr w:type="spellStart"/>
      <w:r w:rsidRPr="00692C95">
        <w:rPr>
          <w:rFonts w:ascii="Times New Roman" w:hAnsi="Times New Roman" w:cs="Times New Roman"/>
          <w:sz w:val="28"/>
          <w:szCs w:val="28"/>
          <w:shd w:val="clear" w:color="auto" w:fill="FFFFFF"/>
        </w:rPr>
        <w:t>Толмачевского</w:t>
      </w:r>
      <w:proofErr w:type="spellEnd"/>
      <w:r w:rsidRPr="00692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Лихославльского района Тверской области</w:t>
      </w:r>
      <w:r w:rsidRPr="006708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отношениях с органами государственной власти Российской Федерации, органами государственной власти Тверской области, органами местного самоуправления, физическими и юридическими лицами. </w:t>
      </w:r>
    </w:p>
    <w:p w:rsidR="00600146" w:rsidRPr="00600146" w:rsidRDefault="00F13203" w:rsidP="00F13203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600146" w:rsidRPr="00600146">
        <w:rPr>
          <w:rFonts w:ascii="Times New Roman" w:eastAsia="Times New Roman" w:hAnsi="Times New Roman" w:cs="Times New Roman"/>
          <w:sz w:val="28"/>
        </w:rPr>
        <w:t xml:space="preserve">. Настоящее решение вступает в силу со дня его принятия, подлежит официальному опубликованию в газете «Наша жизнь» и размещению на официальном сайте Лихославльского муниципального района </w:t>
      </w:r>
      <w:r w:rsidR="00600146">
        <w:rPr>
          <w:rFonts w:ascii="Times New Roman" w:eastAsia="Times New Roman" w:hAnsi="Times New Roman" w:cs="Times New Roman"/>
          <w:sz w:val="28"/>
        </w:rPr>
        <w:t xml:space="preserve">Тверской области </w:t>
      </w:r>
      <w:r w:rsidR="00600146" w:rsidRPr="00600146"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Интернет.</w:t>
      </w:r>
    </w:p>
    <w:p w:rsidR="00692C95" w:rsidRDefault="00692C95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F13203" w:rsidRDefault="00F13203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693591" w:rsidRDefault="00693591" w:rsidP="00600146">
      <w:pPr>
        <w:spacing w:after="0" w:line="240" w:lineRule="auto"/>
        <w:ind w:left="5670" w:hanging="6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93591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7E4F"/>
    <w:rsid w:val="00056FB4"/>
    <w:rsid w:val="00076FA0"/>
    <w:rsid w:val="000B5144"/>
    <w:rsid w:val="000F4571"/>
    <w:rsid w:val="00100614"/>
    <w:rsid w:val="00135830"/>
    <w:rsid w:val="001377B8"/>
    <w:rsid w:val="00141BAD"/>
    <w:rsid w:val="00164D08"/>
    <w:rsid w:val="00176B5B"/>
    <w:rsid w:val="00197D89"/>
    <w:rsid w:val="001E4710"/>
    <w:rsid w:val="002427BF"/>
    <w:rsid w:val="00274260"/>
    <w:rsid w:val="00335A31"/>
    <w:rsid w:val="0033705B"/>
    <w:rsid w:val="003646AF"/>
    <w:rsid w:val="00375FE3"/>
    <w:rsid w:val="003B0E8B"/>
    <w:rsid w:val="00401EB2"/>
    <w:rsid w:val="00443BCC"/>
    <w:rsid w:val="004551AC"/>
    <w:rsid w:val="004630C4"/>
    <w:rsid w:val="004764D3"/>
    <w:rsid w:val="00481878"/>
    <w:rsid w:val="00552CAA"/>
    <w:rsid w:val="00553ED1"/>
    <w:rsid w:val="00600146"/>
    <w:rsid w:val="00641AE0"/>
    <w:rsid w:val="00653527"/>
    <w:rsid w:val="006708F0"/>
    <w:rsid w:val="00671D89"/>
    <w:rsid w:val="00692C95"/>
    <w:rsid w:val="00693591"/>
    <w:rsid w:val="006B1EC8"/>
    <w:rsid w:val="00712F3D"/>
    <w:rsid w:val="00737BA8"/>
    <w:rsid w:val="007934C7"/>
    <w:rsid w:val="007C474A"/>
    <w:rsid w:val="007C5997"/>
    <w:rsid w:val="007E07FD"/>
    <w:rsid w:val="007E7F93"/>
    <w:rsid w:val="00825F4A"/>
    <w:rsid w:val="0085153B"/>
    <w:rsid w:val="008538FC"/>
    <w:rsid w:val="00862644"/>
    <w:rsid w:val="0087739A"/>
    <w:rsid w:val="00885F12"/>
    <w:rsid w:val="008A7A68"/>
    <w:rsid w:val="008E2A41"/>
    <w:rsid w:val="008F0C4C"/>
    <w:rsid w:val="008F7E3F"/>
    <w:rsid w:val="00906E19"/>
    <w:rsid w:val="00916E3D"/>
    <w:rsid w:val="00977ED2"/>
    <w:rsid w:val="009807E8"/>
    <w:rsid w:val="009849E8"/>
    <w:rsid w:val="009B3084"/>
    <w:rsid w:val="009B5E3D"/>
    <w:rsid w:val="009E68A5"/>
    <w:rsid w:val="00A14420"/>
    <w:rsid w:val="00A6274A"/>
    <w:rsid w:val="00AB411C"/>
    <w:rsid w:val="00AB529C"/>
    <w:rsid w:val="00AC3A7E"/>
    <w:rsid w:val="00AD7C4F"/>
    <w:rsid w:val="00B25638"/>
    <w:rsid w:val="00B53DBA"/>
    <w:rsid w:val="00B56984"/>
    <w:rsid w:val="00B62179"/>
    <w:rsid w:val="00B63D12"/>
    <w:rsid w:val="00B8245E"/>
    <w:rsid w:val="00B8396C"/>
    <w:rsid w:val="00BA2504"/>
    <w:rsid w:val="00BA3764"/>
    <w:rsid w:val="00BC3082"/>
    <w:rsid w:val="00BE4E77"/>
    <w:rsid w:val="00BF54EB"/>
    <w:rsid w:val="00C50DD1"/>
    <w:rsid w:val="00C52237"/>
    <w:rsid w:val="00C92150"/>
    <w:rsid w:val="00CC18E1"/>
    <w:rsid w:val="00CD1066"/>
    <w:rsid w:val="00CD1C2F"/>
    <w:rsid w:val="00D65DEF"/>
    <w:rsid w:val="00D76D36"/>
    <w:rsid w:val="00D857BC"/>
    <w:rsid w:val="00DB1158"/>
    <w:rsid w:val="00DC5A8F"/>
    <w:rsid w:val="00E0335B"/>
    <w:rsid w:val="00E04733"/>
    <w:rsid w:val="00E204B7"/>
    <w:rsid w:val="00EE1B79"/>
    <w:rsid w:val="00F13203"/>
    <w:rsid w:val="00F543C2"/>
    <w:rsid w:val="00F70412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2020-09-29T09:25:00Z</cp:lastPrinted>
  <dcterms:created xsi:type="dcterms:W3CDTF">2021-10-12T19:36:00Z</dcterms:created>
  <dcterms:modified xsi:type="dcterms:W3CDTF">2021-10-12T19:38:00Z</dcterms:modified>
</cp:coreProperties>
</file>