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РАЙОНА</w:t>
      </w: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31F0F" w:rsidRPr="00331F0F" w:rsidRDefault="00331F0F" w:rsidP="0033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331F0F" w:rsidRPr="00331F0F" w:rsidTr="00331F0F">
        <w:tc>
          <w:tcPr>
            <w:tcW w:w="5114" w:type="dxa"/>
            <w:shd w:val="clear" w:color="auto" w:fill="auto"/>
          </w:tcPr>
          <w:p w:rsidR="00331F0F" w:rsidRPr="00331F0F" w:rsidRDefault="002A48B4" w:rsidP="00331F0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22</w:t>
            </w:r>
            <w:r w:rsidR="00331F0F" w:rsidRP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</w:t>
            </w:r>
            <w:r w:rsid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  <w:r w:rsidR="00331F0F" w:rsidRP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  <w:shd w:val="clear" w:color="auto" w:fill="auto"/>
          </w:tcPr>
          <w:p w:rsidR="00331F0F" w:rsidRPr="00331F0F" w:rsidRDefault="00331F0F" w:rsidP="002A48B4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2A48B4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113</w:t>
            </w:r>
          </w:p>
        </w:tc>
      </w:tr>
      <w:tr w:rsidR="00331F0F" w:rsidRPr="00331F0F" w:rsidTr="00331F0F">
        <w:tc>
          <w:tcPr>
            <w:tcW w:w="10205" w:type="dxa"/>
            <w:gridSpan w:val="2"/>
            <w:shd w:val="clear" w:color="auto" w:fill="auto"/>
          </w:tcPr>
          <w:p w:rsidR="00331F0F" w:rsidRPr="00331F0F" w:rsidRDefault="00331F0F" w:rsidP="00331F0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31F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31F0F" w:rsidRPr="00331F0F" w:rsidRDefault="00331F0F" w:rsidP="00331F0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48B4" w:rsidRPr="002A48B4" w:rsidRDefault="002A48B4" w:rsidP="002A48B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района от 20.05.2021 № 78-3</w:t>
      </w:r>
    </w:p>
    <w:p w:rsidR="00331F0F" w:rsidRPr="00331F0F" w:rsidRDefault="00331F0F" w:rsidP="00331F0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Default="00331F0F" w:rsidP="004A0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331F0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руководствуясь решением Собрания депутатов Лихославльского района от 25.12.2020 № 95 «О бюджете Лихославльского муниципального района Тверской области на 2021 год и на плановый период 2022 и 2023 годов»</w:t>
      </w:r>
      <w:r w:rsidR="005815CE" w:rsidRPr="005815CE">
        <w:t xml:space="preserve"> </w:t>
      </w:r>
      <w:r w:rsidR="005815CE">
        <w:t>(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решени</w:t>
      </w:r>
      <w:r w:rsidR="004A02E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4A0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17.02.2021 № 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15CE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815C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>.2021 №1</w:t>
      </w:r>
      <w:r w:rsidR="005815CE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5815CE" w:rsidRPr="005815C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31F0F">
        <w:rPr>
          <w:rFonts w:ascii="Times New Roman" w:eastAsia="Calibri" w:hAnsi="Times New Roman" w:cs="Times New Roman"/>
          <w:sz w:val="28"/>
          <w:szCs w:val="28"/>
          <w:lang w:eastAsia="ru-RU"/>
        </w:rPr>
        <w:t>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Лихославльского района Тверской области, утвержденным постановлением администрации Лихославльского района от 16.09.2013 № 175 (в редакции постановлений от 27.02.2015 № 76-1, от 12.10.2015 № 347, от 30.12.2015 № 473, от 27.11.2017 № 409, от 07.08.2020 № 188</w:t>
      </w:r>
      <w:r w:rsidR="00F761F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31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Лихославльского района </w:t>
      </w:r>
      <w:r w:rsidRPr="00331F0F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2A48B4" w:rsidRPr="002A48B4" w:rsidRDefault="002A48B4" w:rsidP="002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муниципальную программу Лихославльского района «Управление муниципальным имуществом и земельными ресурсами Лихославльского района» на 2021 – 2025 годы», утвержденную постановлением администрации Лихославльского района от 20.05.2021 № 78-3 (далее – Программа): </w:t>
      </w:r>
    </w:p>
    <w:p w:rsidR="002A48B4" w:rsidRPr="002A48B4" w:rsidRDefault="002A48B4" w:rsidP="002A48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а) в паспорте Программы Раздел «Объемы и источники финансирования муниципальной программы по годам её реализации в разрезе подпрограмм» изложить в следующей редакции:</w:t>
      </w:r>
    </w:p>
    <w:p w:rsidR="002A48B4" w:rsidRPr="002A48B4" w:rsidRDefault="002A48B4" w:rsidP="002A48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6574"/>
      </w:tblGrid>
      <w:tr w:rsidR="002A48B4" w:rsidRPr="002A48B4" w:rsidTr="002A48B4">
        <w:tc>
          <w:tcPr>
            <w:tcW w:w="1776" w:type="pct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224" w:type="pct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970 тыс. рублей, в том числе по годам: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194 тыс. руб., в </w:t>
            </w:r>
            <w:proofErr w:type="spellStart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100 тыс. руб.; подпрограмма 2 – 94 тыс. руб.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194 тыс. руб., в </w:t>
            </w:r>
            <w:proofErr w:type="spellStart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90 тыс. руб.; подпрограмма 2 – 104 тыс. руб.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194 тыс. руб., в </w:t>
            </w:r>
            <w:proofErr w:type="spellStart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90 тыс. руб.; подпрограмма 2 – 104 тыс. руб.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194 тыс. руб., в </w:t>
            </w:r>
            <w:proofErr w:type="spellStart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90 тыс. руб.; подпрограмма 2 – 104 тыс. руб.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г. – 194 тыс. руб., в </w:t>
            </w:r>
            <w:proofErr w:type="spellStart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 – 90 тыс. руб.; подпрограмма 2 – 104 тыс. руб.</w:t>
            </w:r>
          </w:p>
        </w:tc>
      </w:tr>
    </w:tbl>
    <w:p w:rsidR="002A48B4" w:rsidRPr="002A48B4" w:rsidRDefault="002A48B4" w:rsidP="002A48B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»;</w:t>
      </w:r>
    </w:p>
    <w:p w:rsidR="002A48B4" w:rsidRPr="002A48B4" w:rsidRDefault="002A48B4" w:rsidP="002A4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б) в пункте 38 раздела 3:</w:t>
      </w:r>
    </w:p>
    <w:p w:rsidR="002A48B4" w:rsidRPr="002A48B4" w:rsidRDefault="002A48B4" w:rsidP="002A4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цифры «450,0» заменить цифрами «460,0»;</w:t>
      </w:r>
    </w:p>
    <w:p w:rsidR="002A48B4" w:rsidRPr="002A48B4" w:rsidRDefault="002A48B4" w:rsidP="002A4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Таблицу 1 изложить в следующей редакции:</w:t>
      </w:r>
    </w:p>
    <w:p w:rsidR="002A48B4" w:rsidRPr="002A48B4" w:rsidRDefault="002A48B4" w:rsidP="002A48B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1</w:t>
      </w:r>
    </w:p>
    <w:tbl>
      <w:tblPr>
        <w:tblStyle w:val="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883"/>
        <w:gridCol w:w="1834"/>
        <w:gridCol w:w="1841"/>
        <w:gridCol w:w="2043"/>
        <w:gridCol w:w="846"/>
      </w:tblGrid>
      <w:tr w:rsidR="002A48B4" w:rsidRPr="002A48B4" w:rsidTr="002A48B4">
        <w:trPr>
          <w:trHeight w:val="123"/>
        </w:trPr>
        <w:tc>
          <w:tcPr>
            <w:tcW w:w="857" w:type="pct"/>
            <w:vMerge w:val="restar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727" w:type="pct"/>
            <w:gridSpan w:val="4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Объем бюджетных ассигнований, выделенных на реализацию подпрограммы 1 «Управление муниципальным имуществом»</w:t>
            </w:r>
          </w:p>
        </w:tc>
        <w:tc>
          <w:tcPr>
            <w:tcW w:w="415" w:type="pct"/>
            <w:vMerge w:val="restar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2A48B4" w:rsidRPr="002A48B4" w:rsidTr="002A48B4">
        <w:trPr>
          <w:trHeight w:val="122"/>
        </w:trPr>
        <w:tc>
          <w:tcPr>
            <w:tcW w:w="857" w:type="pct"/>
            <w:vMerge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Задача 1 «Оптимизация состава муниципального имущества Лихославльского района»</w:t>
            </w:r>
          </w:p>
        </w:tc>
        <w:tc>
          <w:tcPr>
            <w:tcW w:w="899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Задача 2 «Организация работы по эффективному использованию муниципального имущества»</w:t>
            </w:r>
          </w:p>
        </w:tc>
        <w:tc>
          <w:tcPr>
            <w:tcW w:w="90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Задача 3 «Осуществление контроля за эффективным использованием муниципального имущества, находящегося в пользовании юридических и физических лиц»</w:t>
            </w:r>
          </w:p>
        </w:tc>
        <w:tc>
          <w:tcPr>
            <w:tcW w:w="1001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Задача 4 «Информационное</w:t>
            </w:r>
          </w:p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обеспечение деятельности комитета по управлению имуществом Лихославльского района в сфере имущественных отношений»</w:t>
            </w:r>
          </w:p>
        </w:tc>
        <w:tc>
          <w:tcPr>
            <w:tcW w:w="415" w:type="pct"/>
            <w:vMerge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2A48B4" w:rsidRPr="002A48B4" w:rsidTr="002A48B4">
        <w:trPr>
          <w:trHeight w:val="122"/>
        </w:trPr>
        <w:tc>
          <w:tcPr>
            <w:tcW w:w="857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92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0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01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15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2A48B4" w:rsidRPr="002A48B4" w:rsidTr="002A48B4">
        <w:trPr>
          <w:trHeight w:val="122"/>
        </w:trPr>
        <w:tc>
          <w:tcPr>
            <w:tcW w:w="857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2022 г.</w:t>
            </w:r>
          </w:p>
        </w:tc>
        <w:tc>
          <w:tcPr>
            <w:tcW w:w="92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90,0</w:t>
            </w:r>
          </w:p>
        </w:tc>
        <w:tc>
          <w:tcPr>
            <w:tcW w:w="90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01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15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90,0</w:t>
            </w:r>
          </w:p>
        </w:tc>
      </w:tr>
      <w:tr w:rsidR="002A48B4" w:rsidRPr="002A48B4" w:rsidTr="002A48B4">
        <w:trPr>
          <w:trHeight w:val="122"/>
        </w:trPr>
        <w:tc>
          <w:tcPr>
            <w:tcW w:w="857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2023 г.</w:t>
            </w:r>
          </w:p>
        </w:tc>
        <w:tc>
          <w:tcPr>
            <w:tcW w:w="92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90,0</w:t>
            </w:r>
          </w:p>
        </w:tc>
        <w:tc>
          <w:tcPr>
            <w:tcW w:w="90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01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15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90,0</w:t>
            </w:r>
          </w:p>
        </w:tc>
      </w:tr>
      <w:tr w:rsidR="002A48B4" w:rsidRPr="002A48B4" w:rsidTr="002A48B4">
        <w:trPr>
          <w:trHeight w:val="122"/>
        </w:trPr>
        <w:tc>
          <w:tcPr>
            <w:tcW w:w="857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2024 г.</w:t>
            </w:r>
          </w:p>
        </w:tc>
        <w:tc>
          <w:tcPr>
            <w:tcW w:w="92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90,0</w:t>
            </w:r>
          </w:p>
        </w:tc>
        <w:tc>
          <w:tcPr>
            <w:tcW w:w="90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01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15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90,0</w:t>
            </w:r>
          </w:p>
        </w:tc>
      </w:tr>
      <w:tr w:rsidR="002A48B4" w:rsidRPr="002A48B4" w:rsidTr="002A48B4">
        <w:trPr>
          <w:trHeight w:val="122"/>
        </w:trPr>
        <w:tc>
          <w:tcPr>
            <w:tcW w:w="857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2025 г.</w:t>
            </w:r>
          </w:p>
        </w:tc>
        <w:tc>
          <w:tcPr>
            <w:tcW w:w="92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90,0</w:t>
            </w:r>
          </w:p>
        </w:tc>
        <w:tc>
          <w:tcPr>
            <w:tcW w:w="90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01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15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90,0</w:t>
            </w:r>
          </w:p>
        </w:tc>
      </w:tr>
      <w:tr w:rsidR="002A48B4" w:rsidRPr="002A48B4" w:rsidTr="002A48B4">
        <w:trPr>
          <w:trHeight w:val="122"/>
        </w:trPr>
        <w:tc>
          <w:tcPr>
            <w:tcW w:w="857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2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899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460,0</w:t>
            </w:r>
          </w:p>
        </w:tc>
        <w:tc>
          <w:tcPr>
            <w:tcW w:w="903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01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15" w:type="pc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A48B4">
              <w:rPr>
                <w:rFonts w:eastAsia="Calibri"/>
                <w:sz w:val="24"/>
                <w:szCs w:val="24"/>
              </w:rPr>
              <w:t>460,0</w:t>
            </w:r>
          </w:p>
        </w:tc>
      </w:tr>
    </w:tbl>
    <w:p w:rsidR="002A48B4" w:rsidRPr="002A48B4" w:rsidRDefault="002A48B4" w:rsidP="002A4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A48B4" w:rsidRPr="002A48B4" w:rsidRDefault="002A48B4" w:rsidP="002A4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в) в пункте 46 раздела 3:</w:t>
      </w:r>
    </w:p>
    <w:p w:rsidR="002A48B4" w:rsidRPr="002A48B4" w:rsidRDefault="002A48B4" w:rsidP="002A4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цифры «520,0» заменить цифрами «510,0»;</w:t>
      </w:r>
    </w:p>
    <w:p w:rsidR="002A48B4" w:rsidRPr="002A48B4" w:rsidRDefault="002A48B4" w:rsidP="002A4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Таблицу 2 изложить в следующей редакции:</w:t>
      </w:r>
    </w:p>
    <w:p w:rsidR="002A48B4" w:rsidRPr="002A48B4" w:rsidRDefault="002A48B4" w:rsidP="00373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872"/>
        <w:gridCol w:w="4239"/>
        <w:gridCol w:w="992"/>
      </w:tblGrid>
      <w:tr w:rsidR="002A48B4" w:rsidRPr="002A48B4" w:rsidTr="002A48B4">
        <w:trPr>
          <w:trHeight w:val="471"/>
        </w:trPr>
        <w:tc>
          <w:tcPr>
            <w:tcW w:w="0" w:type="auto"/>
            <w:vMerge w:val="restar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7115" w:type="dxa"/>
            <w:gridSpan w:val="2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ассигнований, выделенных на реализацию подпрограммы 2 «Управление земельными ресурсами»</w:t>
            </w:r>
          </w:p>
        </w:tc>
        <w:tc>
          <w:tcPr>
            <w:tcW w:w="992" w:type="dxa"/>
            <w:vMerge w:val="restart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Итого, тыс. руб.</w:t>
            </w:r>
          </w:p>
        </w:tc>
      </w:tr>
      <w:tr w:rsidR="002A48B4" w:rsidRPr="002A48B4" w:rsidTr="002A48B4">
        <w:trPr>
          <w:cantSplit/>
          <w:trHeight w:val="1541"/>
        </w:trPr>
        <w:tc>
          <w:tcPr>
            <w:tcW w:w="0" w:type="auto"/>
            <w:vMerge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 «Развитие инфраструктуры земельных ресурсов Лихославльского района»</w:t>
            </w:r>
          </w:p>
        </w:tc>
        <w:tc>
          <w:tcPr>
            <w:tcW w:w="4239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2 «Информационное обеспечение деятельности комитета по управлению имуществом Лихославльского района в сфере управления земельными ресурсами»</w:t>
            </w:r>
          </w:p>
        </w:tc>
        <w:tc>
          <w:tcPr>
            <w:tcW w:w="992" w:type="dxa"/>
            <w:vMerge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B4" w:rsidRPr="002A48B4" w:rsidTr="002A48B4"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4239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2A48B4" w:rsidRPr="002A48B4" w:rsidTr="002A48B4"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239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2A48B4" w:rsidRPr="002A48B4" w:rsidTr="002A48B4"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239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2A48B4" w:rsidRPr="002A48B4" w:rsidTr="002A48B4"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239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2A48B4" w:rsidRPr="002A48B4" w:rsidTr="002A48B4"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239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2A48B4" w:rsidRPr="002A48B4" w:rsidTr="002A48B4"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4239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2A48B4" w:rsidRPr="002A48B4" w:rsidRDefault="002A48B4" w:rsidP="002A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</w:tbl>
    <w:p w:rsidR="002A48B4" w:rsidRPr="002A48B4" w:rsidRDefault="002A48B4" w:rsidP="002A4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A48B4" w:rsidRPr="002A48B4" w:rsidRDefault="002A48B4" w:rsidP="002A48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>г) Приложение к муниципальной программе изложить в новой редакции (прилагается).</w:t>
      </w:r>
    </w:p>
    <w:p w:rsidR="002A48B4" w:rsidRPr="002A48B4" w:rsidRDefault="002A48B4" w:rsidP="002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2A48B4" w:rsidRPr="002A48B4" w:rsidRDefault="002A48B4" w:rsidP="002A48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2A48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</w:t>
      </w:r>
      <w:r w:rsidRPr="002A48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официальном сайте Лихославльского муниципального района в информационно-телекоммуникационной сети Интернет.</w:t>
      </w:r>
    </w:p>
    <w:p w:rsidR="00BB1FE2" w:rsidRPr="00BB1FE2" w:rsidRDefault="00BB1FE2" w:rsidP="002A48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1FE2" w:rsidRPr="00BB1FE2" w:rsidRDefault="00BB1FE2" w:rsidP="00BB1F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029"/>
        <w:gridCol w:w="3074"/>
      </w:tblGrid>
      <w:tr w:rsidR="00BB1FE2" w:rsidRPr="00BB1FE2" w:rsidTr="001507B8">
        <w:tc>
          <w:tcPr>
            <w:tcW w:w="2500" w:type="pct"/>
          </w:tcPr>
          <w:p w:rsidR="00BB1FE2" w:rsidRPr="00BB1FE2" w:rsidRDefault="004A02E1" w:rsidP="004A02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="00BB1FE2" w:rsidRPr="00BB1F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ы</w:t>
            </w:r>
            <w:r w:rsidR="00BB1FE2" w:rsidRPr="00BB1FE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Лихославльского района</w:t>
            </w:r>
          </w:p>
        </w:tc>
        <w:tc>
          <w:tcPr>
            <w:tcW w:w="994" w:type="pct"/>
          </w:tcPr>
          <w:p w:rsidR="00BB1FE2" w:rsidRPr="00BB1FE2" w:rsidRDefault="00BB1FE2" w:rsidP="00BB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BB1FE2" w:rsidRPr="00BB1FE2" w:rsidRDefault="004A02E1" w:rsidP="00BB1FE2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О.Б. Громова</w:t>
            </w:r>
          </w:p>
        </w:tc>
      </w:tr>
    </w:tbl>
    <w:p w:rsidR="00BB1FE2" w:rsidRPr="00BB1FE2" w:rsidRDefault="00BB1FE2" w:rsidP="00BB1F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260" w:rsidRDefault="00894260" w:rsidP="00331F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31F0F" w:rsidRPr="00331F0F" w:rsidRDefault="00331F0F" w:rsidP="00331F0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F0F" w:rsidRPr="00331F0F" w:rsidRDefault="00331F0F" w:rsidP="00331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331F0F" w:rsidRPr="00331F0F" w:rsidSect="00331F0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81"/>
        <w:gridCol w:w="478"/>
        <w:gridCol w:w="478"/>
        <w:gridCol w:w="356"/>
        <w:gridCol w:w="356"/>
        <w:gridCol w:w="358"/>
        <w:gridCol w:w="356"/>
        <w:gridCol w:w="358"/>
        <w:gridCol w:w="2124"/>
        <w:gridCol w:w="1151"/>
        <w:gridCol w:w="1244"/>
        <w:gridCol w:w="6469"/>
      </w:tblGrid>
      <w:tr w:rsidR="00331F0F" w:rsidRPr="00331F0F" w:rsidTr="00331F0F">
        <w:trPr>
          <w:trHeight w:val="113"/>
        </w:trPr>
        <w:tc>
          <w:tcPr>
            <w:tcW w:w="124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hideMark/>
          </w:tcPr>
          <w:p w:rsidR="00331F0F" w:rsidRPr="00331F0F" w:rsidRDefault="00331F0F" w:rsidP="0033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pct"/>
            <w:shd w:val="clear" w:color="auto" w:fill="auto"/>
            <w:hideMark/>
          </w:tcPr>
          <w:p w:rsidR="00331F0F" w:rsidRPr="00331F0F" w:rsidRDefault="00BB1FE2" w:rsidP="00BB1F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FE2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="002B08A0" w:rsidRPr="002B08A0">
              <w:rPr>
                <w:rFonts w:ascii="Times New Roman" w:eastAsia="Times New Roman" w:hAnsi="Times New Roman" w:cs="Times New Roman"/>
                <w:lang w:eastAsia="ru-RU"/>
              </w:rPr>
              <w:t>Приложение 1 к муниципальной программе «Управление муниципальным имуществом и земельными ресурсами Лихославльского района» на 2021 – 2025 годы</w:t>
            </w:r>
          </w:p>
        </w:tc>
      </w:tr>
    </w:tbl>
    <w:p w:rsidR="002B08A0" w:rsidRDefault="002B08A0" w:rsidP="00331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2B08A0" w:rsidRPr="002B08A0" w:rsidTr="002B08A0">
        <w:trPr>
          <w:trHeight w:val="312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муниципальной программы Лихославльского района</w:t>
            </w:r>
          </w:p>
        </w:tc>
      </w:tr>
      <w:tr w:rsidR="002B08A0" w:rsidRPr="002B08A0" w:rsidTr="002B08A0">
        <w:trPr>
          <w:trHeight w:val="312"/>
        </w:trPr>
        <w:tc>
          <w:tcPr>
            <w:tcW w:w="5000" w:type="pct"/>
            <w:shd w:val="clear" w:color="auto" w:fill="auto"/>
            <w:vAlign w:val="bottom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и земельными ресурсами Лихославльского района» на 2021 – 2025 годы</w:t>
            </w:r>
          </w:p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8A0" w:rsidRPr="002B08A0" w:rsidTr="002B08A0">
        <w:trPr>
          <w:trHeight w:val="312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:rsidR="002B08A0" w:rsidRPr="002B08A0" w:rsidRDefault="002B08A0" w:rsidP="002B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муниципальной программы Лихославльского района – комитет по управлению имуществом Лихославльского района </w:t>
            </w:r>
          </w:p>
        </w:tc>
      </w:tr>
      <w:tr w:rsidR="002B08A0" w:rsidRPr="002B08A0" w:rsidTr="002B08A0">
        <w:trPr>
          <w:trHeight w:val="312"/>
        </w:trPr>
        <w:tc>
          <w:tcPr>
            <w:tcW w:w="5000" w:type="pct"/>
            <w:shd w:val="clear" w:color="000000" w:fill="FFFFFF"/>
            <w:noWrap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обозначения и сокращения:</w:t>
            </w:r>
          </w:p>
        </w:tc>
      </w:tr>
      <w:tr w:rsidR="002B08A0" w:rsidRPr="002B08A0" w:rsidTr="002B08A0">
        <w:trPr>
          <w:trHeight w:val="312"/>
        </w:trPr>
        <w:tc>
          <w:tcPr>
            <w:tcW w:w="5000" w:type="pct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Программа - муниципальная программа Лихославльского района «Управление муниципальным имуществом и земельными ресурсами Лихославльского района» на 2021 – 2025 годы</w:t>
            </w:r>
          </w:p>
        </w:tc>
      </w:tr>
      <w:tr w:rsidR="002B08A0" w:rsidRPr="002B08A0" w:rsidTr="002B08A0">
        <w:trPr>
          <w:trHeight w:val="312"/>
        </w:trPr>
        <w:tc>
          <w:tcPr>
            <w:tcW w:w="5000" w:type="pct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Подпрограмма - подпрограмма муниципальной программы Лихославльского района «Управление муниципальным имуществом и земельными ресурсами Лихославльского района» на 2021 – 2025 годы</w:t>
            </w:r>
          </w:p>
        </w:tc>
      </w:tr>
    </w:tbl>
    <w:p w:rsidR="002B08A0" w:rsidRDefault="002B08A0" w:rsidP="00331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636"/>
        <w:gridCol w:w="1078"/>
        <w:gridCol w:w="1202"/>
        <w:gridCol w:w="852"/>
        <w:gridCol w:w="852"/>
        <w:gridCol w:w="852"/>
        <w:gridCol w:w="852"/>
        <w:gridCol w:w="852"/>
        <w:gridCol w:w="1138"/>
      </w:tblGrid>
      <w:tr w:rsidR="002B08A0" w:rsidRPr="002B08A0" w:rsidTr="002B08A0">
        <w:trPr>
          <w:trHeight w:val="345"/>
        </w:trPr>
        <w:tc>
          <w:tcPr>
            <w:tcW w:w="340" w:type="dxa"/>
            <w:gridSpan w:val="10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64" w:type="dxa"/>
            <w:vMerge w:val="restart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2020 год</w:t>
            </w:r>
          </w:p>
        </w:tc>
        <w:tc>
          <w:tcPr>
            <w:tcW w:w="896" w:type="dxa"/>
            <w:gridSpan w:val="5"/>
            <w:vMerge w:val="restart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197" w:type="dxa"/>
            <w:vMerge w:val="restart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2B08A0" w:rsidRPr="002B08A0" w:rsidTr="002B08A0">
        <w:trPr>
          <w:trHeight w:val="610"/>
        </w:trPr>
        <w:tc>
          <w:tcPr>
            <w:tcW w:w="340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4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4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4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программы</w:t>
            </w:r>
          </w:p>
        </w:tc>
        <w:tc>
          <w:tcPr>
            <w:tcW w:w="340" w:type="dxa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 или административное)</w:t>
            </w:r>
          </w:p>
        </w:tc>
        <w:tc>
          <w:tcPr>
            <w:tcW w:w="340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3827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5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08A0" w:rsidRPr="002B08A0" w:rsidTr="002B08A0">
        <w:trPr>
          <w:trHeight w:val="1125"/>
        </w:trPr>
        <w:tc>
          <w:tcPr>
            <w:tcW w:w="340" w:type="dxa"/>
            <w:gridSpan w:val="2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2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результативности управления муниципальным имуществом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19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цели программы 1 </w:t>
            </w: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Размер доходов от использования и реализации имущества, находящегося в муниципальной собственности Лихославльского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513,8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1387,1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1393,1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1516,1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1218,1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1547,1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7061,5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 2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результативности управления земельными ресурсами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19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цели программы 1 </w:t>
            </w: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9601,1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60073,6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62997,8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8400,0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8600,0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148571,4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адача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Оптимизация состава муниципального имущества Лихославльского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Размер поступлений от приватизации муниципального имущества, находящегося в собственности Лихославльского муниципального района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4166,0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Приватизация муниципального имущества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приватизированных объектов в общем количестве объектов, включенных в Прогнозный план (программу) приватизации муниципального имущества Лихославльского муниципального района на соответствующий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анализа деятельности муниципальных учреждений и муниципальных унитарных предприятий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ликвидированных, реорганизованных организаций муниципальной собственности в общем количестве организаций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1.003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инвентаризации имущества, находящегося в собственности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выявленного неиспользуемого муниципального имущества от общего количества муниципального имущества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работы по эффективному использованию муниципального имущества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Размер поступлений от использования имущества, находящегося в собственности Лихославльского муниципального района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513,8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2895,5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2.001 </w:t>
            </w: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Содержание казны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Процент объектов недвижимости казны Лихославльского муниципального района, содержание которых осуществляется Администрацией Лихославльского района, в общем количестве объектов недвижимости казны Лихославльского муниципального района, за исключением земельных участков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объектов недвижимости казны Лихославльского муниципального района страхование которых осуществляется Администрацией Лихославльского района, в общем количестве объектов недвижимости казны Лихославльского муниципального района, за исключением земельных участков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2.002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Оценка муниципального имущества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имущества, в отношении которых произведена оценка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2.003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государственной регистрации права муниципальной собственности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полученных свидетельств о государственной регистрации права муниципальной собственности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полученных кадастровых паспортов на объекты недвижимости, за исключением земельных участков, составляющих казну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2.004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Передача неиспользуемого имущества, составляющего казну Лихославльского муниципального района, в пользование третьим лицам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- 1/нет - 0)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объектов недвижимого имущества казны Лихославльского муниципального района, за исключением земельных участков, переданных в безвозмездное пользование, аренду, хранение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5453,7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5453,7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5453,7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5453,7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5453,7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5453,7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5453,7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договоров, предусматривающих передачу объектов недвижимого имущества казны Лихославльского муниципального района в безвозмездное пользование, аренду, хранение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2.005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Осуществление учета муниципального имущества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- 1/нет - 0)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3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контроля за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3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Величина арендной платы, подлежащая взысканию с должников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3.001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Защита имущественных интересов Лихославльского муниципального района в судах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рублей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поданных исковых заявлений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3.002</w:t>
            </w: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проверок использования имущества, находящегося в собственности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проверок использования имущества, находящегося в собственности Лихославльского муниципального района.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шт. 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4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обеспечение деятельности комитета по управлению имуществом 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Лихославльского района в сфере имущественных отношений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26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4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4.001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Размещение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недвижимости, находящихся в муниципальной собственности Лихославльского муниципального района, в отношении которых принято решение о предоставлении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опубликованных объявлений о проводимых торгах в сфере имущественных отношений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4.002</w:t>
            </w: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информации по правовому просвещению в сфере управления муниципальным имуществом Лихославльского муниципального района в печатных средствах массовой информации/в сети Интернет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публикаций по правовому просвещению в сфере управления муниципальным имуществом Лихославльского муниципального района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2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земельными ресурсами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адача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инфраструктуры земельных ресурсов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96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9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задачи 1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Общая площадь земельных участков, находящихся в собственности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1141,4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1141,5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1142,5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1143,5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1144,0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1144,0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1</w:t>
            </w: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5837,0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5837,0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5920,0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29487,0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Формирование земельных участков, расположенных на территории Лихославльского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района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участкам, в общей площади Лихославльского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1.002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Оформление прав на земельные участки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земельных участков, зарегистрированных в муниципальную собственность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Мероприятие 1.003</w:t>
            </w: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земельных участков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земельных участков, в отношении которых произведена оценка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деятельности комитета по управлению имуществом Лихославльского района в сфере управления земельными ресурсами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Размещение информации о проводимых торгах в сфере земельных отношений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1 количество размещенных публикаций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земельных участков в отношении которых принято решение о предоставлении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опубликованных объявлений о проводимых торгах в сфере земельных отношений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2.002</w:t>
            </w: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информации по правовому просвещению в сфере земельных отношений в </w:t>
            </w: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печатных средствах массовой информации/в сети Интернет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публикаций по правовому просвещению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Задача 3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и охрана земель на территории Лихославльского района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Сумма наложенных штрафов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2 задачи 3</w:t>
            </w: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Величина арендной платы, подлежащая взысканию с должников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12006,0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12006,0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11500,0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10500,0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12006,0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Защита имущественных интересов Лихославльского муниципального района в судах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14500,0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поданных исковых заявлений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Мероприятие 3.002</w:t>
            </w: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земельных участков сельскохозяйственного назначения, находящихся в собственности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карантинных обследований на землях сельскохозяйственного назначения, находящихся в собственности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фитосанитарных обследований на землях сельскохозяйственного назначения, находящихся в собственности Лихославльского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земельных участков сельскохозяйственного назначения, находящихся в собственности Лихославльского муниципального района на </w:t>
            </w: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которых проведена очистка от зарастания деревьями и кустарниками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3.003 Повышение эффективности использования и охраны земель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Выявление </w:t>
            </w:r>
            <w:proofErr w:type="gramStart"/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фактов  использования</w:t>
            </w:r>
            <w:proofErr w:type="gramEnd"/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земельных  участков, приводящих к значительному  ухудшению экологической обстановки    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3.004 Проведение инвентаризации земель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Показатель 2 Направление в судебные органы </w:t>
            </w:r>
            <w:proofErr w:type="gramStart"/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материалов  о</w:t>
            </w:r>
            <w:proofErr w:type="gramEnd"/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прекращении права на земельный участок ввиду его ненадлежащего использования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3.005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Осуществление контроля за использованием земельных участков, находящихся на территории Лихославльского района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 -1/нет - 0)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08A0" w:rsidRPr="002B08A0" w:rsidTr="002B08A0">
        <w:trPr>
          <w:trHeight w:val="20"/>
        </w:trPr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</w:p>
          <w:p w:rsidR="002B08A0" w:rsidRPr="002B08A0" w:rsidRDefault="002B08A0" w:rsidP="002B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проверок земельных участков</w:t>
            </w:r>
          </w:p>
        </w:tc>
        <w:tc>
          <w:tcPr>
            <w:tcW w:w="1134" w:type="dxa"/>
            <w:shd w:val="clear" w:color="000000" w:fill="FFFFFF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64" w:type="dxa"/>
            <w:shd w:val="clear" w:color="000000" w:fill="FFFFFF"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96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97" w:type="dxa"/>
            <w:shd w:val="clear" w:color="000000" w:fill="FFFFFF"/>
            <w:noWrap/>
            <w:vAlign w:val="center"/>
          </w:tcPr>
          <w:p w:rsidR="002B08A0" w:rsidRPr="002B08A0" w:rsidRDefault="002B08A0" w:rsidP="002B0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08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</w:tr>
    </w:tbl>
    <w:p w:rsidR="00474955" w:rsidRPr="004A02E1" w:rsidRDefault="00F678F8" w:rsidP="00F678F8">
      <w:pPr>
        <w:jc w:val="right"/>
        <w:rPr>
          <w:rFonts w:ascii="Arial" w:hAnsi="Arial" w:cs="Arial"/>
        </w:rPr>
      </w:pPr>
      <w:r w:rsidRPr="004A02E1">
        <w:rPr>
          <w:rFonts w:ascii="Arial" w:hAnsi="Arial" w:cs="Arial"/>
        </w:rPr>
        <w:t>».</w:t>
      </w:r>
    </w:p>
    <w:sectPr w:rsidR="00474955" w:rsidRPr="004A02E1" w:rsidSect="00331F0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AA223EB"/>
    <w:multiLevelType w:val="hybridMultilevel"/>
    <w:tmpl w:val="37C86AD6"/>
    <w:styleLink w:val="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0F"/>
    <w:rsid w:val="001507B8"/>
    <w:rsid w:val="001C41D6"/>
    <w:rsid w:val="002A48B4"/>
    <w:rsid w:val="002B08A0"/>
    <w:rsid w:val="00303C01"/>
    <w:rsid w:val="00305A80"/>
    <w:rsid w:val="00331F0F"/>
    <w:rsid w:val="003734E2"/>
    <w:rsid w:val="00474955"/>
    <w:rsid w:val="004A02E1"/>
    <w:rsid w:val="005815CE"/>
    <w:rsid w:val="00777D8E"/>
    <w:rsid w:val="00867A14"/>
    <w:rsid w:val="00894260"/>
    <w:rsid w:val="00BB1FE2"/>
    <w:rsid w:val="00E6211D"/>
    <w:rsid w:val="00EF0637"/>
    <w:rsid w:val="00F678F8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AFA8-F8E6-4752-9F09-6CA5306A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F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F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1F0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31F0F"/>
  </w:style>
  <w:style w:type="numbering" w:customStyle="1" w:styleId="23">
    <w:name w:val="Стиль2"/>
    <w:basedOn w:val="a2"/>
    <w:rsid w:val="00331F0F"/>
  </w:style>
  <w:style w:type="paragraph" w:customStyle="1" w:styleId="12">
    <w:name w:val="Без интервала1"/>
    <w:rsid w:val="00331F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33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331F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331F0F"/>
    <w:rPr>
      <w:sz w:val="2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4"/>
    <w:rsid w:val="00331F0F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  <w:lang w:val="x-none" w:eastAsia="x-none"/>
    </w:rPr>
  </w:style>
  <w:style w:type="table" w:styleId="a5">
    <w:name w:val="Table Grid"/>
    <w:basedOn w:val="a1"/>
    <w:rsid w:val="00331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31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31F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31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31F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331F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331F0F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331F0F"/>
  </w:style>
  <w:style w:type="paragraph" w:customStyle="1" w:styleId="24">
    <w:name w:val="Знак Знак2"/>
    <w:basedOn w:val="a"/>
    <w:rsid w:val="00331F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331F0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331F0F"/>
    <w:rPr>
      <w:color w:val="800080"/>
      <w:u w:val="single"/>
    </w:rPr>
  </w:style>
  <w:style w:type="paragraph" w:customStyle="1" w:styleId="font5">
    <w:name w:val="font5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33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1F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3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31F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33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331F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331F0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33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331F0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331F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"/>
    <w:link w:val="26"/>
    <w:rsid w:val="00331F0F"/>
    <w:pPr>
      <w:ind w:firstLine="210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rsid w:val="0033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3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Стиль21"/>
    <w:basedOn w:val="a2"/>
    <w:rsid w:val="00331F0F"/>
    <w:pPr>
      <w:numPr>
        <w:numId w:val="1"/>
      </w:numPr>
    </w:pPr>
  </w:style>
  <w:style w:type="paragraph" w:customStyle="1" w:styleId="13">
    <w:name w:val="Без интервала1"/>
    <w:rsid w:val="00331F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Знак Знак2"/>
    <w:basedOn w:val="a"/>
    <w:rsid w:val="00331F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rsid w:val="00331F0F"/>
  </w:style>
  <w:style w:type="paragraph" w:styleId="af1">
    <w:name w:val="Body Text"/>
    <w:basedOn w:val="a"/>
    <w:link w:val="af2"/>
    <w:rsid w:val="00331F0F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33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331F0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331F0F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5">
    <w:name w:val="Сетка таблицы1"/>
    <w:basedOn w:val="a1"/>
    <w:next w:val="a5"/>
    <w:uiPriority w:val="59"/>
    <w:rsid w:val="00331F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Стиль22"/>
    <w:basedOn w:val="a2"/>
    <w:rsid w:val="00331F0F"/>
    <w:pPr>
      <w:numPr>
        <w:numId w:val="3"/>
      </w:numPr>
    </w:pPr>
  </w:style>
  <w:style w:type="character" w:customStyle="1" w:styleId="af4">
    <w:name w:val="Цветовое выделение"/>
    <w:uiPriority w:val="99"/>
    <w:rsid w:val="00331F0F"/>
    <w:rPr>
      <w:b/>
      <w:color w:val="000080"/>
    </w:rPr>
  </w:style>
  <w:style w:type="paragraph" w:customStyle="1" w:styleId="xl107">
    <w:name w:val="xl107"/>
    <w:basedOn w:val="a"/>
    <w:rsid w:val="00331F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31F0F"/>
  </w:style>
  <w:style w:type="paragraph" w:customStyle="1" w:styleId="xl108">
    <w:name w:val="xl10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1F0F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31F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31F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1F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31F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1F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1F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31F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1F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1F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1F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1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1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1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31F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31F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1F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31F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331F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31F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31F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31F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31F0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331F0F"/>
  </w:style>
  <w:style w:type="numbering" w:customStyle="1" w:styleId="120">
    <w:name w:val="Нет списка12"/>
    <w:next w:val="a2"/>
    <w:uiPriority w:val="99"/>
    <w:semiHidden/>
    <w:unhideWhenUsed/>
    <w:rsid w:val="00331F0F"/>
  </w:style>
  <w:style w:type="character" w:customStyle="1" w:styleId="afa">
    <w:name w:val="Гипертекстовая ссылка"/>
    <w:uiPriority w:val="99"/>
    <w:rsid w:val="00331F0F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331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33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9">
    <w:name w:val="Знак2 Знак Знак Знак"/>
    <w:basedOn w:val="a"/>
    <w:rsid w:val="0033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5"/>
    <w:uiPriority w:val="59"/>
    <w:rsid w:val="00331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33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331F0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331F0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331F0F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331F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331F0F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331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331F0F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331F0F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331F0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331F0F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331F0F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331F0F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331F0F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331F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331F0F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331F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331F0F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331F0F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331F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331F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331F0F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331F0F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331F0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331F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33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331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331F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331F0F"/>
  </w:style>
  <w:style w:type="paragraph" w:customStyle="1" w:styleId="230">
    <w:name w:val="Знак2 Знак Знак Знак3"/>
    <w:basedOn w:val="a"/>
    <w:rsid w:val="0033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Прижатый влево"/>
    <w:basedOn w:val="a"/>
    <w:next w:val="a"/>
    <w:uiPriority w:val="99"/>
    <w:rsid w:val="00331F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331F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331F0F"/>
    <w:rPr>
      <w:i/>
      <w:iCs/>
    </w:rPr>
  </w:style>
  <w:style w:type="character" w:customStyle="1" w:styleId="aff0">
    <w:name w:val="Не вступил в силу"/>
    <w:rsid w:val="00331F0F"/>
    <w:rPr>
      <w:b/>
      <w:bCs/>
      <w:color w:val="000000"/>
      <w:sz w:val="26"/>
      <w:szCs w:val="26"/>
      <w:shd w:val="clear" w:color="auto" w:fill="D8EDE8"/>
    </w:rPr>
  </w:style>
  <w:style w:type="paragraph" w:styleId="aff1">
    <w:name w:val="List Paragraph"/>
    <w:basedOn w:val="a"/>
    <w:uiPriority w:val="34"/>
    <w:qFormat/>
    <w:rsid w:val="00331F0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220">
    <w:name w:val="Знак2 Знак Знак Знак2"/>
    <w:basedOn w:val="a"/>
    <w:rsid w:val="0033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Знак2 Знак Знак Знак1"/>
    <w:basedOn w:val="a"/>
    <w:rsid w:val="00331F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uiPriority w:val="22"/>
    <w:qFormat/>
    <w:rsid w:val="00331F0F"/>
    <w:rPr>
      <w:b/>
      <w:bCs/>
    </w:rPr>
  </w:style>
  <w:style w:type="numbering" w:customStyle="1" w:styleId="30">
    <w:name w:val="Нет списка3"/>
    <w:next w:val="a2"/>
    <w:uiPriority w:val="99"/>
    <w:semiHidden/>
    <w:unhideWhenUsed/>
    <w:rsid w:val="00331F0F"/>
  </w:style>
  <w:style w:type="numbering" w:customStyle="1" w:styleId="130">
    <w:name w:val="Нет списка13"/>
    <w:next w:val="a2"/>
    <w:uiPriority w:val="99"/>
    <w:semiHidden/>
    <w:unhideWhenUsed/>
    <w:rsid w:val="00331F0F"/>
  </w:style>
  <w:style w:type="table" w:customStyle="1" w:styleId="31">
    <w:name w:val="Сетка таблицы3"/>
    <w:basedOn w:val="a1"/>
    <w:next w:val="a5"/>
    <w:uiPriority w:val="59"/>
    <w:rsid w:val="00331F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1F0F"/>
  </w:style>
  <w:style w:type="table" w:customStyle="1" w:styleId="4">
    <w:name w:val="Сетка таблицы4"/>
    <w:basedOn w:val="a1"/>
    <w:next w:val="a5"/>
    <w:rsid w:val="002A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2B08A0"/>
  </w:style>
  <w:style w:type="numbering" w:customStyle="1" w:styleId="231">
    <w:name w:val="Стиль23"/>
    <w:basedOn w:val="a2"/>
    <w:rsid w:val="002B08A0"/>
    <w:pPr>
      <w:numPr>
        <w:numId w:val="1"/>
      </w:numPr>
    </w:pPr>
  </w:style>
  <w:style w:type="table" w:customStyle="1" w:styleId="5">
    <w:name w:val="Сетка таблицы5"/>
    <w:basedOn w:val="a1"/>
    <w:next w:val="a5"/>
    <w:rsid w:val="002B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2B08A0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2021-07-23T09:53:00Z</cp:lastPrinted>
  <dcterms:created xsi:type="dcterms:W3CDTF">2021-07-23T09:46:00Z</dcterms:created>
  <dcterms:modified xsi:type="dcterms:W3CDTF">2021-07-23T09:55:00Z</dcterms:modified>
</cp:coreProperties>
</file>