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066FB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F066FB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FF45AF">
              <w:rPr>
                <w:sz w:val="28"/>
                <w:szCs w:val="28"/>
              </w:rPr>
              <w:t>2</w:t>
            </w:r>
            <w:r w:rsidR="00F066FB">
              <w:rPr>
                <w:sz w:val="28"/>
                <w:szCs w:val="28"/>
              </w:rPr>
              <w:t>1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F066FB" w:rsidRPr="00F066FB" w:rsidRDefault="00F066FB" w:rsidP="00F066FB">
      <w:pPr>
        <w:jc w:val="center"/>
        <w:rPr>
          <w:b/>
          <w:sz w:val="28"/>
          <w:szCs w:val="24"/>
        </w:rPr>
      </w:pPr>
      <w:r w:rsidRPr="00F066FB">
        <w:rPr>
          <w:b/>
          <w:sz w:val="28"/>
          <w:szCs w:val="24"/>
        </w:rPr>
        <w:t>О внесении изменений в постановление администрации Лихославльского района от 17.02.2015 № 51</w:t>
      </w:r>
    </w:p>
    <w:p w:rsidR="00FF45AF" w:rsidRDefault="00FF45AF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F066FB" w:rsidRPr="00F066FB" w:rsidRDefault="00F066FB" w:rsidP="00F066FB">
      <w:pPr>
        <w:shd w:val="clear" w:color="auto" w:fill="FFFFFF"/>
        <w:ind w:firstLine="709"/>
        <w:jc w:val="both"/>
        <w:rPr>
          <w:sz w:val="28"/>
          <w:szCs w:val="28"/>
        </w:rPr>
      </w:pPr>
      <w:r w:rsidRPr="00F066FB">
        <w:rPr>
          <w:color w:val="000000"/>
          <w:spacing w:val="-2"/>
          <w:sz w:val="28"/>
          <w:szCs w:val="24"/>
        </w:rPr>
        <w:t>Руководствуясь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приведения контрактной службы администрации Лихославльского района в соответствие с действующей структурой</w:t>
      </w:r>
      <w:r w:rsidRPr="00F066FB">
        <w:rPr>
          <w:color w:val="000000"/>
          <w:sz w:val="28"/>
          <w:szCs w:val="28"/>
        </w:rPr>
        <w:t xml:space="preserve">, администрация Лихославльского района </w:t>
      </w:r>
      <w:r w:rsidRPr="00F066FB">
        <w:rPr>
          <w:b/>
          <w:spacing w:val="30"/>
          <w:sz w:val="28"/>
          <w:szCs w:val="28"/>
        </w:rPr>
        <w:t>постановляет:</w:t>
      </w:r>
    </w:p>
    <w:p w:rsidR="00F066FB" w:rsidRPr="00012D3F" w:rsidRDefault="00F066FB" w:rsidP="00012D3F">
      <w:pPr>
        <w:shd w:val="clear" w:color="auto" w:fill="FFFFFF"/>
        <w:ind w:firstLine="709"/>
        <w:jc w:val="both"/>
        <w:rPr>
          <w:sz w:val="28"/>
          <w:szCs w:val="28"/>
        </w:rPr>
      </w:pPr>
      <w:r w:rsidRPr="00012D3F">
        <w:rPr>
          <w:spacing w:val="-26"/>
          <w:sz w:val="28"/>
          <w:szCs w:val="28"/>
        </w:rPr>
        <w:t>1.</w:t>
      </w:r>
      <w:r w:rsidRPr="00012D3F">
        <w:rPr>
          <w:sz w:val="28"/>
          <w:szCs w:val="28"/>
        </w:rPr>
        <w:t xml:space="preserve"> </w:t>
      </w:r>
      <w:r w:rsidRPr="00012D3F">
        <w:rPr>
          <w:spacing w:val="4"/>
          <w:sz w:val="28"/>
          <w:szCs w:val="28"/>
        </w:rPr>
        <w:t xml:space="preserve">Внести в постановление администрации Лихославльского района от </w:t>
      </w:r>
      <w:r w:rsidRPr="00012D3F">
        <w:rPr>
          <w:spacing w:val="-1"/>
          <w:sz w:val="28"/>
          <w:szCs w:val="28"/>
        </w:rPr>
        <w:t>17.02.2015 № 51 «О контрактной службе администрации Лихославльского района»</w:t>
      </w:r>
      <w:r w:rsidR="00012D3F" w:rsidRPr="00012D3F">
        <w:rPr>
          <w:spacing w:val="-1"/>
          <w:sz w:val="28"/>
          <w:szCs w:val="28"/>
        </w:rPr>
        <w:t xml:space="preserve"> (в редакции постановлений</w:t>
      </w:r>
      <w:r w:rsidR="00012D3F">
        <w:rPr>
          <w:spacing w:val="-1"/>
          <w:sz w:val="28"/>
          <w:szCs w:val="28"/>
        </w:rPr>
        <w:t xml:space="preserve"> </w:t>
      </w:r>
      <w:hyperlink r:id="rId6" w:tgtFrame="_blank" w:history="1">
        <w:r w:rsidR="00012D3F" w:rsidRPr="00012D3F">
          <w:rPr>
            <w:rStyle w:val="hyperlink"/>
            <w:sz w:val="28"/>
            <w:szCs w:val="28"/>
          </w:rPr>
          <w:t>от 26.07.2016</w:t>
        </w:r>
        <w:r w:rsidR="00012D3F">
          <w:rPr>
            <w:rStyle w:val="hyperlink"/>
            <w:sz w:val="28"/>
            <w:szCs w:val="28"/>
          </w:rPr>
          <w:t xml:space="preserve"> </w:t>
        </w:r>
        <w:r w:rsidR="00012D3F" w:rsidRPr="00012D3F">
          <w:rPr>
            <w:rStyle w:val="hyperlink"/>
            <w:sz w:val="28"/>
            <w:szCs w:val="28"/>
          </w:rPr>
          <w:t>№228</w:t>
        </w:r>
      </w:hyperlink>
      <w:r w:rsidR="00012D3F" w:rsidRPr="00012D3F">
        <w:rPr>
          <w:sz w:val="28"/>
          <w:szCs w:val="28"/>
        </w:rPr>
        <w:t>;</w:t>
      </w:r>
      <w:r w:rsidR="00012D3F">
        <w:rPr>
          <w:sz w:val="28"/>
          <w:szCs w:val="28"/>
        </w:rPr>
        <w:t xml:space="preserve"> </w:t>
      </w:r>
      <w:hyperlink r:id="rId7" w:tgtFrame="_blank" w:history="1">
        <w:r w:rsidR="00012D3F" w:rsidRPr="00012D3F">
          <w:rPr>
            <w:rStyle w:val="hyperlink"/>
            <w:sz w:val="28"/>
            <w:szCs w:val="28"/>
          </w:rPr>
          <w:t>от 08.02.2018 № 68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8" w:tgtFrame="_blank" w:history="1">
        <w:r w:rsidR="00012D3F" w:rsidRPr="00012D3F">
          <w:rPr>
            <w:rStyle w:val="hyperlink"/>
            <w:sz w:val="28"/>
            <w:szCs w:val="28"/>
          </w:rPr>
          <w:t>от 28.06.2018 №</w:t>
        </w:r>
        <w:r w:rsidR="00012D3F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280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9" w:tgtFrame="_blank" w:history="1">
        <w:r w:rsidR="00012D3F" w:rsidRPr="00012D3F">
          <w:rPr>
            <w:rStyle w:val="hyperlink"/>
            <w:sz w:val="28"/>
            <w:szCs w:val="28"/>
          </w:rPr>
          <w:t>от 27.07.2018 №</w:t>
        </w:r>
        <w:r w:rsidR="00012D3F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313</w:t>
        </w:r>
      </w:hyperlink>
      <w:r w:rsidR="00012D3F">
        <w:rPr>
          <w:rStyle w:val="hyperlink"/>
          <w:sz w:val="28"/>
          <w:szCs w:val="28"/>
        </w:rPr>
        <w:t xml:space="preserve">, </w:t>
      </w:r>
      <w:hyperlink r:id="rId10" w:tgtFrame="_blank" w:history="1">
        <w:r w:rsidR="00012D3F" w:rsidRPr="00012D3F">
          <w:rPr>
            <w:rStyle w:val="hyperlink"/>
            <w:sz w:val="28"/>
            <w:szCs w:val="28"/>
          </w:rPr>
          <w:t>от 06.08.2018 № 331</w:t>
        </w:r>
      </w:hyperlink>
      <w:r w:rsidR="00012D3F">
        <w:rPr>
          <w:sz w:val="28"/>
          <w:szCs w:val="28"/>
        </w:rPr>
        <w:t xml:space="preserve">, </w:t>
      </w:r>
      <w:hyperlink r:id="rId11" w:tgtFrame="_blank" w:history="1">
        <w:r w:rsidR="00012D3F" w:rsidRPr="00012D3F">
          <w:rPr>
            <w:rStyle w:val="hyperlink"/>
            <w:sz w:val="28"/>
            <w:szCs w:val="28"/>
          </w:rPr>
          <w:t>от 04.09.2018 № 366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12" w:tgtFrame="_blank" w:history="1">
        <w:r w:rsidR="00012D3F" w:rsidRPr="00012D3F">
          <w:rPr>
            <w:rStyle w:val="hyperlink"/>
            <w:sz w:val="28"/>
            <w:szCs w:val="28"/>
          </w:rPr>
          <w:t>от 11.02.2019 №</w:t>
        </w:r>
        <w:r w:rsidR="00012D3F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47</w:t>
        </w:r>
      </w:hyperlink>
      <w:r w:rsidR="00012D3F" w:rsidRPr="00012D3F">
        <w:rPr>
          <w:sz w:val="28"/>
          <w:szCs w:val="28"/>
        </w:rPr>
        <w:t xml:space="preserve">, </w:t>
      </w:r>
      <w:hyperlink r:id="rId13" w:tgtFrame="_blank" w:history="1">
        <w:r w:rsidR="00012D3F" w:rsidRPr="00012D3F">
          <w:rPr>
            <w:rStyle w:val="hyperlink"/>
            <w:sz w:val="28"/>
            <w:szCs w:val="28"/>
          </w:rPr>
          <w:t>от 27.03.2019 №</w:t>
        </w:r>
        <w:r w:rsidR="00012D3F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109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14" w:tgtFrame="_blank" w:history="1">
        <w:r w:rsidR="00012D3F" w:rsidRPr="00012D3F">
          <w:rPr>
            <w:rStyle w:val="hyperlink"/>
            <w:sz w:val="28"/>
            <w:szCs w:val="28"/>
          </w:rPr>
          <w:t>от 02.08.2019 №</w:t>
        </w:r>
        <w:r w:rsidR="00012D3F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233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15" w:tgtFrame="_blank" w:history="1">
        <w:r w:rsidR="00012D3F" w:rsidRPr="00012D3F">
          <w:rPr>
            <w:rStyle w:val="hyperlink"/>
            <w:sz w:val="28"/>
            <w:szCs w:val="28"/>
          </w:rPr>
          <w:t>от 11.03.2020 №</w:t>
        </w:r>
        <w:r w:rsidR="00D54D27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69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16" w:tgtFrame="_blank" w:history="1">
        <w:r w:rsidR="00012D3F" w:rsidRPr="00012D3F">
          <w:rPr>
            <w:rStyle w:val="hyperlink"/>
            <w:sz w:val="28"/>
            <w:szCs w:val="28"/>
          </w:rPr>
          <w:t>от 28.04.2020 №</w:t>
        </w:r>
        <w:r w:rsidR="00D54D27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147</w:t>
        </w:r>
      </w:hyperlink>
      <w:r w:rsidR="00012D3F" w:rsidRPr="00012D3F">
        <w:rPr>
          <w:sz w:val="28"/>
          <w:szCs w:val="28"/>
        </w:rPr>
        <w:t>,</w:t>
      </w:r>
      <w:r w:rsidR="00012D3F">
        <w:rPr>
          <w:sz w:val="28"/>
          <w:szCs w:val="28"/>
        </w:rPr>
        <w:t xml:space="preserve"> </w:t>
      </w:r>
      <w:hyperlink r:id="rId17" w:tgtFrame="_blank" w:history="1">
        <w:r w:rsidR="00012D3F" w:rsidRPr="00012D3F">
          <w:rPr>
            <w:rStyle w:val="hyperlink"/>
            <w:sz w:val="28"/>
            <w:szCs w:val="28"/>
          </w:rPr>
          <w:t>от 29.04.2020 №</w:t>
        </w:r>
        <w:r w:rsidR="00D54D27">
          <w:rPr>
            <w:rStyle w:val="hyperlink"/>
            <w:sz w:val="28"/>
            <w:szCs w:val="28"/>
          </w:rPr>
          <w:t> </w:t>
        </w:r>
        <w:r w:rsidR="00012D3F" w:rsidRPr="00012D3F">
          <w:rPr>
            <w:rStyle w:val="hyperlink"/>
            <w:sz w:val="28"/>
            <w:szCs w:val="28"/>
          </w:rPr>
          <w:t>149</w:t>
        </w:r>
      </w:hyperlink>
      <w:r w:rsidR="00012D3F" w:rsidRPr="00012D3F">
        <w:rPr>
          <w:sz w:val="28"/>
          <w:szCs w:val="28"/>
        </w:rPr>
        <w:t>)</w:t>
      </w:r>
      <w:r w:rsidR="00012D3F" w:rsidRPr="00012D3F">
        <w:rPr>
          <w:sz w:val="28"/>
          <w:szCs w:val="28"/>
        </w:rPr>
        <w:t>,</w:t>
      </w:r>
      <w:r w:rsidRPr="00012D3F">
        <w:rPr>
          <w:spacing w:val="-1"/>
          <w:sz w:val="28"/>
          <w:szCs w:val="28"/>
        </w:rPr>
        <w:t xml:space="preserve"> изложив </w:t>
      </w:r>
      <w:r w:rsidRPr="00012D3F">
        <w:rPr>
          <w:spacing w:val="-2"/>
          <w:sz w:val="28"/>
          <w:szCs w:val="28"/>
        </w:rPr>
        <w:t xml:space="preserve">пункт 1 в следующей редакции: </w:t>
      </w:r>
    </w:p>
    <w:p w:rsidR="00F066FB" w:rsidRPr="00F066FB" w:rsidRDefault="00F066FB" w:rsidP="00F066FB">
      <w:pPr>
        <w:shd w:val="clear" w:color="auto" w:fill="FFFFFF"/>
        <w:ind w:firstLine="709"/>
        <w:jc w:val="both"/>
        <w:rPr>
          <w:sz w:val="28"/>
          <w:szCs w:val="28"/>
        </w:rPr>
      </w:pPr>
      <w:r w:rsidRPr="00F066FB">
        <w:rPr>
          <w:sz w:val="28"/>
          <w:szCs w:val="28"/>
        </w:rPr>
        <w:t>«1. Создать контрактную службу в администрации Лихославльского района в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1"/>
        <w:gridCol w:w="308"/>
        <w:gridCol w:w="5366"/>
      </w:tblGrid>
      <w:tr w:rsidR="00F066FB" w:rsidRPr="00F066FB" w:rsidTr="00756B98">
        <w:tc>
          <w:tcPr>
            <w:tcW w:w="2220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Руководитель контрактной службы:</w:t>
            </w:r>
          </w:p>
        </w:tc>
        <w:tc>
          <w:tcPr>
            <w:tcW w:w="151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  <w:r w:rsidRPr="00F066FB">
              <w:rPr>
                <w:sz w:val="28"/>
                <w:szCs w:val="28"/>
              </w:rPr>
              <w:t>Козлова Наталья Валерьевна</w:t>
            </w:r>
          </w:p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заместитель главы администрации Лихославльского района.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</w:p>
        </w:tc>
      </w:tr>
      <w:tr w:rsidR="00F066FB" w:rsidRPr="00F066FB" w:rsidTr="0006249E">
        <w:tc>
          <w:tcPr>
            <w:tcW w:w="5000" w:type="pct"/>
            <w:gridSpan w:val="3"/>
            <w:shd w:val="clear" w:color="auto" w:fill="auto"/>
            <w:vAlign w:val="center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sz w:val="28"/>
                <w:szCs w:val="28"/>
              </w:rPr>
              <w:t>Заместитель руководителя контрактной службы: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sz w:val="28"/>
                <w:szCs w:val="28"/>
              </w:rPr>
              <w:t xml:space="preserve">Мамонов Глеб Юрьевич 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F066FB">
              <w:rPr>
                <w:rFonts w:eastAsia="Calibri"/>
                <w:sz w:val="28"/>
                <w:szCs w:val="28"/>
              </w:rPr>
              <w:t>ачальник Управления архитектуры, строительства, дорожной деятельности и ЖКХ администрации Лихославльского района.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Члены контрактной службы: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  <w:r w:rsidRPr="00F066FB">
              <w:rPr>
                <w:sz w:val="28"/>
                <w:szCs w:val="28"/>
              </w:rPr>
              <w:t>Александрова Елена Евгеньевна</w:t>
            </w:r>
          </w:p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756B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F066FB">
              <w:rPr>
                <w:rFonts w:eastAsia="Calibri"/>
                <w:sz w:val="28"/>
                <w:szCs w:val="28"/>
              </w:rPr>
              <w:t>аместитель начальника Управления архитектуры, строительства, дорожной деятельности и ЖКХ администрации Лихославльского района;</w:t>
            </w: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  <w:r w:rsidRPr="00F066FB">
              <w:rPr>
                <w:sz w:val="28"/>
                <w:szCs w:val="28"/>
              </w:rPr>
              <w:t>Беляков Андрей Николаевич</w:t>
            </w:r>
          </w:p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756B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ведущий эксперт отдела архитектуры, строительства и дорожной деятельности</w:t>
            </w:r>
            <w:r w:rsidRPr="00F066F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F066FB">
              <w:rPr>
                <w:rFonts w:eastAsia="Calibri"/>
                <w:sz w:val="28"/>
                <w:szCs w:val="28"/>
              </w:rPr>
              <w:lastRenderedPageBreak/>
              <w:t>Управления архитектуры, строительства, дорожной деятельности и ЖКХ администрации Лихославльского района;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sz w:val="28"/>
                <w:szCs w:val="28"/>
              </w:rPr>
              <w:lastRenderedPageBreak/>
              <w:t>Веселова Елена Анатольевна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начальник отдела бухгалтерского учета и отчетности администрации Лихославльского района;</w:t>
            </w: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D24479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sz w:val="28"/>
                <w:szCs w:val="28"/>
              </w:rPr>
              <w:t>Гречина Ольга Игоревна</w:t>
            </w:r>
            <w:bookmarkStart w:id="0" w:name="_GoBack"/>
            <w:bookmarkEnd w:id="0"/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rFonts w:eastAsia="Calibri"/>
                <w:sz w:val="28"/>
                <w:szCs w:val="28"/>
              </w:rPr>
              <w:t>заведующий отделом благоустройства администрации Лихославльского района Управления архитектуры, строительства, дорожной деятельности и ЖКХ администрации Лихославльского района;</w:t>
            </w: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D24479">
            <w:pPr>
              <w:rPr>
                <w:sz w:val="28"/>
                <w:szCs w:val="28"/>
              </w:rPr>
            </w:pPr>
            <w:proofErr w:type="spellStart"/>
            <w:r w:rsidRPr="00F066FB">
              <w:rPr>
                <w:sz w:val="28"/>
                <w:szCs w:val="28"/>
              </w:rPr>
              <w:t>Жогаль</w:t>
            </w:r>
            <w:proofErr w:type="spellEnd"/>
            <w:r w:rsidRPr="00F066FB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756B98">
            <w:pPr>
              <w:jc w:val="both"/>
              <w:rPr>
                <w:rFonts w:eastAsia="Calibri"/>
                <w:sz w:val="28"/>
                <w:szCs w:val="28"/>
              </w:rPr>
            </w:pPr>
            <w:r w:rsidRPr="00F066FB">
              <w:rPr>
                <w:rFonts w:eastAsia="Calibri"/>
                <w:sz w:val="28"/>
                <w:szCs w:val="28"/>
              </w:rPr>
              <w:t>председатель комитета по управлению имуществом Лихославльского района;</w:t>
            </w: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  <w:r w:rsidRPr="00F066FB">
              <w:rPr>
                <w:sz w:val="28"/>
                <w:szCs w:val="28"/>
              </w:rPr>
              <w:t>Козлова Ольга Валерьевна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  <w:r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jc w:val="both"/>
              <w:rPr>
                <w:rFonts w:eastAsia="Calibri"/>
                <w:sz w:val="28"/>
                <w:szCs w:val="28"/>
              </w:rPr>
            </w:pPr>
            <w:r w:rsidRPr="00F066FB">
              <w:rPr>
                <w:rFonts w:eastAsia="Calibri"/>
                <w:sz w:val="28"/>
                <w:szCs w:val="28"/>
              </w:rPr>
              <w:t>заместитель начальника отдела бухгалтерского учета и отчетности администрации Лихославльского района;</w:t>
            </w:r>
          </w:p>
        </w:tc>
      </w:tr>
      <w:tr w:rsidR="00756B98" w:rsidRPr="00F066FB" w:rsidTr="00756B98">
        <w:tc>
          <w:tcPr>
            <w:tcW w:w="2220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756B98" w:rsidRPr="00F066FB" w:rsidRDefault="00756B98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756B98" w:rsidRPr="00F066FB" w:rsidRDefault="00756B98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D24479">
            <w:pPr>
              <w:rPr>
                <w:sz w:val="28"/>
                <w:szCs w:val="28"/>
              </w:rPr>
            </w:pPr>
            <w:proofErr w:type="spellStart"/>
            <w:r w:rsidRPr="00F066FB">
              <w:rPr>
                <w:sz w:val="28"/>
                <w:szCs w:val="28"/>
              </w:rPr>
              <w:t>Коростина</w:t>
            </w:r>
            <w:proofErr w:type="spellEnd"/>
            <w:r w:rsidRPr="00F066FB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  <w:r w:rsidRPr="00F066FB">
              <w:rPr>
                <w:rFonts w:eastAsia="Calibri"/>
                <w:sz w:val="28"/>
                <w:szCs w:val="28"/>
              </w:rPr>
              <w:t>заместитель председателя комитета по управлению имуществом Лихославльского района;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  <w:r w:rsidRPr="00F066FB">
              <w:rPr>
                <w:sz w:val="28"/>
                <w:szCs w:val="28"/>
              </w:rPr>
              <w:t xml:space="preserve">Широкова Ольга Анатольевна 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  <w:r w:rsidRPr="00F066FB">
              <w:rPr>
                <w:rFonts w:eastAsia="Calibri"/>
                <w:sz w:val="28"/>
                <w:szCs w:val="28"/>
              </w:rPr>
              <w:t>заведующий отделом по физической культуре, спорту и молодежной политике администрации Лихославльского района;</w:t>
            </w: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6FB" w:rsidRPr="00F066FB" w:rsidTr="00756B98">
        <w:tc>
          <w:tcPr>
            <w:tcW w:w="2220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sz w:val="28"/>
                <w:szCs w:val="28"/>
              </w:rPr>
            </w:pPr>
            <w:proofErr w:type="spellStart"/>
            <w:r w:rsidRPr="00F066FB">
              <w:rPr>
                <w:sz w:val="28"/>
                <w:szCs w:val="28"/>
              </w:rPr>
              <w:t>Чмутов</w:t>
            </w:r>
            <w:proofErr w:type="spellEnd"/>
            <w:r w:rsidRPr="00F066FB">
              <w:rPr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6FB" w:rsidRPr="00F066FB" w:rsidRDefault="00F066FB" w:rsidP="00F066FB">
            <w:pPr>
              <w:rPr>
                <w:color w:val="000000"/>
                <w:spacing w:val="-2"/>
                <w:sz w:val="28"/>
                <w:szCs w:val="24"/>
              </w:rPr>
            </w:pPr>
            <w:r w:rsidRPr="00F066FB">
              <w:rPr>
                <w:color w:val="000000"/>
                <w:spacing w:val="-2"/>
                <w:sz w:val="28"/>
                <w:szCs w:val="24"/>
              </w:rPr>
              <w:t>-</w:t>
            </w:r>
          </w:p>
        </w:tc>
        <w:tc>
          <w:tcPr>
            <w:tcW w:w="2629" w:type="pct"/>
            <w:shd w:val="clear" w:color="auto" w:fill="auto"/>
          </w:tcPr>
          <w:p w:rsidR="00F066FB" w:rsidRPr="00F066FB" w:rsidRDefault="00F066FB" w:rsidP="00F066FB">
            <w:pPr>
              <w:jc w:val="both"/>
              <w:rPr>
                <w:rFonts w:eastAsia="Calibri" w:cs="Arial"/>
                <w:iCs/>
                <w:color w:val="000000"/>
                <w:sz w:val="28"/>
                <w:szCs w:val="28"/>
              </w:rPr>
            </w:pPr>
            <w:r>
              <w:rPr>
                <w:rFonts w:eastAsia="Calibri" w:cs="Arial"/>
                <w:iCs/>
                <w:color w:val="000000"/>
                <w:sz w:val="28"/>
                <w:szCs w:val="28"/>
              </w:rPr>
              <w:t>н</w:t>
            </w:r>
            <w:r w:rsidRPr="00F066FB">
              <w:rPr>
                <w:rFonts w:eastAsia="Calibri" w:cs="Arial"/>
                <w:iCs/>
                <w:color w:val="000000"/>
                <w:sz w:val="28"/>
                <w:szCs w:val="28"/>
              </w:rPr>
              <w:t xml:space="preserve">ачальник Управления </w:t>
            </w:r>
            <w:r w:rsidRPr="00F066FB">
              <w:rPr>
                <w:rFonts w:eastAsia="Calibri"/>
                <w:sz w:val="28"/>
                <w:szCs w:val="28"/>
              </w:rPr>
              <w:t>информационного обеспечения, связей с общественностью и туризма.</w:t>
            </w:r>
          </w:p>
        </w:tc>
      </w:tr>
    </w:tbl>
    <w:p w:rsidR="00F066FB" w:rsidRPr="00F066FB" w:rsidRDefault="00F066FB" w:rsidP="00F066FB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4"/>
        </w:rPr>
      </w:pPr>
      <w:r w:rsidRPr="00F066FB">
        <w:rPr>
          <w:color w:val="000000"/>
          <w:spacing w:val="-2"/>
          <w:sz w:val="28"/>
          <w:szCs w:val="24"/>
        </w:rPr>
        <w:t>»</w:t>
      </w:r>
      <w:r>
        <w:rPr>
          <w:color w:val="000000"/>
          <w:spacing w:val="-2"/>
          <w:sz w:val="28"/>
          <w:szCs w:val="24"/>
        </w:rPr>
        <w:t>.</w:t>
      </w:r>
    </w:p>
    <w:p w:rsidR="00F066FB" w:rsidRPr="00F066FB" w:rsidRDefault="00F066FB" w:rsidP="00F066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6FB">
        <w:rPr>
          <w:color w:val="000000"/>
          <w:sz w:val="28"/>
          <w:szCs w:val="28"/>
        </w:rPr>
        <w:t>2.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p w:rsidR="00D54D27" w:rsidRDefault="00D54D27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2D3F"/>
    <w:rsid w:val="00036785"/>
    <w:rsid w:val="0004045A"/>
    <w:rsid w:val="00041DF7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39BE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0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4371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C7DCA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6B98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7757C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503D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3BE"/>
    <w:rsid w:val="00A57591"/>
    <w:rsid w:val="00A72AF6"/>
    <w:rsid w:val="00A73D87"/>
    <w:rsid w:val="00A75A78"/>
    <w:rsid w:val="00A76988"/>
    <w:rsid w:val="00A84493"/>
    <w:rsid w:val="00A84592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807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4479"/>
    <w:rsid w:val="00D278F2"/>
    <w:rsid w:val="00D27E37"/>
    <w:rsid w:val="00D43FBB"/>
    <w:rsid w:val="00D44720"/>
    <w:rsid w:val="00D4648F"/>
    <w:rsid w:val="00D46D33"/>
    <w:rsid w:val="00D54D27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066FB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paragraph" w:customStyle="1" w:styleId="23">
    <w:name w:val="Знак2 Знак Знак Знак Знак"/>
    <w:basedOn w:val="a"/>
    <w:rsid w:val="00FF45AF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012D3F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01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9FF5687-4CAA-413A-8919-4DA9A7628ECA" TargetMode="External"/><Relationship Id="rId13" Type="http://schemas.openxmlformats.org/officeDocument/2006/relationships/hyperlink" Target="http://pravo-search.minjust.ru:8080/bigs/showDocument.html?id=3C559E64-7AD1-49BA-9C17-62BA66B42C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482E608-A237-40D8-986C-92B5E9FCF85F" TargetMode="External"/><Relationship Id="rId12" Type="http://schemas.openxmlformats.org/officeDocument/2006/relationships/hyperlink" Target="http://pravo-search.minjust.ru:8080/bigs/showDocument.html?id=982B506B-1AF7-4EEF-BB00-FB748F5B62BC" TargetMode="External"/><Relationship Id="rId17" Type="http://schemas.openxmlformats.org/officeDocument/2006/relationships/hyperlink" Target="http://pravo-search.minjust.ru:8080/bigs/showDocument.html?id=883B4205-6102-4239-B4B8-227B2D154FC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247F9745-A6D0-4287-800C-3A9BAB04A8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2C7AFDA7-6174-4E18-AFFE-53331A11F94F" TargetMode="External"/><Relationship Id="rId11" Type="http://schemas.openxmlformats.org/officeDocument/2006/relationships/hyperlink" Target="http://pravo-search.minjust.ru:8080/bigs/showDocument.html?id=A6A6DE2E-9FAC-41FB-AE6D-B5E74E6652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D3D3655C-1C61-4F6A-A738-B16321CC5DD5" TargetMode="External"/><Relationship Id="rId10" Type="http://schemas.openxmlformats.org/officeDocument/2006/relationships/hyperlink" Target="http://pravo-search.minjust.ru:8080/bigs/showDocument.html?id=9D376A61-A712-496C-A1A4-E4AE85A0880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A657F0C-776B-4595-A464-5598571478EB" TargetMode="External"/><Relationship Id="rId14" Type="http://schemas.openxmlformats.org/officeDocument/2006/relationships/hyperlink" Target="http://pravo-search.minjust.ru:8080/bigs/showDocument.html?id=381355C5-25F5-4E8E-A13D-EA6B85180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1296-F706-4A79-AEA5-43FD9DF9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2021-02-12T11:04:00Z</cp:lastPrinted>
  <dcterms:created xsi:type="dcterms:W3CDTF">2021-02-12T09:35:00Z</dcterms:created>
  <dcterms:modified xsi:type="dcterms:W3CDTF">2021-02-12T11:04:00Z</dcterms:modified>
</cp:coreProperties>
</file>