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022C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3E431D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13</w:t>
            </w:r>
            <w:r w:rsidR="00D84FB8">
              <w:rPr>
                <w:sz w:val="28"/>
                <w:szCs w:val="28"/>
              </w:rPr>
              <w:t>-</w:t>
            </w:r>
            <w:r w:rsidR="003E431D">
              <w:rPr>
                <w:sz w:val="28"/>
                <w:szCs w:val="28"/>
              </w:rPr>
              <w:t>5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2E52BA" w:rsidRPr="002E52BA" w:rsidRDefault="002E52BA" w:rsidP="002E52BA">
      <w:pPr>
        <w:jc w:val="center"/>
        <w:rPr>
          <w:b/>
          <w:sz w:val="28"/>
          <w:szCs w:val="28"/>
        </w:rPr>
      </w:pPr>
      <w:r w:rsidRPr="002E52BA">
        <w:rPr>
          <w:b/>
          <w:sz w:val="28"/>
          <w:szCs w:val="28"/>
        </w:rPr>
        <w:t>Об организации обеспечения учащихся, получающих начальное общее образование в</w:t>
      </w:r>
      <w:r>
        <w:rPr>
          <w:b/>
          <w:sz w:val="28"/>
          <w:szCs w:val="28"/>
        </w:rPr>
        <w:t xml:space="preserve"> </w:t>
      </w:r>
      <w:r w:rsidRPr="002E52BA">
        <w:rPr>
          <w:b/>
          <w:sz w:val="28"/>
          <w:szCs w:val="28"/>
        </w:rPr>
        <w:t>муниципальных общеобразовательных организациях, горячим питанием на 2021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C022CC" w:rsidRPr="009F5563" w:rsidRDefault="002E52BA" w:rsidP="003E431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7453A0">
        <w:rPr>
          <w:sz w:val="28"/>
          <w:szCs w:val="28"/>
        </w:rPr>
        <w:t xml:space="preserve">В соответствии с </w:t>
      </w:r>
      <w:r w:rsidRPr="00B241F4">
        <w:rPr>
          <w:sz w:val="28"/>
          <w:szCs w:val="28"/>
        </w:rPr>
        <w:t>решением Собрания депутатов Лихославльского района от 25.12.2020 № 95 «О бюджете</w:t>
      </w:r>
      <w:r>
        <w:rPr>
          <w:sz w:val="28"/>
          <w:szCs w:val="28"/>
        </w:rPr>
        <w:t xml:space="preserve"> </w:t>
      </w:r>
      <w:r w:rsidRPr="00B241F4">
        <w:rPr>
          <w:sz w:val="28"/>
          <w:szCs w:val="28"/>
        </w:rPr>
        <w:t>Лихославльского муниципального района Тверской области</w:t>
      </w:r>
      <w:r>
        <w:rPr>
          <w:sz w:val="28"/>
          <w:szCs w:val="28"/>
        </w:rPr>
        <w:t xml:space="preserve"> </w:t>
      </w:r>
      <w:r w:rsidRPr="00B241F4">
        <w:rPr>
          <w:sz w:val="28"/>
          <w:szCs w:val="28"/>
        </w:rPr>
        <w:t>на 2021год и плановый период 2022 и 2023 годов»</w:t>
      </w:r>
      <w:r>
        <w:rPr>
          <w:sz w:val="28"/>
          <w:szCs w:val="28"/>
        </w:rPr>
        <w:t xml:space="preserve">, в целях реализации </w:t>
      </w:r>
      <w:r>
        <w:rPr>
          <w:sz w:val="28"/>
          <w:szCs w:val="28"/>
        </w:rPr>
        <w:t>з</w:t>
      </w:r>
      <w:r w:rsidRPr="007453A0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Тверской области от 28.12.2020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7453A0">
        <w:rPr>
          <w:sz w:val="28"/>
          <w:szCs w:val="28"/>
        </w:rPr>
        <w:t xml:space="preserve">-ЗО «Об областном </w:t>
      </w:r>
      <w:r>
        <w:rPr>
          <w:sz w:val="28"/>
          <w:szCs w:val="28"/>
        </w:rPr>
        <w:t>бюджете Тверской области на 2021 год и на плановый период 2022 и 2023 годов»,</w:t>
      </w:r>
      <w:r>
        <w:rPr>
          <w:sz w:val="28"/>
          <w:szCs w:val="28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3E431D" w:rsidRPr="003E431D" w:rsidRDefault="003E431D" w:rsidP="003E431D">
      <w:pPr>
        <w:ind w:firstLine="709"/>
        <w:jc w:val="both"/>
        <w:rPr>
          <w:sz w:val="28"/>
          <w:szCs w:val="28"/>
          <w:lang w:eastAsia="en-US"/>
        </w:rPr>
      </w:pPr>
      <w:r w:rsidRPr="003E431D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3E431D">
        <w:rPr>
          <w:sz w:val="28"/>
          <w:szCs w:val="28"/>
        </w:rPr>
        <w:t>Руководителям общеобразовательных организаций Лихославльского района организовать в 2021 году обеспечение подвоза учащихся, проживающих в сельской местности, к месту обучения и обратно.</w:t>
      </w:r>
    </w:p>
    <w:p w:rsidR="003E431D" w:rsidRPr="003E431D" w:rsidRDefault="003E431D" w:rsidP="003E431D">
      <w:pPr>
        <w:ind w:firstLine="709"/>
        <w:jc w:val="both"/>
        <w:rPr>
          <w:sz w:val="28"/>
          <w:szCs w:val="28"/>
        </w:rPr>
      </w:pPr>
      <w:r w:rsidRPr="003E431D">
        <w:rPr>
          <w:sz w:val="28"/>
          <w:szCs w:val="28"/>
        </w:rPr>
        <w:t>2. Финансовому отделу администрации Лихославльского района (Артемьева А.В.) осуществить финансирование организации обеспечения</w:t>
      </w:r>
      <w:r>
        <w:rPr>
          <w:sz w:val="28"/>
          <w:szCs w:val="28"/>
        </w:rPr>
        <w:t xml:space="preserve"> </w:t>
      </w:r>
      <w:r w:rsidRPr="003E431D">
        <w:rPr>
          <w:sz w:val="28"/>
          <w:szCs w:val="28"/>
        </w:rPr>
        <w:t>подвоза учащихся, проживающих в сельской местности, к месту обучения и обратно, предусмотренное в бюджете Лихославльского муниципального района на 2021</w:t>
      </w:r>
      <w:r w:rsidR="003731B0">
        <w:rPr>
          <w:sz w:val="28"/>
          <w:szCs w:val="28"/>
        </w:rPr>
        <w:t xml:space="preserve"> год,</w:t>
      </w:r>
      <w:r w:rsidRPr="003E431D">
        <w:rPr>
          <w:sz w:val="28"/>
          <w:szCs w:val="28"/>
        </w:rPr>
        <w:t xml:space="preserve"> в сумме 6 115 100 (</w:t>
      </w:r>
      <w:r>
        <w:rPr>
          <w:sz w:val="28"/>
          <w:szCs w:val="28"/>
        </w:rPr>
        <w:t>Ш</w:t>
      </w:r>
      <w:r w:rsidRPr="003E431D">
        <w:rPr>
          <w:sz w:val="28"/>
          <w:szCs w:val="28"/>
        </w:rPr>
        <w:t>есть миллионов сто пятнадцать тысяч сто) рублей, в том числе из бюджета Лихославльского муниципального района в сумме 4 357 800</w:t>
      </w:r>
      <w:r>
        <w:rPr>
          <w:sz w:val="28"/>
          <w:szCs w:val="28"/>
        </w:rPr>
        <w:t xml:space="preserve"> (Ч</w:t>
      </w:r>
      <w:r w:rsidRPr="003E431D">
        <w:rPr>
          <w:sz w:val="28"/>
          <w:szCs w:val="28"/>
        </w:rPr>
        <w:t>етыре миллиона триста пятьдесят семь тысяч восемьсот) рублей.</w:t>
      </w:r>
    </w:p>
    <w:p w:rsidR="003E431D" w:rsidRPr="003E431D" w:rsidRDefault="003E431D" w:rsidP="003E431D">
      <w:pPr>
        <w:ind w:firstLine="709"/>
        <w:jc w:val="both"/>
        <w:rPr>
          <w:sz w:val="28"/>
          <w:szCs w:val="28"/>
        </w:rPr>
      </w:pPr>
      <w:r w:rsidRPr="003E431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E431D" w:rsidRPr="003E431D" w:rsidRDefault="003E431D" w:rsidP="003E431D">
      <w:pPr>
        <w:ind w:firstLine="709"/>
        <w:jc w:val="both"/>
        <w:rPr>
          <w:b/>
          <w:sz w:val="28"/>
          <w:szCs w:val="28"/>
        </w:rPr>
      </w:pPr>
      <w:r w:rsidRPr="003E431D">
        <w:rPr>
          <w:sz w:val="28"/>
          <w:szCs w:val="28"/>
        </w:rPr>
        <w:t xml:space="preserve">4. Настоящее постановление вступает в силу со дня его подписания, распространяет свое действие на правоотношения, возникшие с 1 января 2021 года, подлежит </w:t>
      </w:r>
      <w:r>
        <w:rPr>
          <w:sz w:val="28"/>
          <w:szCs w:val="28"/>
        </w:rPr>
        <w:t xml:space="preserve">официальному </w:t>
      </w:r>
      <w:r w:rsidRPr="003E431D">
        <w:rPr>
          <w:sz w:val="28"/>
          <w:szCs w:val="28"/>
        </w:rPr>
        <w:t>опубликованию в газете «Наша жизнь», размещению на официальном сайте Лихославльского муниципального района в сети Интернет.</w:t>
      </w: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p w:rsidR="003E431D" w:rsidRDefault="003E431D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  <w:bookmarkEnd w:id="0"/>
    </w:tbl>
    <w:p w:rsidR="004C73DE" w:rsidRDefault="004C73DE" w:rsidP="00732E32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218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52BA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731B0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431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21C6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79F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105A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31C8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B2F44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6D67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C3B2-1D91-4315-942B-491F9516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2021-02-03T12:44:00Z</cp:lastPrinted>
  <dcterms:created xsi:type="dcterms:W3CDTF">2021-02-03T12:38:00Z</dcterms:created>
  <dcterms:modified xsi:type="dcterms:W3CDTF">2021-02-03T12:47:00Z</dcterms:modified>
</cp:coreProperties>
</file>