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АДМИНИСТРАЦИЯ ЛИХОСЛАВЛЬСКОГО РАЙОНА</w:t>
      </w: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3979D3" w:rsidRDefault="003979D3" w:rsidP="003979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3979D3" w:rsidRDefault="003979D3" w:rsidP="003979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РАСПОРЯЖЕНИЕ </w:t>
      </w:r>
    </w:p>
    <w:p w:rsidR="003979D3" w:rsidRDefault="003979D3" w:rsidP="003979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097"/>
      </w:tblGrid>
      <w:tr w:rsidR="003979D3" w:rsidTr="003979D3">
        <w:tc>
          <w:tcPr>
            <w:tcW w:w="5210" w:type="dxa"/>
            <w:hideMark/>
          </w:tcPr>
          <w:p w:rsidR="003979D3" w:rsidRDefault="00836946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24.12.</w:t>
            </w:r>
            <w:r w:rsidR="0063097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2020</w:t>
            </w:r>
          </w:p>
        </w:tc>
        <w:tc>
          <w:tcPr>
            <w:tcW w:w="5211" w:type="dxa"/>
            <w:hideMark/>
          </w:tcPr>
          <w:p w:rsidR="003979D3" w:rsidRDefault="003979D3" w:rsidP="00836946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№</w:t>
            </w:r>
            <w:r w:rsidR="00836946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120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-</w:t>
            </w:r>
            <w:r w:rsidR="00836946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</w:t>
            </w:r>
            <w:r w:rsidR="007021B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</w:t>
            </w:r>
          </w:p>
        </w:tc>
      </w:tr>
      <w:tr w:rsidR="003979D3" w:rsidTr="003979D3">
        <w:tc>
          <w:tcPr>
            <w:tcW w:w="10421" w:type="dxa"/>
            <w:gridSpan w:val="2"/>
            <w:hideMark/>
          </w:tcPr>
          <w:p w:rsidR="003979D3" w:rsidRDefault="003979D3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979D3" w:rsidRDefault="003979D3" w:rsidP="003979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224FE2" w:rsidRDefault="00224FE2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7F3917" w:rsidRDefault="007F3917" w:rsidP="00224FE2">
      <w:pPr>
        <w:widowControl/>
        <w:suppressAutoHyphens w:val="0"/>
        <w:ind w:firstLine="0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О внесении изменений в распоряжение администрации Лихославльского района от </w:t>
      </w:r>
      <w:r w:rsidR="006E4B53">
        <w:rPr>
          <w:rFonts w:ascii="Times New Roman" w:hAnsi="Times New Roman" w:cs="Times New Roman"/>
          <w:b/>
          <w:kern w:val="0"/>
          <w:sz w:val="28"/>
          <w:szCs w:val="28"/>
        </w:rPr>
        <w:t>04.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08.</w:t>
      </w:r>
      <w:r w:rsidR="006E4B53">
        <w:rPr>
          <w:rFonts w:ascii="Times New Roman" w:hAnsi="Times New Roman" w:cs="Times New Roman"/>
          <w:b/>
          <w:kern w:val="0"/>
          <w:sz w:val="28"/>
          <w:szCs w:val="28"/>
        </w:rPr>
        <w:t>2015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№ </w:t>
      </w:r>
      <w:r w:rsidR="006E4B53">
        <w:rPr>
          <w:rFonts w:ascii="Times New Roman" w:hAnsi="Times New Roman" w:cs="Times New Roman"/>
          <w:b/>
          <w:kern w:val="0"/>
          <w:sz w:val="28"/>
          <w:szCs w:val="28"/>
        </w:rPr>
        <w:t>61</w:t>
      </w:r>
      <w:r>
        <w:rPr>
          <w:rFonts w:ascii="Times New Roman" w:hAnsi="Times New Roman" w:cs="Times New Roman"/>
          <w:b/>
          <w:kern w:val="0"/>
          <w:sz w:val="28"/>
          <w:szCs w:val="28"/>
        </w:rPr>
        <w:t>-р</w:t>
      </w:r>
    </w:p>
    <w:p w:rsidR="00224FE2" w:rsidRDefault="00224FE2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224FE2" w:rsidRPr="00224FE2" w:rsidRDefault="00224FE2" w:rsidP="00224FE2">
      <w:pPr>
        <w:widowControl/>
        <w:suppressAutoHyphens w:val="0"/>
        <w:ind w:firstLine="0"/>
        <w:jc w:val="center"/>
        <w:rPr>
          <w:rFonts w:ascii="Arial" w:hAnsi="Arial" w:cs="Arial"/>
          <w:b/>
          <w:kern w:val="0"/>
          <w:szCs w:val="20"/>
        </w:rPr>
      </w:pPr>
    </w:p>
    <w:p w:rsidR="00EE7FB1" w:rsidRDefault="00224FE2" w:rsidP="001D5963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Руководствуясь статьей </w:t>
      </w:r>
      <w:r w:rsidR="00013C4E">
        <w:rPr>
          <w:rFonts w:ascii="Times New Roman" w:hAnsi="Times New Roman" w:cs="Times New Roman"/>
          <w:noProof/>
          <w:kern w:val="0"/>
          <w:sz w:val="28"/>
          <w:szCs w:val="28"/>
        </w:rPr>
        <w:t>14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Федерации», статьей </w:t>
      </w:r>
      <w:r w:rsidR="00013C4E">
        <w:rPr>
          <w:rFonts w:ascii="Times New Roman" w:hAnsi="Times New Roman" w:cs="Times New Roman"/>
          <w:noProof/>
          <w:kern w:val="0"/>
          <w:sz w:val="28"/>
          <w:szCs w:val="28"/>
        </w:rPr>
        <w:t>12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>Федеральног</w:t>
      </w:r>
      <w:r w:rsidR="00A30612">
        <w:rPr>
          <w:rFonts w:ascii="Times New Roman" w:hAnsi="Times New Roman" w:cs="Times New Roman"/>
          <w:noProof/>
          <w:kern w:val="0"/>
          <w:sz w:val="28"/>
          <w:szCs w:val="28"/>
        </w:rPr>
        <w:t>о закона от 25.12.2008 № 273-ФЗ</w:t>
      </w:r>
      <w:r w:rsidR="008A3C51"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«О противодействии коррупции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», Положением о муниципальной службе в муниципальном образовании «Лихославльский район, утвержденным решением Собрания депутатов Лихославльского района от </w:t>
      </w:r>
      <w:r w:rsidR="006276B4" w:rsidRPr="006276B4">
        <w:rPr>
          <w:rFonts w:ascii="Times New Roman" w:hAnsi="Times New Roman" w:cs="Times New Roman"/>
          <w:noProof/>
          <w:kern w:val="0"/>
          <w:sz w:val="28"/>
          <w:szCs w:val="28"/>
        </w:rPr>
        <w:t>22.03.2012 № 198</w:t>
      </w:r>
      <w:r w:rsidR="00CE378F">
        <w:rPr>
          <w:rFonts w:ascii="Times New Roman" w:hAnsi="Times New Roman" w:cs="Times New Roman"/>
          <w:noProof/>
          <w:kern w:val="0"/>
          <w:sz w:val="28"/>
          <w:szCs w:val="28"/>
        </w:rPr>
        <w:t>,</w:t>
      </w:r>
      <w:r w:rsidR="007F3917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</w:p>
    <w:p w:rsidR="00851589" w:rsidRPr="00851589" w:rsidRDefault="00EE7FB1" w:rsidP="001D5963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t>1. В</w:t>
      </w:r>
      <w:r w:rsidR="006E4B53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изменения </w:t>
      </w:r>
      <w:r w:rsidR="006E4B53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в распоряжение </w:t>
      </w:r>
      <w:r w:rsidR="00F047C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администрации Лихославльского района </w:t>
      </w:r>
      <w:r w:rsidR="006E4B53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от 04.08.2015 № 61-р </w:t>
      </w:r>
      <w:r w:rsidR="003E433C">
        <w:rPr>
          <w:rFonts w:ascii="Times New Roman" w:hAnsi="Times New Roman" w:cs="Times New Roman"/>
          <w:noProof/>
          <w:kern w:val="0"/>
          <w:sz w:val="28"/>
          <w:szCs w:val="28"/>
        </w:rPr>
        <w:t>«</w:t>
      </w:r>
      <w:r w:rsidR="003E433C" w:rsidRPr="003E433C">
        <w:rPr>
          <w:rFonts w:ascii="Times New Roman" w:hAnsi="Times New Roman" w:cs="Times New Roman"/>
          <w:noProof/>
          <w:kern w:val="0"/>
          <w:sz w:val="28"/>
          <w:szCs w:val="28"/>
        </w:rPr>
        <w:t>Об утверждении перечня должностей муниципальной службы, в течение двух лет после увольнения с которых гражданин, замещавший должности муниципальной службы в администрации Лихославльского района и её структурных подразделениях с правом юридического лица, не вправе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="003E433C">
        <w:rPr>
          <w:rFonts w:ascii="Times New Roman" w:hAnsi="Times New Roman" w:cs="Times New Roman"/>
          <w:noProof/>
          <w:kern w:val="0"/>
          <w:sz w:val="28"/>
          <w:szCs w:val="28"/>
        </w:rPr>
        <w:t>»</w:t>
      </w:r>
      <w:r w:rsidR="0064636E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="009337E3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(в редакции распоряжения от </w:t>
      </w:r>
      <w:r w:rsidR="009337E3" w:rsidRPr="009337E3">
        <w:rPr>
          <w:rFonts w:ascii="Times New Roman" w:hAnsi="Times New Roman" w:cs="Times New Roman"/>
          <w:noProof/>
          <w:kern w:val="0"/>
          <w:sz w:val="28"/>
          <w:szCs w:val="28"/>
        </w:rPr>
        <w:t>08.08.2019 № 30-р</w:t>
      </w:r>
      <w:r w:rsidR="009337E3">
        <w:rPr>
          <w:rFonts w:ascii="Times New Roman" w:hAnsi="Times New Roman" w:cs="Times New Roman"/>
          <w:noProof/>
          <w:kern w:val="0"/>
          <w:sz w:val="28"/>
          <w:szCs w:val="28"/>
        </w:rPr>
        <w:t>)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, изложив Приложение в новой редакции (прилагает</w:t>
      </w:r>
      <w:r w:rsidR="00836946">
        <w:rPr>
          <w:rFonts w:ascii="Times New Roman" w:hAnsi="Times New Roman" w:cs="Times New Roman"/>
          <w:noProof/>
          <w:kern w:val="0"/>
          <w:sz w:val="28"/>
          <w:szCs w:val="28"/>
        </w:rPr>
        <w:t>с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t>я).</w:t>
      </w:r>
    </w:p>
    <w:p w:rsidR="00851589" w:rsidRDefault="008A3C51" w:rsidP="001D5963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2. Настоящее распоряжение вступает в силу после</w:t>
      </w:r>
      <w:r w:rsidR="00836946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его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</w:t>
      </w:r>
      <w:r w:rsidR="006F5EF5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официального </w:t>
      </w:r>
      <w:r w:rsidRPr="008A3C51">
        <w:rPr>
          <w:rFonts w:ascii="Times New Roman" w:hAnsi="Times New Roman" w:cs="Times New Roman"/>
          <w:noProof/>
          <w:kern w:val="0"/>
          <w:sz w:val="28"/>
          <w:szCs w:val="28"/>
        </w:rPr>
        <w:t>опуб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ликования в газете «Наша жизнь», подлежит размещению на официальном сайте муниципального </w:t>
      </w:r>
      <w:r w:rsidR="00F047C1">
        <w:rPr>
          <w:rFonts w:ascii="Times New Roman" w:hAnsi="Times New Roman" w:cs="Times New Roman"/>
          <w:noProof/>
          <w:kern w:val="0"/>
          <w:sz w:val="28"/>
          <w:szCs w:val="28"/>
        </w:rPr>
        <w:t>Лихославльского муниципального района</w:t>
      </w:r>
      <w:r w:rsidR="006276B4">
        <w:rPr>
          <w:rFonts w:ascii="Times New Roman" w:hAnsi="Times New Roman" w:cs="Times New Roman"/>
          <w:noProof/>
          <w:kern w:val="0"/>
          <w:sz w:val="28"/>
          <w:szCs w:val="28"/>
        </w:rPr>
        <w:t xml:space="preserve"> в сети Интернет.</w:t>
      </w:r>
    </w:p>
    <w:p w:rsidR="006276B4" w:rsidRDefault="006276B4" w:rsidP="006276B4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p w:rsidR="008A3C51" w:rsidRDefault="008A3C51" w:rsidP="008A3C51">
      <w:pPr>
        <w:widowControl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noProof/>
          <w:kern w:val="0"/>
          <w:sz w:val="28"/>
          <w:szCs w:val="28"/>
        </w:rPr>
      </w:pPr>
    </w:p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3"/>
        <w:gridCol w:w="3087"/>
      </w:tblGrid>
      <w:tr w:rsidR="00FB5B51" w:rsidTr="008A3C51">
        <w:trPr>
          <w:trHeight w:val="538"/>
        </w:trPr>
        <w:tc>
          <w:tcPr>
            <w:tcW w:w="3494" w:type="pct"/>
            <w:hideMark/>
          </w:tcPr>
          <w:p w:rsidR="00FB5B51" w:rsidRPr="00716377" w:rsidRDefault="00FB5B51" w:rsidP="00716377">
            <w:pPr>
              <w:widowControl/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6" w:type="pct"/>
            <w:hideMark/>
          </w:tcPr>
          <w:p w:rsidR="00FB5B51" w:rsidRDefault="00FB5B51" w:rsidP="003D7270">
            <w:pPr>
              <w:widowControl/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 Виноградова</w:t>
            </w:r>
          </w:p>
        </w:tc>
      </w:tr>
    </w:tbl>
    <w:p w:rsidR="00E5400A" w:rsidRDefault="00E5400A"/>
    <w:p w:rsidR="00836946" w:rsidRDefault="00E5400A">
      <w:pPr>
        <w:widowControl/>
        <w:suppressAutoHyphens w:val="0"/>
        <w:spacing w:after="160" w:line="259" w:lineRule="auto"/>
        <w:ind w:firstLine="0"/>
        <w:jc w:val="left"/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5126"/>
      </w:tblGrid>
      <w:tr w:rsidR="00836946" w:rsidRPr="00836946" w:rsidTr="00621D77">
        <w:tc>
          <w:tcPr>
            <w:tcW w:w="5079" w:type="dxa"/>
            <w:shd w:val="clear" w:color="auto" w:fill="auto"/>
            <w:vAlign w:val="center"/>
          </w:tcPr>
          <w:p w:rsidR="00836946" w:rsidRPr="00836946" w:rsidRDefault="00836946" w:rsidP="00836946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5126" w:type="dxa"/>
            <w:shd w:val="clear" w:color="auto" w:fill="auto"/>
            <w:vAlign w:val="center"/>
          </w:tcPr>
          <w:p w:rsidR="00836946" w:rsidRPr="00836946" w:rsidRDefault="00836946" w:rsidP="00836946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836946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Приложение</w:t>
            </w:r>
          </w:p>
          <w:p w:rsidR="00836946" w:rsidRPr="00836946" w:rsidRDefault="00836946" w:rsidP="00836946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36946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к </w:t>
            </w:r>
            <w:r w:rsidRPr="00836946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распоряжению</w:t>
            </w:r>
            <w:r w:rsidRPr="00836946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администрации</w:t>
            </w:r>
          </w:p>
          <w:p w:rsidR="00836946" w:rsidRPr="00836946" w:rsidRDefault="00836946" w:rsidP="00836946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36946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Лихославльского района </w:t>
            </w:r>
          </w:p>
          <w:p w:rsidR="00836946" w:rsidRPr="00836946" w:rsidRDefault="00836946" w:rsidP="00836946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836946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24.12.</w:t>
            </w:r>
            <w:r w:rsidRPr="00836946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2020 №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120</w:t>
            </w:r>
            <w:r w:rsidRPr="00836946">
              <w:rPr>
                <w:rFonts w:ascii="Times New Roman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  <w:r w:rsidRPr="00836946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</w:t>
            </w:r>
            <w:r w:rsidRPr="00836946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5400A" w:rsidRDefault="00E5400A" w:rsidP="00836946">
      <w:pPr>
        <w:widowControl/>
        <w:suppressAutoHyphens w:val="0"/>
        <w:ind w:firstLine="0"/>
        <w:jc w:val="left"/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5126"/>
      </w:tblGrid>
      <w:tr w:rsidR="00E5400A" w:rsidRPr="00E5400A" w:rsidTr="00554051">
        <w:tc>
          <w:tcPr>
            <w:tcW w:w="5079" w:type="dxa"/>
            <w:vAlign w:val="center"/>
          </w:tcPr>
          <w:p w:rsidR="00E5400A" w:rsidRPr="00E5400A" w:rsidRDefault="00E5400A" w:rsidP="00E5400A">
            <w:pPr>
              <w:widowControl/>
              <w:shd w:val="clear" w:color="auto" w:fill="FFFFFF"/>
              <w:suppressAutoHyphens w:val="0"/>
              <w:ind w:firstLine="0"/>
              <w:jc w:val="left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5126" w:type="dxa"/>
            <w:vAlign w:val="center"/>
          </w:tcPr>
          <w:p w:rsidR="00E5400A" w:rsidRPr="00E5400A" w:rsidRDefault="002C16C2" w:rsidP="00E5400A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«</w:t>
            </w:r>
            <w:r w:rsidR="00E5400A"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Приложение</w:t>
            </w:r>
          </w:p>
          <w:p w:rsidR="00E5400A" w:rsidRPr="00E5400A" w:rsidRDefault="00E5400A" w:rsidP="00E5400A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к </w:t>
            </w:r>
            <w:r w:rsidRPr="00E5400A"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  <w:t>распоряжению</w:t>
            </w: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администрации</w:t>
            </w:r>
          </w:p>
          <w:p w:rsidR="00E5400A" w:rsidRPr="00E5400A" w:rsidRDefault="00E5400A" w:rsidP="00E5400A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Лихославльского района </w:t>
            </w:r>
          </w:p>
          <w:p w:rsidR="00E5400A" w:rsidRPr="00E5400A" w:rsidRDefault="00E5400A" w:rsidP="00836946">
            <w:pPr>
              <w:widowControl/>
              <w:shd w:val="clear" w:color="auto" w:fill="FFFFFF"/>
              <w:suppressAutoHyphens w:val="0"/>
              <w:ind w:firstLine="0"/>
              <w:jc w:val="center"/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</w:rPr>
            </w:pPr>
            <w:r w:rsidRPr="00E5400A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от 04.08.2015 № 61</w:t>
            </w:r>
            <w:r w:rsidR="005E22D6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>-р</w:t>
            </w:r>
            <w:r w:rsidR="00811655">
              <w:rPr>
                <w:rFonts w:ascii="Times New Roman" w:hAnsi="Times New Roman" w:cs="Times New Roman"/>
                <w:bCs/>
                <w:spacing w:val="-1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42821" w:rsidRPr="00825F68" w:rsidRDefault="00E42821" w:rsidP="00E5400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E5400A" w:rsidRPr="00E5400A" w:rsidRDefault="00E5400A" w:rsidP="00E5400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E5400A">
        <w:rPr>
          <w:rFonts w:ascii="Times New Roman" w:hAnsi="Times New Roman" w:cs="Times New Roman"/>
          <w:b/>
          <w:bCs/>
          <w:kern w:val="0"/>
          <w:sz w:val="28"/>
          <w:szCs w:val="28"/>
        </w:rPr>
        <w:t>Перечень должностей муниципальной службы, в течение двух лет после увольнения с которых гражданин, замещавший должности муниципальной службы в администрации Лихославльского района и её структурных подразделениях с правом юридического лица, не вправе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825F68" w:rsidRDefault="00825F68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825F68">
        <w:rPr>
          <w:rFonts w:ascii="Times New Roman" w:eastAsia="Calibri" w:hAnsi="Times New Roman" w:cs="Times New Roman"/>
          <w:kern w:val="0"/>
          <w:sz w:val="28"/>
          <w:szCs w:val="28"/>
        </w:rPr>
        <w:t>1. Должности муниципальной службы, отнесенные реестром должностей муниципальной службы к: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Высшим должностям: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Первый заместитель главы администрации;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администрации, начальник финансового отдела;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главы администрации, управляющий делами.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Главным должностям: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Руководитель самостоятельного структурного подразделения администрации: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образования;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председатель комитета по управлению имуществом;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председатель комитета по делам культуры.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самостоятельного структурного подразделения администрации: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финансового отдела, начальник бюджетного отдела финансового отдела;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образования;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bookmarkStart w:id="0" w:name="_GoBack"/>
      <w:bookmarkEnd w:id="0"/>
      <w:r w:rsidRPr="00825F68">
        <w:rPr>
          <w:rFonts w:ascii="Times New Roman" w:hAnsi="Times New Roman" w:cs="Times New Roman"/>
          <w:kern w:val="0"/>
          <w:sz w:val="28"/>
          <w:szCs w:val="28"/>
        </w:rPr>
        <w:t>Руководитель структурного подразделения в составе администрации: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начальник Управления архитектуры, строительства, дорожной деятельности и ЖКХ;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начальник Управления информационного обеспечения, связей с общественностью и туризма;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экономики и потребительского рынка;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lastRenderedPageBreak/>
        <w:t>заведующий отделом муниципального заказа;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по физической культуре, спорту и молодёжной политике;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начальник отдела бухгалтерского учёта и отчётности, главный бухгалтер;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общим отделом;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юридическим отделом;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по делам ГО и ЧС;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825F68">
        <w:rPr>
          <w:rFonts w:ascii="Times New Roman" w:hAnsi="Times New Roman" w:cs="Times New Roman"/>
          <w:kern w:val="0"/>
          <w:sz w:val="28"/>
          <w:szCs w:val="28"/>
        </w:rPr>
        <w:t>заведующий отделом ЗАГС.</w:t>
      </w:r>
    </w:p>
    <w:p w:rsidR="00825F68" w:rsidRPr="00825F68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  <w:u w:val="single"/>
        </w:rPr>
      </w:pP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kern w:val="0"/>
          <w:sz w:val="28"/>
          <w:szCs w:val="28"/>
        </w:rPr>
        <w:t>Ведущим должностям: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kern w:val="0"/>
          <w:sz w:val="28"/>
          <w:szCs w:val="28"/>
        </w:rPr>
        <w:t>Руководитель структурного подразделения в составе самостоятельного структурного подразделения администрации.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структурного подразделения в составе самостоятельного структурного подразделения администрации.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kern w:val="0"/>
          <w:sz w:val="28"/>
          <w:szCs w:val="28"/>
        </w:rPr>
        <w:t>Заместитель руководителя структурного подразделения в составе администрации: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управления архитектуры, строительства, дорожной деятельности и ЖКХ;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noProof/>
          <w:kern w:val="0"/>
          <w:sz w:val="28"/>
          <w:szCs w:val="28"/>
        </w:rPr>
        <w:t>заместитель начальника Управления информационного обеспечения, связей с общественностью и туризма, заведующий отделом информационного обеспечения и связей с общественностью</w:t>
      </w:r>
      <w:r w:rsidRPr="002C16C2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отделом экономики и потребительского рынка;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kern w:val="0"/>
          <w:sz w:val="28"/>
          <w:szCs w:val="28"/>
        </w:rPr>
        <w:t>заместитель начальника отдела бухгалтерского отчёта и отчётности, заместитель главного бухгалтера;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kern w:val="0"/>
          <w:sz w:val="28"/>
          <w:szCs w:val="28"/>
        </w:rPr>
        <w:t>заместитель заведующего юридическим отделом;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kern w:val="0"/>
          <w:sz w:val="28"/>
          <w:szCs w:val="28"/>
        </w:rPr>
        <w:t>Руководитель подразделения структурного подразделения в составе администрации: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kern w:val="0"/>
          <w:sz w:val="28"/>
          <w:szCs w:val="28"/>
        </w:rPr>
        <w:t>заведующий отделом архитектуры, строительства и дорожной деятельности Управления архитектуры, строительства, дорожной деятельности и ЖКХ;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kern w:val="0"/>
          <w:sz w:val="28"/>
          <w:szCs w:val="28"/>
        </w:rPr>
        <w:t>заведующий отделом ЖКХ и жилищной политики Управления архитектуры, строительства, дорожной деятельности и ЖКХ;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2C16C2">
        <w:rPr>
          <w:rFonts w:ascii="Times New Roman" w:hAnsi="Times New Roman" w:cs="Times New Roman"/>
          <w:noProof/>
          <w:kern w:val="0"/>
          <w:sz w:val="28"/>
          <w:szCs w:val="28"/>
        </w:rPr>
        <w:t>заведующий отделом благоустройства Управления архитектуры, строительства, дорожной деятельности и ЖКХ</w:t>
      </w:r>
      <w:r w:rsidRPr="002C16C2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C16C2">
        <w:rPr>
          <w:rFonts w:ascii="Times New Roman" w:eastAsia="Calibri" w:hAnsi="Times New Roman" w:cs="Times New Roman"/>
          <w:kern w:val="0"/>
          <w:sz w:val="28"/>
          <w:szCs w:val="28"/>
        </w:rPr>
        <w:t>2. Другие должности муниципальной службы, замещение которых связано с коррупционными рисками: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C16C2">
        <w:rPr>
          <w:rFonts w:ascii="Times New Roman" w:eastAsia="Calibri" w:hAnsi="Times New Roman" w:cs="Times New Roman"/>
          <w:kern w:val="0"/>
          <w:sz w:val="28"/>
          <w:szCs w:val="28"/>
        </w:rPr>
        <w:t>1) заведующие отделами финансового отдела;</w:t>
      </w:r>
    </w:p>
    <w:p w:rsidR="00825F68" w:rsidRPr="002C16C2" w:rsidRDefault="00825F68" w:rsidP="00825F68">
      <w:pPr>
        <w:widowControl/>
        <w:autoSpaceDN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C16C2">
        <w:rPr>
          <w:rFonts w:ascii="Times New Roman" w:eastAsia="Calibri" w:hAnsi="Times New Roman" w:cs="Times New Roman"/>
          <w:kern w:val="0"/>
          <w:sz w:val="28"/>
          <w:szCs w:val="28"/>
        </w:rPr>
        <w:t xml:space="preserve">2) </w:t>
      </w:r>
      <w:r w:rsidRPr="002C16C2">
        <w:rPr>
          <w:rFonts w:ascii="Times New Roman" w:eastAsia="Calibri" w:hAnsi="Times New Roman" w:cs="Times New Roman"/>
          <w:kern w:val="0"/>
          <w:sz w:val="28"/>
          <w:szCs w:val="28"/>
          <w:lang w:eastAsia="zh-CN"/>
        </w:rPr>
        <w:t>главные специалисты отдела по физической культуре, спорту и молодежной политике, отдела экономики и потребительского рынка, отдела образования по вопросам дошкольного образования, руководитель архивного сектора общего отдела, ответственный секретарь комиссии по делам несовершеннолетних и защите прав при администрации Лихославльского района</w:t>
      </w:r>
      <w:r w:rsidRPr="002C16C2">
        <w:rPr>
          <w:rFonts w:ascii="Times New Roman" w:eastAsia="Calibri" w:hAnsi="Times New Roman" w:cs="Times New Roman"/>
          <w:kern w:val="0"/>
          <w:sz w:val="28"/>
          <w:szCs w:val="28"/>
        </w:rPr>
        <w:t>;</w:t>
      </w:r>
    </w:p>
    <w:p w:rsidR="00825F68" w:rsidRPr="002C16C2" w:rsidRDefault="00825F68" w:rsidP="00825F68">
      <w:pPr>
        <w:widowControl/>
        <w:suppressAutoHyphens w:val="0"/>
        <w:ind w:firstLine="567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2C16C2">
        <w:rPr>
          <w:rFonts w:ascii="Times New Roman" w:eastAsia="Calibri" w:hAnsi="Times New Roman" w:cs="Times New Roman"/>
          <w:kern w:val="0"/>
          <w:sz w:val="28"/>
          <w:szCs w:val="28"/>
        </w:rPr>
        <w:t>3) ведущие специалисты отдела ЗАГС.</w:t>
      </w:r>
      <w:r w:rsidR="002C16C2" w:rsidRPr="002C16C2">
        <w:rPr>
          <w:rFonts w:ascii="Times New Roman" w:eastAsia="Calibri" w:hAnsi="Times New Roman" w:cs="Times New Roman"/>
          <w:kern w:val="0"/>
          <w:sz w:val="28"/>
          <w:szCs w:val="28"/>
        </w:rPr>
        <w:t>».</w:t>
      </w:r>
    </w:p>
    <w:p w:rsidR="006276B4" w:rsidRPr="002C16C2" w:rsidRDefault="006276B4">
      <w:pPr>
        <w:rPr>
          <w:rFonts w:ascii="Times New Roman" w:hAnsi="Times New Roman" w:cs="Times New Roman"/>
          <w:sz w:val="28"/>
          <w:szCs w:val="28"/>
        </w:rPr>
      </w:pPr>
    </w:p>
    <w:sectPr w:rsidR="006276B4" w:rsidRPr="002C16C2" w:rsidSect="00FB5B5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C4E"/>
    <w:rsid w:val="000B629C"/>
    <w:rsid w:val="00104D26"/>
    <w:rsid w:val="00151E58"/>
    <w:rsid w:val="0017288C"/>
    <w:rsid w:val="001B7D6A"/>
    <w:rsid w:val="001D5963"/>
    <w:rsid w:val="001F4EB8"/>
    <w:rsid w:val="00217D3C"/>
    <w:rsid w:val="00224FE2"/>
    <w:rsid w:val="00287CB9"/>
    <w:rsid w:val="002C16C2"/>
    <w:rsid w:val="002E6EE0"/>
    <w:rsid w:val="002F5429"/>
    <w:rsid w:val="0039645B"/>
    <w:rsid w:val="003979D3"/>
    <w:rsid w:val="003D7270"/>
    <w:rsid w:val="003E433C"/>
    <w:rsid w:val="00411A01"/>
    <w:rsid w:val="00424058"/>
    <w:rsid w:val="00461945"/>
    <w:rsid w:val="0046749A"/>
    <w:rsid w:val="004A0E24"/>
    <w:rsid w:val="004D1722"/>
    <w:rsid w:val="00502884"/>
    <w:rsid w:val="005279EA"/>
    <w:rsid w:val="00555EB1"/>
    <w:rsid w:val="005A5A9E"/>
    <w:rsid w:val="005B60CA"/>
    <w:rsid w:val="005B7473"/>
    <w:rsid w:val="005C2D8B"/>
    <w:rsid w:val="005E22D6"/>
    <w:rsid w:val="006276B4"/>
    <w:rsid w:val="00630972"/>
    <w:rsid w:val="0063650F"/>
    <w:rsid w:val="0064636E"/>
    <w:rsid w:val="00682D87"/>
    <w:rsid w:val="00686020"/>
    <w:rsid w:val="006C7FCB"/>
    <w:rsid w:val="006D762F"/>
    <w:rsid w:val="006E4B53"/>
    <w:rsid w:val="006F5EF5"/>
    <w:rsid w:val="007021B5"/>
    <w:rsid w:val="00716377"/>
    <w:rsid w:val="00724FBB"/>
    <w:rsid w:val="00743497"/>
    <w:rsid w:val="007E1338"/>
    <w:rsid w:val="007F1D71"/>
    <w:rsid w:val="007F3917"/>
    <w:rsid w:val="00811655"/>
    <w:rsid w:val="00825F68"/>
    <w:rsid w:val="00836946"/>
    <w:rsid w:val="00851589"/>
    <w:rsid w:val="008A3C51"/>
    <w:rsid w:val="008D2630"/>
    <w:rsid w:val="008E0D4D"/>
    <w:rsid w:val="009337E3"/>
    <w:rsid w:val="009C5179"/>
    <w:rsid w:val="00A1055F"/>
    <w:rsid w:val="00A15BA1"/>
    <w:rsid w:val="00A30612"/>
    <w:rsid w:val="00A46010"/>
    <w:rsid w:val="00A567DE"/>
    <w:rsid w:val="00A64348"/>
    <w:rsid w:val="00AC6D1C"/>
    <w:rsid w:val="00B305C7"/>
    <w:rsid w:val="00B706C4"/>
    <w:rsid w:val="00BA3DFF"/>
    <w:rsid w:val="00C056EC"/>
    <w:rsid w:val="00C95042"/>
    <w:rsid w:val="00CE378F"/>
    <w:rsid w:val="00D40B3C"/>
    <w:rsid w:val="00DD03E2"/>
    <w:rsid w:val="00E172A2"/>
    <w:rsid w:val="00E42821"/>
    <w:rsid w:val="00E5400A"/>
    <w:rsid w:val="00E91787"/>
    <w:rsid w:val="00EA1A15"/>
    <w:rsid w:val="00EB4DAF"/>
    <w:rsid w:val="00EE7FB1"/>
    <w:rsid w:val="00F047C1"/>
    <w:rsid w:val="00F35950"/>
    <w:rsid w:val="00FB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7FA93-B9F8-46B8-A79D-8C0B5DD5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224FE2"/>
    <w:pPr>
      <w:widowControl/>
      <w:suppressAutoHyphens w:val="0"/>
      <w:spacing w:after="160" w:line="240" w:lineRule="exact"/>
      <w:ind w:firstLine="0"/>
      <w:jc w:val="left"/>
    </w:pPr>
    <w:rPr>
      <w:rFonts w:ascii="Verdana" w:hAnsi="Verdana" w:cs="Times New Roman"/>
      <w:kern w:val="0"/>
      <w:sz w:val="20"/>
      <w:szCs w:val="20"/>
      <w:lang w:val="en-US" w:eastAsia="en-US"/>
    </w:rPr>
  </w:style>
  <w:style w:type="table" w:customStyle="1" w:styleId="20">
    <w:name w:val="Сетка таблицы2"/>
    <w:basedOn w:val="a1"/>
    <w:next w:val="a6"/>
    <w:uiPriority w:val="59"/>
    <w:rsid w:val="00E540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0C3E3-36E5-4815-8FDE-FBB43246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2020-12-24T11:54:00Z</cp:lastPrinted>
  <dcterms:created xsi:type="dcterms:W3CDTF">2020-12-24T11:47:00Z</dcterms:created>
  <dcterms:modified xsi:type="dcterms:W3CDTF">2020-12-26T05:42:00Z</dcterms:modified>
</cp:coreProperties>
</file>