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3813DF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28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.10.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CA0809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3813D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="00CA080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D04" w:rsidRDefault="00CA0809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0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района от 18.09.2017 № 315</w:t>
      </w:r>
    </w:p>
    <w:p w:rsidR="00CA0809" w:rsidRDefault="00CA0809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DF" w:rsidRPr="00406C88" w:rsidRDefault="003813DF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CA0809" w:rsidP="005073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CA0809">
        <w:rPr>
          <w:rFonts w:ascii="Times New Roman" w:hAnsi="Times New Roman" w:cs="Times New Roman"/>
          <w:sz w:val="28"/>
          <w:szCs w:val="28"/>
        </w:rPr>
        <w:t xml:space="preserve">В целях увеличения уровня оплаты труда в муниципальных учреждениях культуры Лихославльского района Тверской области и реализации </w:t>
      </w:r>
      <w:r w:rsidR="00EE73DD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A0809">
        <w:rPr>
          <w:rFonts w:ascii="Times New Roman" w:hAnsi="Times New Roman" w:cs="Times New Roman"/>
          <w:sz w:val="28"/>
          <w:szCs w:val="28"/>
        </w:rPr>
        <w:t>остановления Правительства Тверской области от 07.10.2020 №</w:t>
      </w:r>
      <w:r w:rsidR="00423DDA">
        <w:rPr>
          <w:rFonts w:ascii="Times New Roman" w:hAnsi="Times New Roman" w:cs="Times New Roman"/>
          <w:sz w:val="28"/>
          <w:szCs w:val="28"/>
        </w:rPr>
        <w:t xml:space="preserve"> </w:t>
      </w:r>
      <w:r w:rsidRPr="00CA0809">
        <w:rPr>
          <w:rFonts w:ascii="Times New Roman" w:hAnsi="Times New Roman" w:cs="Times New Roman"/>
          <w:sz w:val="28"/>
          <w:szCs w:val="28"/>
        </w:rPr>
        <w:t>454-пп «О внесении изменений в постановление Правительства Тверской области от 14.09.2017 №</w:t>
      </w:r>
      <w:r w:rsidR="00EE73DD">
        <w:rPr>
          <w:rFonts w:ascii="Times New Roman" w:hAnsi="Times New Roman" w:cs="Times New Roman"/>
          <w:sz w:val="28"/>
          <w:szCs w:val="28"/>
        </w:rPr>
        <w:t> </w:t>
      </w:r>
      <w:r w:rsidRPr="00CA0809">
        <w:rPr>
          <w:rFonts w:ascii="Times New Roman" w:hAnsi="Times New Roman" w:cs="Times New Roman"/>
          <w:sz w:val="28"/>
          <w:szCs w:val="28"/>
        </w:rPr>
        <w:t>306-пп»,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423DDA" w:rsidRPr="00423DDA" w:rsidRDefault="00423DDA" w:rsidP="005073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порядке и условиях оплаты и стимулирования труда в муниципальных учреждениях культуры Лихославльского района Тверской области, утвержденное постановлением администрации Лихославльского района Тверской области от 18.09.2017 №</w:t>
      </w:r>
      <w:r w:rsidR="0019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Times New Roman" w:hAnsi="Times New Roman" w:cs="Times New Roman"/>
          <w:sz w:val="28"/>
          <w:szCs w:val="28"/>
          <w:lang w:eastAsia="ru-RU"/>
        </w:rPr>
        <w:t>315 «О порядке и условиях оплаты и стимулирования труда в муниципальных учреждениях культуры Лихославльского района Тверской области», следующие изменения:</w:t>
      </w: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пункт 2.1 раздела </w:t>
      </w:r>
      <w:r w:rsidRPr="00423D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«2.1. Должностные оклады работников, занимающих должности служащих культуры и искусства, квалификационные </w:t>
      </w:r>
      <w:hyperlink r:id="rId4" w:history="1">
        <w:r w:rsidRPr="00423D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характеристики</w:t>
        </w:r>
      </w:hyperlink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 работников, занятых в библиотеках</w:t>
      </w: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445"/>
        <w:gridCol w:w="922"/>
        <w:gridCol w:w="988"/>
        <w:gridCol w:w="989"/>
        <w:gridCol w:w="989"/>
        <w:gridCol w:w="1833"/>
      </w:tblGrid>
      <w:tr w:rsidR="00423DDA" w:rsidRPr="00423DDA" w:rsidTr="005073C3">
        <w:trPr>
          <w:trHeight w:val="300"/>
          <w:tblHeader/>
        </w:trPr>
        <w:tc>
          <w:tcPr>
            <w:tcW w:w="1503" w:type="pct"/>
            <w:vMerge w:val="restar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Должностные оклады по группам по оплате труда руководителей, рублей</w:t>
            </w:r>
          </w:p>
        </w:tc>
      </w:tr>
      <w:tr w:rsidR="00D80D97" w:rsidRPr="00423DDA" w:rsidTr="005073C3">
        <w:trPr>
          <w:trHeight w:val="900"/>
          <w:tblHeader/>
        </w:trPr>
        <w:tc>
          <w:tcPr>
            <w:tcW w:w="1503" w:type="pct"/>
            <w:vMerge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ведущие учреждения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отнесенные к группам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 Руководители</w:t>
            </w:r>
          </w:p>
        </w:tc>
      </w:tr>
      <w:tr w:rsidR="00D80D97" w:rsidRPr="00423DDA" w:rsidTr="005073C3">
        <w:trPr>
          <w:trHeight w:val="9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9 797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9234</w:t>
            </w:r>
          </w:p>
        </w:tc>
      </w:tr>
      <w:tr w:rsidR="00D80D97" w:rsidRPr="00423DDA" w:rsidTr="005073C3">
        <w:trPr>
          <w:trHeight w:val="9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Заведующий филиалом библиотеки, централизованной библиотечной системы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11 266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10 573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10107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9 797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9 329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Специалисты</w:t>
            </w:r>
          </w:p>
        </w:tc>
      </w:tr>
      <w:tr w:rsidR="00423DDA" w:rsidRPr="00423DDA" w:rsidTr="005073C3">
        <w:trPr>
          <w:trHeight w:val="3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Библиотекарь, библиограф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3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3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7 968</w:t>
            </w:r>
          </w:p>
        </w:tc>
      </w:tr>
      <w:tr w:rsidR="00423DDA" w:rsidRPr="00423DDA" w:rsidTr="005073C3">
        <w:trPr>
          <w:trHeight w:val="300"/>
        </w:trPr>
        <w:tc>
          <w:tcPr>
            <w:tcW w:w="1503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97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</w:tbl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DDA" w:rsidRPr="00423DDA" w:rsidRDefault="00423DDA" w:rsidP="005073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 работников, занятых в культурно-досуговых</w:t>
      </w:r>
      <w:r w:rsidR="00507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423DDA" w:rsidRPr="00423DDA" w:rsidRDefault="00423DDA" w:rsidP="005073C3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445"/>
        <w:gridCol w:w="1066"/>
        <w:gridCol w:w="1024"/>
        <w:gridCol w:w="973"/>
        <w:gridCol w:w="826"/>
        <w:gridCol w:w="1556"/>
      </w:tblGrid>
      <w:tr w:rsidR="00423DDA" w:rsidRPr="00423DDA" w:rsidTr="005073C3">
        <w:trPr>
          <w:trHeight w:val="300"/>
          <w:tblHeader/>
        </w:trPr>
        <w:tc>
          <w:tcPr>
            <w:tcW w:w="1646" w:type="pct"/>
            <w:vMerge w:val="restar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Должностные оклады по группам по оплате труда руководителей, рублей</w:t>
            </w:r>
          </w:p>
        </w:tc>
      </w:tr>
      <w:tr w:rsidR="005073C3" w:rsidRPr="00423DDA" w:rsidTr="005073C3">
        <w:trPr>
          <w:trHeight w:val="900"/>
          <w:tblHeader/>
        </w:trPr>
        <w:tc>
          <w:tcPr>
            <w:tcW w:w="1646" w:type="pct"/>
            <w:vMerge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ведущие учреждения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отнесенные к группам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 Руководители</w:t>
            </w:r>
          </w:p>
        </w:tc>
      </w:tr>
      <w:tr w:rsidR="005073C3" w:rsidRPr="00423DDA" w:rsidTr="005073C3">
        <w:trPr>
          <w:trHeight w:val="12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клубной системы)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12 050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11 660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10 884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10 419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9 797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</w:tr>
      <w:tr w:rsidR="005073C3" w:rsidRPr="00423DDA" w:rsidTr="005073C3">
        <w:trPr>
          <w:trHeight w:val="9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9 797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5073C3" w:rsidRPr="00423DDA" w:rsidTr="005073C3">
        <w:trPr>
          <w:trHeight w:val="9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клубной системы)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14 693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13 643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12 944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12 245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11 195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Менеджер по культурно-массовому досугу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ведущий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7 510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7 362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7 143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Режиссер любительского театра (студии)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9 511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9 096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9 020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Ассистент режиссера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7 502</w:t>
            </w:r>
          </w:p>
        </w:tc>
      </w:tr>
      <w:tr w:rsidR="00423DDA" w:rsidRPr="00423DDA" w:rsidTr="005073C3">
        <w:trPr>
          <w:trHeight w:val="6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9 511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9 096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9 020</w:t>
            </w:r>
          </w:p>
        </w:tc>
      </w:tr>
      <w:tr w:rsidR="00423DDA" w:rsidRPr="00423DDA" w:rsidTr="005073C3">
        <w:trPr>
          <w:trHeight w:val="6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9 511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9 096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9 020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9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9 096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9 020</w:t>
            </w:r>
          </w:p>
        </w:tc>
      </w:tr>
      <w:tr w:rsidR="00423DDA" w:rsidRPr="00423DDA" w:rsidTr="005073C3">
        <w:trPr>
          <w:trHeight w:val="135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9 234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9 096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9 020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7 510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7 362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7 143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Светооператор</w:t>
            </w:r>
            <w:proofErr w:type="spellEnd"/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7 510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Специалисты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 по фольклору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8 708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8 708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 по методике клубной работы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8 708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535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F30D7B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23DDA"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8 708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8 449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F30D7B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23DDA"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8 202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7 968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7 502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Художник-аниматор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8 963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7 968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7 735</w:t>
            </w:r>
          </w:p>
        </w:tc>
      </w:tr>
      <w:tr w:rsidR="00423DDA" w:rsidRPr="00423DDA" w:rsidTr="005073C3">
        <w:trPr>
          <w:trHeight w:val="3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7 502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 Служащие</w:t>
            </w:r>
          </w:p>
        </w:tc>
      </w:tr>
      <w:tr w:rsidR="00423DDA" w:rsidRPr="00423DDA" w:rsidTr="005073C3">
        <w:trPr>
          <w:trHeight w:val="600"/>
        </w:trPr>
        <w:tc>
          <w:tcPr>
            <w:tcW w:w="1646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Контролер билетов</w:t>
            </w:r>
          </w:p>
        </w:tc>
        <w:tc>
          <w:tcPr>
            <w:tcW w:w="3354" w:type="pct"/>
            <w:gridSpan w:val="6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4 553</w:t>
            </w:r>
          </w:p>
        </w:tc>
      </w:tr>
    </w:tbl>
    <w:p w:rsidR="00423DDA" w:rsidRPr="00423DDA" w:rsidRDefault="00423DDA" w:rsidP="005073C3">
      <w:pPr>
        <w:widowControl w:val="0"/>
        <w:ind w:firstLine="708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3DDA" w:rsidRPr="00423DDA" w:rsidRDefault="00423DDA" w:rsidP="005073C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2) пункт 3.1 раздела </w:t>
      </w:r>
      <w:r w:rsidRPr="00423D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423DDA" w:rsidRPr="00423DDA" w:rsidRDefault="00423DDA" w:rsidP="005073C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5" w:history="1">
        <w:r w:rsidRPr="00423D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ПКГ</w:t>
        </w:r>
      </w:hyperlink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в следующих размерах:</w:t>
      </w:r>
    </w:p>
    <w:p w:rsidR="00423DDA" w:rsidRPr="00423DDA" w:rsidRDefault="00423DDA" w:rsidP="00423DDA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2339"/>
      </w:tblGrid>
      <w:tr w:rsidR="00423DDA" w:rsidRPr="00423DDA" w:rsidTr="005073C3">
        <w:trPr>
          <w:trHeight w:val="300"/>
          <w:tblHeader/>
        </w:trPr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4 305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4 511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6 343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6 470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6 601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6 735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6 871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7 078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7 289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7 504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7 734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7 960</w:t>
            </w:r>
          </w:p>
        </w:tc>
      </w:tr>
      <w:tr w:rsidR="00423DDA" w:rsidRPr="00423DDA" w:rsidTr="005073C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DA" w:rsidRPr="00423DDA" w:rsidRDefault="00423DDA" w:rsidP="00423DDA">
            <w:pPr>
              <w:widowControl w:val="0"/>
              <w:ind w:left="170"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8 268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8 551</w:t>
            </w:r>
          </w:p>
        </w:tc>
      </w:tr>
      <w:tr w:rsidR="00423DDA" w:rsidRPr="00423DDA" w:rsidTr="005073C3">
        <w:trPr>
          <w:trHeight w:val="300"/>
        </w:trPr>
        <w:tc>
          <w:tcPr>
            <w:tcW w:w="3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11 403</w:t>
            </w:r>
          </w:p>
        </w:tc>
      </w:tr>
    </w:tbl>
    <w:p w:rsidR="00423DDA" w:rsidRPr="00423DDA" w:rsidRDefault="00423DDA" w:rsidP="00423DDA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руководителей.»;</w:t>
      </w:r>
    </w:p>
    <w:p w:rsidR="00423DDA" w:rsidRPr="00423DDA" w:rsidRDefault="00423DDA" w:rsidP="00423DDA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423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4.1 раздела </w:t>
      </w:r>
      <w:r w:rsidRPr="00423D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23D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</w:rPr>
        <w:t xml:space="preserve">«4.1.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в следующих размерах:</w:t>
      </w:r>
    </w:p>
    <w:p w:rsidR="00423DDA" w:rsidRPr="00423DDA" w:rsidRDefault="00423DDA" w:rsidP="00423DDA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2791"/>
      </w:tblGrid>
      <w:tr w:rsidR="00423DDA" w:rsidRPr="00423DDA" w:rsidTr="00F17DD2">
        <w:trPr>
          <w:trHeight w:val="653"/>
          <w:jc w:val="center"/>
        </w:trPr>
        <w:tc>
          <w:tcPr>
            <w:tcW w:w="3631" w:type="pct"/>
            <w:shd w:val="clear" w:color="auto" w:fill="auto"/>
            <w:vAlign w:val="bottom"/>
            <w:hideMark/>
          </w:tcPr>
          <w:p w:rsidR="00423DDA" w:rsidRPr="00423DDA" w:rsidRDefault="00423DDA" w:rsidP="00F17DD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23DDA" w:rsidRPr="00423DDA" w:rsidRDefault="00423DDA" w:rsidP="00F17DD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423DDA" w:rsidRPr="00423DDA" w:rsidTr="00F17DD2">
        <w:trPr>
          <w:trHeight w:val="301"/>
          <w:jc w:val="center"/>
        </w:trPr>
        <w:tc>
          <w:tcPr>
            <w:tcW w:w="3631" w:type="pct"/>
            <w:shd w:val="clear" w:color="auto" w:fill="auto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4 135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4 276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4 490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6 343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6 470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6 601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6 735</w:t>
            </w:r>
          </w:p>
        </w:tc>
      </w:tr>
      <w:tr w:rsidR="00423DDA" w:rsidRPr="00423DDA" w:rsidTr="00F17DD2">
        <w:trPr>
          <w:trHeight w:val="20"/>
          <w:jc w:val="center"/>
        </w:trPr>
        <w:tc>
          <w:tcPr>
            <w:tcW w:w="3631" w:type="pct"/>
            <w:shd w:val="clear" w:color="auto" w:fill="auto"/>
            <w:vAlign w:val="center"/>
            <w:hideMark/>
          </w:tcPr>
          <w:p w:rsidR="00423DDA" w:rsidRPr="00423DDA" w:rsidRDefault="00423DDA" w:rsidP="005073C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369" w:type="pct"/>
            <w:shd w:val="clear" w:color="auto" w:fill="auto"/>
            <w:vAlign w:val="bottom"/>
            <w:hideMark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6 871</w:t>
            </w:r>
          </w:p>
        </w:tc>
      </w:tr>
    </w:tbl>
    <w:p w:rsidR="00423DDA" w:rsidRPr="00423DDA" w:rsidRDefault="00423DDA" w:rsidP="00423DDA">
      <w:pPr>
        <w:widowControl w:val="0"/>
        <w:ind w:firstLine="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3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423DDA" w:rsidRPr="00423DDA" w:rsidRDefault="00423DDA" w:rsidP="00423DDA">
      <w:pPr>
        <w:widowControl w:val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пункт 4.4 раздел </w:t>
      </w:r>
      <w:r w:rsidRPr="00423DD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Положения </w:t>
      </w:r>
      <w:r w:rsidRPr="00423DD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23DDA" w:rsidRDefault="00423DDA" w:rsidP="00423DDA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«4.4. Должностные оклады работников, не вошедших в ПКГ</w:t>
      </w:r>
      <w:r w:rsidRPr="004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следующих размерах:</w:t>
      </w:r>
    </w:p>
    <w:p w:rsidR="00F17DD2" w:rsidRPr="00423DDA" w:rsidRDefault="00F17DD2" w:rsidP="00423DDA">
      <w:pPr>
        <w:widowControl w:val="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2940"/>
      </w:tblGrid>
      <w:tr w:rsidR="00423DDA" w:rsidRPr="00423DDA" w:rsidTr="00F17DD2">
        <w:trPr>
          <w:trHeight w:val="653"/>
        </w:trPr>
        <w:tc>
          <w:tcPr>
            <w:tcW w:w="3558" w:type="pct"/>
            <w:shd w:val="clear" w:color="auto" w:fill="auto"/>
            <w:vAlign w:val="center"/>
            <w:hideMark/>
          </w:tcPr>
          <w:p w:rsidR="00423DDA" w:rsidRPr="00423DDA" w:rsidRDefault="00423DDA" w:rsidP="00F17DD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423DDA" w:rsidRPr="00423DDA" w:rsidRDefault="00423DDA" w:rsidP="00F17DD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423DDA" w:rsidRPr="00423DDA" w:rsidTr="00F17DD2">
        <w:trPr>
          <w:trHeight w:val="301"/>
        </w:trPr>
        <w:tc>
          <w:tcPr>
            <w:tcW w:w="3558" w:type="pct"/>
            <w:shd w:val="clear" w:color="auto" w:fill="auto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7 078</w:t>
            </w:r>
          </w:p>
        </w:tc>
      </w:tr>
      <w:tr w:rsidR="00423DDA" w:rsidRPr="00423DDA" w:rsidTr="00F17DD2">
        <w:trPr>
          <w:trHeight w:val="20"/>
        </w:trPr>
        <w:tc>
          <w:tcPr>
            <w:tcW w:w="3558" w:type="pct"/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 по охране труда второй категории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7 289</w:t>
            </w:r>
          </w:p>
        </w:tc>
      </w:tr>
      <w:tr w:rsidR="00423DDA" w:rsidRPr="00423DDA" w:rsidTr="00F17DD2">
        <w:trPr>
          <w:trHeight w:val="20"/>
        </w:trPr>
        <w:tc>
          <w:tcPr>
            <w:tcW w:w="3558" w:type="pct"/>
            <w:shd w:val="clear" w:color="auto" w:fill="auto"/>
            <w:vAlign w:val="center"/>
            <w:hideMark/>
          </w:tcPr>
          <w:p w:rsidR="00423DDA" w:rsidRPr="00423DDA" w:rsidRDefault="00423DDA" w:rsidP="00423D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Специалист по охране труда первой категории 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423DDA" w:rsidRPr="00423DDA" w:rsidRDefault="00423DDA" w:rsidP="00423D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3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7 504</w:t>
            </w:r>
          </w:p>
        </w:tc>
      </w:tr>
    </w:tbl>
    <w:p w:rsidR="00423DDA" w:rsidRPr="00423DDA" w:rsidRDefault="00423DDA" w:rsidP="00DE6F1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23DDA" w:rsidRPr="00423DDA" w:rsidRDefault="00423DDA" w:rsidP="00423DD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</w:t>
      </w:r>
      <w:r w:rsidRPr="00423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подпункты «а», «б» пункта 5.1 раздела </w:t>
      </w:r>
      <w:r w:rsidRPr="00423D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423DDA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423DDA" w:rsidRPr="00423DDA" w:rsidRDefault="00423DDA" w:rsidP="00423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23DDA">
        <w:rPr>
          <w:rFonts w:ascii="Times New Roman" w:eastAsia="Times New Roman" w:hAnsi="Times New Roman" w:cs="Times New Roman"/>
          <w:sz w:val="28"/>
          <w:szCs w:val="28"/>
        </w:rPr>
        <w:t>«5.1. Должностные оклады руководителей муниципальных учреждений культуры устанавливаются в зависимости от группы по оплате труда руководителей в следующих размерах:</w:t>
      </w:r>
    </w:p>
    <w:p w:rsidR="00423DDA" w:rsidRPr="00423DDA" w:rsidRDefault="00423DDA" w:rsidP="00423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руководители библиотек, директор, заведующий библиотеки, директор централизованной библиотечной системы ведущего учреждения – 15 831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библиотек, директор, заведующий библиотеки, директор централизованной библиотечной системы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I группы по оплате труда руководителей – 14 701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библиотек,</w:t>
      </w:r>
      <w:r w:rsidR="00F30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директор, заведующий библиотеки, директор централизованной библиотечной системы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II группы по оплате труда руководителей – 13 945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(генеральный директор) музея, директор (генеральный директор, 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библиотек,</w:t>
      </w:r>
      <w:r w:rsidR="00F30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директор, заведующий библиотеки, директор централизованной библиотечной системы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III группы по оплате труда руководителей – 13 194 рубля;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библиотек,</w:t>
      </w:r>
      <w:r w:rsidR="00F30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директор, заведующий библиотеки, директор централизованной библиотечной системы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IV группы по оплате труда руководителей – 12 814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библиотек,</w:t>
      </w:r>
      <w:r w:rsidR="00F30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директор, заведующий библиотеки, директор централизованной библиотечной системы, не отнесенного к группе по оплате труда руководителей – 12 061 рубль;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175"/>
      <w:bookmarkEnd w:id="1"/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кинотеатрах и других аналогичных учреждений культурно-досугового типа):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ведущего учреждения – 15 831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учреждения I группы по оплате труда руководителей – 14 701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учреждения II группы по оплате труда руководителей – 13 945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учреждения III группы по оплате труда руководителей – 13 194 рубля;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учреждения IV группы по оплате труда руководителей – 12 814 рублей;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(заведующий) учреждения, не отнесенного к группе по оплате труда руководителей – 12 061 рубль.»;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Подпункт «д» пункта 8.2 раздела </w:t>
      </w:r>
      <w:r w:rsidRPr="00423D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«д) 10 % от должностного оклада – при наличии звания Тверской области «Почетный работник культуры и искусства Тверской области», за награждение нагрудным знаком «За достижения в культуре» Министерства культуры Российской Федерации, значком «За отличную работу» Министерства культуры СССР.»;</w:t>
      </w:r>
    </w:p>
    <w:p w:rsidR="00423DDA" w:rsidRPr="00423DDA" w:rsidRDefault="00423DDA" w:rsidP="00423D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Пункт 8.11 раздела </w:t>
      </w:r>
      <w:r w:rsidRPr="00423D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F30D7B" w:rsidRDefault="00423DDA" w:rsidP="00F30D7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Calibri" w:hAnsi="Times New Roman" w:cs="Times New Roman"/>
          <w:sz w:val="28"/>
          <w:szCs w:val="28"/>
          <w:lang w:eastAsia="ru-RU"/>
        </w:rPr>
        <w:t>«8.11. Единовременная поощрительная выплата устанавливается работникам (рабочим) в порядке, условиях и размере в соответствии с локальными нормативными актами муниципальных учреждений культуры и искусства.».</w:t>
      </w:r>
    </w:p>
    <w:p w:rsidR="00423DDA" w:rsidRPr="00423DDA" w:rsidRDefault="00423DDA" w:rsidP="00F30D7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в газете «Наша жизнь» и подлежит </w:t>
      </w:r>
      <w:r w:rsidRPr="00423D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размещению на официальном сайте Лихославльского муниципального района в сети Интернет,</w:t>
      </w:r>
      <w:r w:rsidRPr="0042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распространяет свое действие на правоотношения, возникшие с 1 октября 2020 года.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72942" w:rsidRDefault="00E72942" w:rsidP="00423DDA">
      <w:pPr>
        <w:rPr>
          <w:rFonts w:ascii="Times New Roman" w:hAnsi="Times New Roman" w:cs="Times New Roman"/>
          <w:sz w:val="28"/>
          <w:szCs w:val="28"/>
        </w:rPr>
      </w:pPr>
    </w:p>
    <w:sectPr w:rsidR="00E7294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9524E"/>
    <w:rsid w:val="001A772A"/>
    <w:rsid w:val="001C2681"/>
    <w:rsid w:val="001C2918"/>
    <w:rsid w:val="001C7B00"/>
    <w:rsid w:val="001D13D6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23DD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073C3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1B91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A51B37"/>
    <w:rsid w:val="00A5456B"/>
    <w:rsid w:val="00A545A7"/>
    <w:rsid w:val="00A54B93"/>
    <w:rsid w:val="00A6452C"/>
    <w:rsid w:val="00A77097"/>
    <w:rsid w:val="00A85003"/>
    <w:rsid w:val="00AA017B"/>
    <w:rsid w:val="00AC065A"/>
    <w:rsid w:val="00AC1F7F"/>
    <w:rsid w:val="00AC2C8A"/>
    <w:rsid w:val="00AC3213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A0809"/>
    <w:rsid w:val="00CC78A3"/>
    <w:rsid w:val="00CD3C51"/>
    <w:rsid w:val="00CE1832"/>
    <w:rsid w:val="00CE76D9"/>
    <w:rsid w:val="00D04963"/>
    <w:rsid w:val="00D475CE"/>
    <w:rsid w:val="00D51240"/>
    <w:rsid w:val="00D56D06"/>
    <w:rsid w:val="00D74BEE"/>
    <w:rsid w:val="00D80D97"/>
    <w:rsid w:val="00D96511"/>
    <w:rsid w:val="00DA2E4D"/>
    <w:rsid w:val="00DB5651"/>
    <w:rsid w:val="00DC0148"/>
    <w:rsid w:val="00DD0694"/>
    <w:rsid w:val="00DD3CAE"/>
    <w:rsid w:val="00DE6F19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2942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EE73DD"/>
    <w:rsid w:val="00F075E6"/>
    <w:rsid w:val="00F13652"/>
    <w:rsid w:val="00F17DD2"/>
    <w:rsid w:val="00F20A50"/>
    <w:rsid w:val="00F24843"/>
    <w:rsid w:val="00F27E66"/>
    <w:rsid w:val="00F30D7B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8A82710008F133822DA0AFD0D51BC954BD97FF1BB8E3E850E7F6451F0429EDB74BD34307BA52zE0EH" TargetMode="External"/><Relationship Id="rId4" Type="http://schemas.openxmlformats.org/officeDocument/2006/relationships/hyperlink" Target="consultantplus://offline/ref=C58A82710008F133822DA0AFD0D51BC95DB892FF1FBBBEE258BEFA47180B76FAB002DF4207BA52E6z2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2020-10-27T14:32:00Z</cp:lastPrinted>
  <dcterms:created xsi:type="dcterms:W3CDTF">2020-10-28T13:58:00Z</dcterms:created>
  <dcterms:modified xsi:type="dcterms:W3CDTF">2020-10-28T14:17:00Z</dcterms:modified>
</cp:coreProperties>
</file>