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9C258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1A67">
              <w:rPr>
                <w:sz w:val="28"/>
                <w:szCs w:val="28"/>
              </w:rPr>
              <w:t>.09.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9C258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</w:t>
            </w:r>
            <w:r w:rsidR="009C258B">
              <w:rPr>
                <w:sz w:val="28"/>
                <w:szCs w:val="28"/>
              </w:rPr>
              <w:t>2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0179" w:rsidRDefault="009C258B" w:rsidP="009C25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258B">
        <w:rPr>
          <w:b/>
          <w:sz w:val="28"/>
          <w:szCs w:val="28"/>
        </w:rPr>
        <w:t>Об утверждении проекта межевания территории</w:t>
      </w:r>
    </w:p>
    <w:p w:rsidR="009C258B" w:rsidRPr="00460179" w:rsidRDefault="009C258B" w:rsidP="009C258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0179" w:rsidRPr="00460179" w:rsidRDefault="00460179" w:rsidP="00460179">
      <w:pPr>
        <w:widowControl/>
        <w:autoSpaceDE/>
        <w:autoSpaceDN/>
        <w:adjustRightInd/>
        <w:rPr>
          <w:sz w:val="28"/>
          <w:szCs w:val="28"/>
        </w:rPr>
      </w:pPr>
    </w:p>
    <w:p w:rsidR="00460179" w:rsidRPr="00460179" w:rsidRDefault="009C258B" w:rsidP="001C7BC6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9C258B">
        <w:rPr>
          <w:sz w:val="28"/>
          <w:szCs w:val="28"/>
        </w:rPr>
        <w:t>Руководствуясь п</w:t>
      </w:r>
      <w:r>
        <w:rPr>
          <w:sz w:val="28"/>
          <w:szCs w:val="28"/>
        </w:rPr>
        <w:t>унктом 2.1 статьи</w:t>
      </w:r>
      <w:r w:rsidRPr="009C258B">
        <w:rPr>
          <w:sz w:val="28"/>
          <w:szCs w:val="28"/>
        </w:rPr>
        <w:t xml:space="preserve"> 11.3 Земельного кодекса Российской Федерации, ст</w:t>
      </w:r>
      <w:r>
        <w:rPr>
          <w:sz w:val="28"/>
          <w:szCs w:val="28"/>
        </w:rPr>
        <w:t>атьями</w:t>
      </w:r>
      <w:r w:rsidRPr="009C258B">
        <w:rPr>
          <w:sz w:val="28"/>
          <w:szCs w:val="28"/>
        </w:rPr>
        <w:t xml:space="preserve"> 41, 43, 45, 46 Градостроительного к</w:t>
      </w:r>
      <w:r>
        <w:rPr>
          <w:sz w:val="28"/>
          <w:szCs w:val="28"/>
        </w:rPr>
        <w:t>одекса Российской Федерации, статьей</w:t>
      </w:r>
      <w:r w:rsidRPr="009C258B">
        <w:rPr>
          <w:sz w:val="28"/>
          <w:szCs w:val="28"/>
        </w:rPr>
        <w:t xml:space="preserve"> 25 Лесного кодекса Российской Федерации, ст</w:t>
      </w:r>
      <w:r>
        <w:rPr>
          <w:sz w:val="28"/>
          <w:szCs w:val="28"/>
        </w:rPr>
        <w:t>атьей</w:t>
      </w:r>
      <w:r w:rsidRPr="009C258B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</w:t>
      </w:r>
      <w:r w:rsidR="001C7BC6">
        <w:rPr>
          <w:sz w:val="28"/>
          <w:szCs w:val="28"/>
        </w:rPr>
        <w:t xml:space="preserve">ления в Российской Федерации», </w:t>
      </w:r>
      <w:r w:rsidRPr="009C258B">
        <w:rPr>
          <w:sz w:val="28"/>
          <w:szCs w:val="28"/>
        </w:rPr>
        <w:t>на основании обращения ООО «</w:t>
      </w:r>
      <w:proofErr w:type="spellStart"/>
      <w:r w:rsidRPr="009C258B">
        <w:rPr>
          <w:sz w:val="28"/>
          <w:szCs w:val="28"/>
        </w:rPr>
        <w:t>Транснефть</w:t>
      </w:r>
      <w:proofErr w:type="spellEnd"/>
      <w:r w:rsidRPr="009C258B">
        <w:rPr>
          <w:sz w:val="28"/>
          <w:szCs w:val="28"/>
        </w:rPr>
        <w:t xml:space="preserve">-Балтика», </w:t>
      </w:r>
      <w:r w:rsidR="00460179" w:rsidRPr="00460179">
        <w:rPr>
          <w:sz w:val="28"/>
          <w:szCs w:val="28"/>
        </w:rPr>
        <w:t xml:space="preserve">администрация Лихославльского района </w:t>
      </w:r>
      <w:r w:rsidR="00460179" w:rsidRPr="00460179">
        <w:rPr>
          <w:b/>
          <w:spacing w:val="30"/>
          <w:sz w:val="28"/>
          <w:szCs w:val="28"/>
        </w:rPr>
        <w:t>постановляет:</w:t>
      </w:r>
    </w:p>
    <w:p w:rsidR="001C7BC6" w:rsidRPr="001C7BC6" w:rsidRDefault="001C7BC6" w:rsidP="001C7B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BC6">
        <w:rPr>
          <w:sz w:val="28"/>
          <w:szCs w:val="28"/>
        </w:rPr>
        <w:t>1. Утвердить Обществу с ограниченной ответственностью «</w:t>
      </w:r>
      <w:proofErr w:type="spellStart"/>
      <w:r w:rsidRPr="001C7BC6">
        <w:rPr>
          <w:sz w:val="28"/>
          <w:szCs w:val="28"/>
        </w:rPr>
        <w:t>Транснефть</w:t>
      </w:r>
      <w:proofErr w:type="spellEnd"/>
      <w:r w:rsidRPr="001C7BC6">
        <w:rPr>
          <w:sz w:val="28"/>
          <w:szCs w:val="28"/>
        </w:rPr>
        <w:t>-Балтика» (ОГРН 1024700871711/ИНН 4704041900, юридический адрес и местонахождение: 195009, г. Санкт-Петербург, Арсенальная наб., д. 11, лит. А)</w:t>
      </w:r>
      <w:r w:rsidR="00003283">
        <w:rPr>
          <w:sz w:val="28"/>
          <w:szCs w:val="28"/>
        </w:rPr>
        <w:t xml:space="preserve"> проект межевания территории по</w:t>
      </w:r>
      <w:r w:rsidRPr="001C7BC6">
        <w:rPr>
          <w:sz w:val="28"/>
          <w:szCs w:val="28"/>
        </w:rPr>
        <w:t>д эксплуатацию объекта «</w:t>
      </w:r>
      <w:proofErr w:type="spellStart"/>
      <w:r w:rsidRPr="001C7BC6">
        <w:rPr>
          <w:sz w:val="28"/>
          <w:szCs w:val="28"/>
        </w:rPr>
        <w:t>Вантузные</w:t>
      </w:r>
      <w:proofErr w:type="spellEnd"/>
      <w:r w:rsidRPr="001C7BC6">
        <w:rPr>
          <w:sz w:val="28"/>
          <w:szCs w:val="28"/>
        </w:rPr>
        <w:t xml:space="preserve"> узлы МН «Сургут-Полоцк» с заменой</w:t>
      </w:r>
      <w:r w:rsidR="00003283">
        <w:rPr>
          <w:sz w:val="28"/>
          <w:szCs w:val="28"/>
        </w:rPr>
        <w:t xml:space="preserve"> колодцев</w:t>
      </w:r>
      <w:r w:rsidR="00E96C02">
        <w:rPr>
          <w:sz w:val="28"/>
          <w:szCs w:val="28"/>
        </w:rPr>
        <w:t>.</w:t>
      </w:r>
      <w:r w:rsidRPr="001C7BC6">
        <w:rPr>
          <w:sz w:val="28"/>
          <w:szCs w:val="28"/>
        </w:rPr>
        <w:t xml:space="preserve"> ЛРНУ</w:t>
      </w:r>
      <w:r w:rsidR="00E96C02">
        <w:rPr>
          <w:sz w:val="28"/>
          <w:szCs w:val="28"/>
        </w:rPr>
        <w:t>»</w:t>
      </w:r>
      <w:r w:rsidRPr="001C7BC6">
        <w:rPr>
          <w:sz w:val="28"/>
          <w:szCs w:val="28"/>
        </w:rPr>
        <w:t>, расположенного на землях лесного фонда в защитных лесах ГКУ «</w:t>
      </w:r>
      <w:proofErr w:type="spellStart"/>
      <w:r w:rsidRPr="001C7BC6">
        <w:rPr>
          <w:sz w:val="28"/>
          <w:szCs w:val="28"/>
        </w:rPr>
        <w:t>Торжокское</w:t>
      </w:r>
      <w:proofErr w:type="spellEnd"/>
      <w:r w:rsidRPr="001C7BC6">
        <w:rPr>
          <w:sz w:val="28"/>
          <w:szCs w:val="28"/>
        </w:rPr>
        <w:t xml:space="preserve"> лесничество», </w:t>
      </w:r>
      <w:proofErr w:type="spellStart"/>
      <w:r w:rsidRPr="001C7BC6">
        <w:rPr>
          <w:sz w:val="28"/>
          <w:szCs w:val="28"/>
        </w:rPr>
        <w:t>Калашниковское</w:t>
      </w:r>
      <w:proofErr w:type="spellEnd"/>
      <w:r w:rsidRPr="001C7BC6">
        <w:rPr>
          <w:sz w:val="28"/>
          <w:szCs w:val="28"/>
        </w:rPr>
        <w:t xml:space="preserve"> участковое лесничество, Лихославльское урочище </w:t>
      </w:r>
      <w:r w:rsidR="00E96C02">
        <w:rPr>
          <w:sz w:val="28"/>
          <w:szCs w:val="28"/>
        </w:rPr>
        <w:t>в</w:t>
      </w:r>
      <w:r w:rsidRPr="001C7BC6">
        <w:rPr>
          <w:sz w:val="28"/>
          <w:szCs w:val="28"/>
        </w:rPr>
        <w:t xml:space="preserve"> кв. № 74, общей площадью 0,0029 га.</w:t>
      </w:r>
    </w:p>
    <w:p w:rsidR="001C7BC6" w:rsidRPr="001C7BC6" w:rsidRDefault="001C7BC6" w:rsidP="001C7B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BC6">
        <w:rPr>
          <w:sz w:val="28"/>
          <w:szCs w:val="28"/>
        </w:rPr>
        <w:t xml:space="preserve">2. Документацию, указанную в пункте 1 настоящего постановления, передать на хранение в отдел архитектуры, строительства и дорожной деятельности Управления архитектуры, строительства, дорожной деятельности и </w:t>
      </w:r>
      <w:r w:rsidR="0044693A">
        <w:rPr>
          <w:sz w:val="28"/>
          <w:szCs w:val="28"/>
        </w:rPr>
        <w:t>жилищно-коммунального хозяйства</w:t>
      </w:r>
      <w:r w:rsidRPr="001C7BC6">
        <w:rPr>
          <w:sz w:val="28"/>
          <w:szCs w:val="28"/>
        </w:rPr>
        <w:t xml:space="preserve"> администрации Лихославльского района Тверской области.</w:t>
      </w:r>
    </w:p>
    <w:p w:rsidR="001C7BC6" w:rsidRPr="001C7BC6" w:rsidRDefault="001C7BC6" w:rsidP="001C7B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BC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D3566" w:rsidRPr="00CD3566" w:rsidRDefault="001C7BC6" w:rsidP="001C7BC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BC6">
        <w:rPr>
          <w:sz w:val="28"/>
          <w:szCs w:val="28"/>
        </w:rPr>
        <w:t>4. Настоящее постановление вступает в силу со дня его подписания</w:t>
      </w:r>
      <w:r w:rsidR="0044693A">
        <w:rPr>
          <w:sz w:val="28"/>
          <w:szCs w:val="28"/>
        </w:rPr>
        <w:t>,</w:t>
      </w:r>
      <w:r w:rsidRPr="001C7BC6">
        <w:rPr>
          <w:sz w:val="28"/>
          <w:szCs w:val="28"/>
        </w:rPr>
        <w:t xml:space="preserve"> подлежит размещению на официальном сайте Лихославльского муниципального района в сети </w:t>
      </w:r>
      <w:r w:rsidR="0044693A">
        <w:rPr>
          <w:sz w:val="28"/>
          <w:szCs w:val="28"/>
        </w:rPr>
        <w:t>И</w:t>
      </w:r>
      <w:r w:rsidRPr="001C7BC6">
        <w:rPr>
          <w:sz w:val="28"/>
          <w:szCs w:val="28"/>
        </w:rPr>
        <w:t>нтернет.</w:t>
      </w:r>
    </w:p>
    <w:p w:rsidR="00DF74B6" w:rsidRDefault="00DF74B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2F352E" w:rsidRDefault="002F352E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352E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6202"/>
    <w:rsid w:val="00023D7F"/>
    <w:rsid w:val="00034665"/>
    <w:rsid w:val="00062A28"/>
    <w:rsid w:val="0006792E"/>
    <w:rsid w:val="00067F1F"/>
    <w:rsid w:val="0007487C"/>
    <w:rsid w:val="0007679A"/>
    <w:rsid w:val="00090DDB"/>
    <w:rsid w:val="00097465"/>
    <w:rsid w:val="000D7738"/>
    <w:rsid w:val="000F293A"/>
    <w:rsid w:val="000F2A08"/>
    <w:rsid w:val="001045AA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A7FA9"/>
    <w:rsid w:val="001B76D1"/>
    <w:rsid w:val="001C2870"/>
    <w:rsid w:val="001C3484"/>
    <w:rsid w:val="001C7BC6"/>
    <w:rsid w:val="001D0EAB"/>
    <w:rsid w:val="001D7E82"/>
    <w:rsid w:val="001F5B66"/>
    <w:rsid w:val="002104E3"/>
    <w:rsid w:val="00214C7E"/>
    <w:rsid w:val="00234AAD"/>
    <w:rsid w:val="00242370"/>
    <w:rsid w:val="002518EA"/>
    <w:rsid w:val="00297E33"/>
    <w:rsid w:val="002A379F"/>
    <w:rsid w:val="002C3F9A"/>
    <w:rsid w:val="002C67FD"/>
    <w:rsid w:val="002E54F5"/>
    <w:rsid w:val="002F352E"/>
    <w:rsid w:val="00301835"/>
    <w:rsid w:val="0031017A"/>
    <w:rsid w:val="0032591E"/>
    <w:rsid w:val="0033212B"/>
    <w:rsid w:val="003357B9"/>
    <w:rsid w:val="0034032F"/>
    <w:rsid w:val="00342F64"/>
    <w:rsid w:val="00371951"/>
    <w:rsid w:val="003804E3"/>
    <w:rsid w:val="003823F3"/>
    <w:rsid w:val="00386168"/>
    <w:rsid w:val="003B1B72"/>
    <w:rsid w:val="003B73C3"/>
    <w:rsid w:val="00423157"/>
    <w:rsid w:val="004440BE"/>
    <w:rsid w:val="0044693A"/>
    <w:rsid w:val="0045437E"/>
    <w:rsid w:val="00460179"/>
    <w:rsid w:val="00472830"/>
    <w:rsid w:val="00484B61"/>
    <w:rsid w:val="004A561C"/>
    <w:rsid w:val="004B76D8"/>
    <w:rsid w:val="004C0367"/>
    <w:rsid w:val="004E3202"/>
    <w:rsid w:val="004E49BC"/>
    <w:rsid w:val="00502734"/>
    <w:rsid w:val="005152B1"/>
    <w:rsid w:val="005254DB"/>
    <w:rsid w:val="00545BDC"/>
    <w:rsid w:val="00545C38"/>
    <w:rsid w:val="00545C5B"/>
    <w:rsid w:val="00551A0A"/>
    <w:rsid w:val="0057542C"/>
    <w:rsid w:val="005F202E"/>
    <w:rsid w:val="0060356D"/>
    <w:rsid w:val="00615AEB"/>
    <w:rsid w:val="0063065C"/>
    <w:rsid w:val="00631211"/>
    <w:rsid w:val="00634EF3"/>
    <w:rsid w:val="00661E3B"/>
    <w:rsid w:val="00684C99"/>
    <w:rsid w:val="006B2F39"/>
    <w:rsid w:val="006C6C62"/>
    <w:rsid w:val="006D6811"/>
    <w:rsid w:val="006D6C19"/>
    <w:rsid w:val="007039BD"/>
    <w:rsid w:val="00716320"/>
    <w:rsid w:val="00726722"/>
    <w:rsid w:val="00726E4F"/>
    <w:rsid w:val="00732999"/>
    <w:rsid w:val="00762767"/>
    <w:rsid w:val="007724A0"/>
    <w:rsid w:val="00791A36"/>
    <w:rsid w:val="007A1313"/>
    <w:rsid w:val="007A7E8A"/>
    <w:rsid w:val="007B5E91"/>
    <w:rsid w:val="007E1FEC"/>
    <w:rsid w:val="00810ACA"/>
    <w:rsid w:val="008217D3"/>
    <w:rsid w:val="008502E0"/>
    <w:rsid w:val="0085350B"/>
    <w:rsid w:val="00862759"/>
    <w:rsid w:val="008A208E"/>
    <w:rsid w:val="008A43DA"/>
    <w:rsid w:val="008B476F"/>
    <w:rsid w:val="008C1DC8"/>
    <w:rsid w:val="008D4835"/>
    <w:rsid w:val="008F0774"/>
    <w:rsid w:val="008F35B7"/>
    <w:rsid w:val="009030B3"/>
    <w:rsid w:val="009051F1"/>
    <w:rsid w:val="00923DAD"/>
    <w:rsid w:val="00927D95"/>
    <w:rsid w:val="00931568"/>
    <w:rsid w:val="00940B84"/>
    <w:rsid w:val="00947041"/>
    <w:rsid w:val="009743FC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42E08"/>
    <w:rsid w:val="00A53770"/>
    <w:rsid w:val="00A85E7E"/>
    <w:rsid w:val="00A91A67"/>
    <w:rsid w:val="00AA159E"/>
    <w:rsid w:val="00AA32A5"/>
    <w:rsid w:val="00AC70E4"/>
    <w:rsid w:val="00AD0F9C"/>
    <w:rsid w:val="00AD3FA3"/>
    <w:rsid w:val="00AD7090"/>
    <w:rsid w:val="00AF1872"/>
    <w:rsid w:val="00B3470C"/>
    <w:rsid w:val="00B34B39"/>
    <w:rsid w:val="00B37524"/>
    <w:rsid w:val="00B47385"/>
    <w:rsid w:val="00B5394B"/>
    <w:rsid w:val="00B62D59"/>
    <w:rsid w:val="00B66027"/>
    <w:rsid w:val="00B75F4A"/>
    <w:rsid w:val="00B9171F"/>
    <w:rsid w:val="00B9392C"/>
    <w:rsid w:val="00BA1EB6"/>
    <w:rsid w:val="00BA2AFA"/>
    <w:rsid w:val="00BC6814"/>
    <w:rsid w:val="00BE6C75"/>
    <w:rsid w:val="00C24F61"/>
    <w:rsid w:val="00C302F0"/>
    <w:rsid w:val="00C42C01"/>
    <w:rsid w:val="00C62CB6"/>
    <w:rsid w:val="00C6625A"/>
    <w:rsid w:val="00CB53F4"/>
    <w:rsid w:val="00CC2252"/>
    <w:rsid w:val="00CC4044"/>
    <w:rsid w:val="00CC6AE9"/>
    <w:rsid w:val="00CD2D1B"/>
    <w:rsid w:val="00CD3566"/>
    <w:rsid w:val="00CD5F2C"/>
    <w:rsid w:val="00CE180B"/>
    <w:rsid w:val="00D12BF3"/>
    <w:rsid w:val="00D15C43"/>
    <w:rsid w:val="00D16716"/>
    <w:rsid w:val="00D26182"/>
    <w:rsid w:val="00D42D38"/>
    <w:rsid w:val="00D46529"/>
    <w:rsid w:val="00D940A7"/>
    <w:rsid w:val="00DA1F55"/>
    <w:rsid w:val="00DC1806"/>
    <w:rsid w:val="00DD54EB"/>
    <w:rsid w:val="00DE7237"/>
    <w:rsid w:val="00DE7ABC"/>
    <w:rsid w:val="00DF06C6"/>
    <w:rsid w:val="00DF74B6"/>
    <w:rsid w:val="00E12309"/>
    <w:rsid w:val="00E22CDF"/>
    <w:rsid w:val="00E32D13"/>
    <w:rsid w:val="00E34B77"/>
    <w:rsid w:val="00E618D3"/>
    <w:rsid w:val="00E631D8"/>
    <w:rsid w:val="00E66C2A"/>
    <w:rsid w:val="00E91E06"/>
    <w:rsid w:val="00E96C02"/>
    <w:rsid w:val="00EA5D29"/>
    <w:rsid w:val="00EC2F3C"/>
    <w:rsid w:val="00EC518A"/>
    <w:rsid w:val="00EE1B7B"/>
    <w:rsid w:val="00F02C25"/>
    <w:rsid w:val="00F109AB"/>
    <w:rsid w:val="00F22250"/>
    <w:rsid w:val="00F3789B"/>
    <w:rsid w:val="00F50E52"/>
    <w:rsid w:val="00F770AA"/>
    <w:rsid w:val="00F862FE"/>
    <w:rsid w:val="00FA51CA"/>
    <w:rsid w:val="00FA7673"/>
    <w:rsid w:val="00FC3517"/>
    <w:rsid w:val="00FC48A6"/>
    <w:rsid w:val="00FD13D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2020-09-21T06:47:00Z</cp:lastPrinted>
  <dcterms:created xsi:type="dcterms:W3CDTF">2020-09-21T13:37:00Z</dcterms:created>
  <dcterms:modified xsi:type="dcterms:W3CDTF">2020-09-21T13:43:00Z</dcterms:modified>
</cp:coreProperties>
</file>