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966CC" w:rsidRPr="005966CC" w:rsidTr="00A83571">
        <w:tc>
          <w:tcPr>
            <w:tcW w:w="2513" w:type="pct"/>
          </w:tcPr>
          <w:p w:rsidR="005966CC" w:rsidRPr="005966CC" w:rsidRDefault="005966CC" w:rsidP="005966C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2487" w:type="pct"/>
          </w:tcPr>
          <w:p w:rsidR="005966CC" w:rsidRPr="005966CC" w:rsidRDefault="005966CC" w:rsidP="005966CC">
            <w:pPr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211-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966CC" w:rsidRPr="005966CC" w:rsidTr="00A83571">
        <w:tc>
          <w:tcPr>
            <w:tcW w:w="5000" w:type="pct"/>
            <w:gridSpan w:val="2"/>
          </w:tcPr>
          <w:p w:rsidR="005966CC" w:rsidRPr="005966CC" w:rsidRDefault="005966CC" w:rsidP="005966CC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5B3AC5" w:rsidRDefault="005B3AC5" w:rsidP="005B3AC5">
      <w:pPr>
        <w:ind w:left="0"/>
        <w:rPr>
          <w:rFonts w:ascii="Times New Roman" w:hAnsi="Times New Roman"/>
          <w:sz w:val="28"/>
          <w:szCs w:val="28"/>
        </w:rPr>
      </w:pPr>
    </w:p>
    <w:p w:rsidR="005966CC" w:rsidRPr="00E03B13" w:rsidRDefault="005966CC" w:rsidP="005B3AC5">
      <w:pPr>
        <w:ind w:left="0"/>
        <w:rPr>
          <w:rFonts w:ascii="Times New Roman" w:hAnsi="Times New Roman"/>
          <w:sz w:val="28"/>
          <w:szCs w:val="28"/>
        </w:rPr>
      </w:pPr>
    </w:p>
    <w:p w:rsidR="005B3AC5" w:rsidRPr="00E03B13" w:rsidRDefault="002B12BB" w:rsidP="002B12B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Лихославльского района от 11.01.2018 № 2-1</w:t>
      </w:r>
    </w:p>
    <w:p w:rsidR="005B3AC5" w:rsidRDefault="005B3AC5" w:rsidP="005B3AC5">
      <w:pPr>
        <w:ind w:left="0"/>
        <w:rPr>
          <w:rFonts w:ascii="Times New Roman" w:hAnsi="Times New Roman"/>
          <w:sz w:val="28"/>
          <w:szCs w:val="28"/>
        </w:rPr>
      </w:pPr>
    </w:p>
    <w:p w:rsidR="00960A15" w:rsidRPr="00E03B13" w:rsidRDefault="00960A15" w:rsidP="005B3AC5">
      <w:pPr>
        <w:ind w:left="0"/>
        <w:rPr>
          <w:rFonts w:ascii="Times New Roman" w:hAnsi="Times New Roman"/>
          <w:sz w:val="28"/>
          <w:szCs w:val="28"/>
        </w:rPr>
      </w:pPr>
    </w:p>
    <w:p w:rsidR="005B3AC5" w:rsidRPr="00E03B13" w:rsidRDefault="005B3AC5" w:rsidP="00B42E7D">
      <w:pPr>
        <w:ind w:left="0" w:firstLine="709"/>
        <w:rPr>
          <w:rFonts w:ascii="Times New Roman" w:hAnsi="Times New Roman"/>
          <w:b/>
          <w:spacing w:val="20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В соответствии с Бюджетным кодексом Р</w:t>
      </w:r>
      <w:r w:rsidR="005654DD" w:rsidRPr="00E03B13">
        <w:rPr>
          <w:rFonts w:ascii="Times New Roman" w:hAnsi="Times New Roman"/>
          <w:sz w:val="28"/>
          <w:szCs w:val="28"/>
        </w:rPr>
        <w:t xml:space="preserve">оссийской </w:t>
      </w:r>
      <w:r w:rsidRPr="00E03B13">
        <w:rPr>
          <w:rFonts w:ascii="Times New Roman" w:hAnsi="Times New Roman"/>
          <w:sz w:val="28"/>
          <w:szCs w:val="28"/>
        </w:rPr>
        <w:t>Ф</w:t>
      </w:r>
      <w:r w:rsidR="005654DD" w:rsidRPr="00E03B13">
        <w:rPr>
          <w:rFonts w:ascii="Times New Roman" w:hAnsi="Times New Roman"/>
          <w:sz w:val="28"/>
          <w:szCs w:val="28"/>
        </w:rPr>
        <w:t>едерации</w:t>
      </w:r>
      <w:r w:rsidRPr="00E03B13">
        <w:rPr>
          <w:rFonts w:ascii="Times New Roman" w:hAnsi="Times New Roman"/>
          <w:sz w:val="28"/>
          <w:szCs w:val="28"/>
        </w:rPr>
        <w:t xml:space="preserve">, </w:t>
      </w:r>
      <w:r w:rsidR="00510D62" w:rsidRPr="00E03B13">
        <w:rPr>
          <w:rFonts w:ascii="Times New Roman" w:hAnsi="Times New Roman"/>
          <w:sz w:val="28"/>
          <w:szCs w:val="28"/>
        </w:rPr>
        <w:t>решением Собрания депутатов Лихославльского района от 25.12.2019 № 27 «О бюджете муниципального образования Тверской области «Лихославльский район» на 2020 год и на плановый период 2021 и 2022 годов»</w:t>
      </w:r>
      <w:r w:rsidR="00070664" w:rsidRPr="00E03B13">
        <w:rPr>
          <w:rFonts w:ascii="Times New Roman" w:hAnsi="Times New Roman"/>
          <w:sz w:val="28"/>
          <w:szCs w:val="28"/>
        </w:rPr>
        <w:t xml:space="preserve"> (в редакции </w:t>
      </w:r>
      <w:r w:rsidR="00B55524" w:rsidRPr="00E03B13">
        <w:rPr>
          <w:rFonts w:ascii="Times New Roman" w:hAnsi="Times New Roman"/>
          <w:sz w:val="28"/>
          <w:szCs w:val="28"/>
        </w:rPr>
        <w:t xml:space="preserve">решений </w:t>
      </w:r>
      <w:r w:rsidR="00070664" w:rsidRPr="00E03B13">
        <w:rPr>
          <w:rFonts w:ascii="Times New Roman" w:hAnsi="Times New Roman"/>
          <w:sz w:val="28"/>
          <w:szCs w:val="28"/>
        </w:rPr>
        <w:t>от 31.03.2020 № 58, от 10.07.2020 № 63)</w:t>
      </w:r>
      <w:r w:rsidR="00B55524" w:rsidRPr="00E03B13">
        <w:rPr>
          <w:rFonts w:ascii="Times New Roman" w:hAnsi="Times New Roman"/>
          <w:sz w:val="28"/>
          <w:szCs w:val="28"/>
        </w:rPr>
        <w:t>,</w:t>
      </w:r>
      <w:r w:rsidR="00510D62" w:rsidRPr="00E03B13">
        <w:rPr>
          <w:rFonts w:ascii="Times New Roman" w:hAnsi="Times New Roman"/>
          <w:sz w:val="28"/>
          <w:szCs w:val="28"/>
        </w:rPr>
        <w:t xml:space="preserve"> </w:t>
      </w:r>
      <w:r w:rsidR="00B55524" w:rsidRPr="00E03B13">
        <w:rPr>
          <w:rFonts w:ascii="Times New Roman" w:hAnsi="Times New Roman"/>
          <w:sz w:val="28"/>
          <w:szCs w:val="28"/>
        </w:rPr>
        <w:t>постановлением администрации Лихославльского района Тверской области от 16.09.2013 № 175 «Об утверждении Порядка разработки, формирования и реализации муниципальных программ Лихославльского района и проведения оценки эффективности их реализации» (в редакции постановлений от 27.02.2015 № 76-1, от 12.10.2015 № 347, от 30.12.2015 № 473, от 27.11.2017 № 409, от 07.08.2020 № 188)</w:t>
      </w:r>
      <w:r w:rsidR="004F3A41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B55524" w:rsidRPr="00E03B13">
        <w:rPr>
          <w:rFonts w:ascii="Times New Roman" w:hAnsi="Times New Roman"/>
          <w:sz w:val="28"/>
          <w:szCs w:val="28"/>
        </w:rPr>
        <w:t xml:space="preserve"> </w:t>
      </w:r>
      <w:r w:rsidRPr="00E03B13">
        <w:rPr>
          <w:rFonts w:ascii="Times New Roman" w:hAnsi="Times New Roman"/>
          <w:sz w:val="28"/>
          <w:szCs w:val="28"/>
        </w:rPr>
        <w:t xml:space="preserve">администрация Лихославльского района </w:t>
      </w:r>
      <w:r w:rsidR="00D21F52" w:rsidRPr="00E03B1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BC2180" w:rsidRPr="00E03B13" w:rsidRDefault="00B55524" w:rsidP="00B42E7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 xml:space="preserve">1. </w:t>
      </w:r>
      <w:r w:rsidR="00BC2180" w:rsidRPr="00E03B13">
        <w:rPr>
          <w:rFonts w:ascii="Times New Roman" w:hAnsi="Times New Roman"/>
          <w:sz w:val="28"/>
          <w:szCs w:val="28"/>
        </w:rPr>
        <w:t>Внести в муниципальную программу МО «Лихославльский район» «Развитие городского поселения город Лихославль» на 2018-2022 годы», утвержденную</w:t>
      </w:r>
      <w:r w:rsidR="00157B70" w:rsidRPr="00E03B13">
        <w:rPr>
          <w:rFonts w:ascii="Times New Roman" w:hAnsi="Times New Roman"/>
          <w:sz w:val="28"/>
          <w:szCs w:val="28"/>
        </w:rPr>
        <w:t xml:space="preserve"> </w:t>
      </w:r>
      <w:r w:rsidR="001F0344" w:rsidRPr="00E03B13">
        <w:rPr>
          <w:rFonts w:ascii="Times New Roman" w:hAnsi="Times New Roman"/>
          <w:sz w:val="28"/>
          <w:szCs w:val="28"/>
        </w:rPr>
        <w:t xml:space="preserve">постановлением </w:t>
      </w:r>
      <w:r w:rsidR="00157B70" w:rsidRPr="00E03B13">
        <w:rPr>
          <w:rFonts w:ascii="Times New Roman" w:hAnsi="Times New Roman"/>
          <w:sz w:val="28"/>
          <w:szCs w:val="28"/>
        </w:rPr>
        <w:t>администрации Лихославльского района от 11.01.2018 №</w:t>
      </w:r>
      <w:r w:rsidR="001F0344" w:rsidRPr="00E03B13">
        <w:rPr>
          <w:rFonts w:ascii="Times New Roman" w:hAnsi="Times New Roman"/>
          <w:sz w:val="28"/>
          <w:szCs w:val="28"/>
        </w:rPr>
        <w:t> </w:t>
      </w:r>
      <w:r w:rsidR="00157B70" w:rsidRPr="00E03B13">
        <w:rPr>
          <w:rFonts w:ascii="Times New Roman" w:hAnsi="Times New Roman"/>
          <w:sz w:val="28"/>
          <w:szCs w:val="28"/>
        </w:rPr>
        <w:t>2-1</w:t>
      </w:r>
      <w:r w:rsidRPr="00E03B13">
        <w:rPr>
          <w:rFonts w:ascii="Times New Roman" w:hAnsi="Times New Roman"/>
          <w:sz w:val="28"/>
          <w:szCs w:val="28"/>
        </w:rPr>
        <w:t>(в редакции постановлений от 25.04.2018 № 179, от 01.06.2018 № 244, от 02.08.2018 № 324-3, от 05.02.2019 № 37, от 20.03.2020 № 84)</w:t>
      </w:r>
      <w:r w:rsidR="002C737F" w:rsidRPr="00E03B13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157B70" w:rsidRPr="00E03B13">
        <w:rPr>
          <w:rFonts w:ascii="Times New Roman" w:hAnsi="Times New Roman"/>
          <w:sz w:val="28"/>
          <w:szCs w:val="28"/>
        </w:rPr>
        <w:t>, следующие изменения</w:t>
      </w:r>
      <w:r w:rsidR="00BC2180" w:rsidRPr="00E03B13">
        <w:rPr>
          <w:rFonts w:ascii="Times New Roman" w:hAnsi="Times New Roman"/>
          <w:sz w:val="28"/>
          <w:szCs w:val="28"/>
        </w:rPr>
        <w:t>:</w:t>
      </w:r>
    </w:p>
    <w:p w:rsidR="00E426E7" w:rsidRPr="00E03B13" w:rsidRDefault="00B42E7D" w:rsidP="00B42E7D">
      <w:pPr>
        <w:pStyle w:val="ad"/>
        <w:widowControl w:val="0"/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8163F" w:rsidRPr="00E03B13">
        <w:rPr>
          <w:rFonts w:ascii="Times New Roman" w:hAnsi="Times New Roman"/>
          <w:sz w:val="28"/>
          <w:szCs w:val="28"/>
        </w:rPr>
        <w:t>в П</w:t>
      </w:r>
      <w:r w:rsidR="00BC2180" w:rsidRPr="00E03B13">
        <w:rPr>
          <w:rFonts w:ascii="Times New Roman" w:hAnsi="Times New Roman"/>
          <w:sz w:val="28"/>
          <w:szCs w:val="28"/>
        </w:rPr>
        <w:t xml:space="preserve">аспорте </w:t>
      </w:r>
      <w:r w:rsidR="002C737F" w:rsidRPr="00E03B13">
        <w:rPr>
          <w:rFonts w:ascii="Times New Roman" w:hAnsi="Times New Roman"/>
          <w:sz w:val="28"/>
          <w:szCs w:val="28"/>
        </w:rPr>
        <w:t>П</w:t>
      </w:r>
      <w:r w:rsidR="00BC2180" w:rsidRPr="00E03B13">
        <w:rPr>
          <w:rFonts w:ascii="Times New Roman" w:hAnsi="Times New Roman"/>
          <w:sz w:val="28"/>
          <w:szCs w:val="28"/>
        </w:rPr>
        <w:t>рограммы</w:t>
      </w:r>
      <w:r w:rsidR="00B55524" w:rsidRPr="00E03B13">
        <w:rPr>
          <w:rFonts w:ascii="Times New Roman" w:hAnsi="Times New Roman"/>
          <w:sz w:val="28"/>
          <w:szCs w:val="28"/>
        </w:rPr>
        <w:t xml:space="preserve"> </w:t>
      </w:r>
      <w:r w:rsidR="0058163F" w:rsidRPr="00E03B13">
        <w:rPr>
          <w:rFonts w:ascii="Times New Roman" w:hAnsi="Times New Roman"/>
          <w:sz w:val="28"/>
          <w:szCs w:val="28"/>
        </w:rPr>
        <w:t xml:space="preserve">раздел </w:t>
      </w:r>
      <w:r w:rsidR="00BC2180" w:rsidRPr="00E03B13">
        <w:rPr>
          <w:rFonts w:ascii="Times New Roman" w:hAnsi="Times New Roman"/>
          <w:sz w:val="28"/>
          <w:szCs w:val="28"/>
        </w:rPr>
        <w:t>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BC2180" w:rsidRPr="00E03B13" w:rsidRDefault="00251C49" w:rsidP="00B42E7D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6203"/>
      </w:tblGrid>
      <w:tr w:rsidR="00E426E7" w:rsidRPr="00E03B13" w:rsidTr="004F3A41">
        <w:tc>
          <w:tcPr>
            <w:tcW w:w="1958" w:type="pct"/>
          </w:tcPr>
          <w:p w:rsidR="00E426E7" w:rsidRPr="00E03B13" w:rsidRDefault="00E426E7" w:rsidP="00665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B1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3042" w:type="pct"/>
          </w:tcPr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муниципальной программы – межбюджетные трансферты, полученные в бюджет Лихославльского района из бюджета городского поселения город Лихославль на основании заключенных соглашений. 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муниципальной программы на 2018-2022 годы –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93AD8" w:rsidRPr="00E03B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93AD8" w:rsidRPr="00E03B13">
              <w:rPr>
                <w:rFonts w:ascii="Times New Roman" w:hAnsi="Times New Roman"/>
                <w:bCs/>
                <w:sz w:val="24"/>
                <w:szCs w:val="24"/>
              </w:rPr>
              <w:t>597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,50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2018 год – </w:t>
            </w:r>
            <w:r w:rsidR="00C72936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  <w:r w:rsidR="009621B3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="00C72936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="009621B3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075</w:t>
            </w:r>
            <w:r w:rsidR="00C72936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9621B3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тыс. руб., в том числе: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1 -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318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2 -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936" w:rsidRPr="00E03B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72936" w:rsidRPr="00E03B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  <w:r w:rsidR="00C72936"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3 -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72936" w:rsidRPr="00E03B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="00C72936"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4 -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9 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722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7030C" w:rsidRPr="00E03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5 -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2 223,0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6 -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470,0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7 -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2 0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– 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,4 тыс. руб.,</w:t>
            </w:r>
          </w:p>
          <w:p w:rsidR="00E426E7" w:rsidRPr="00E03B13" w:rsidRDefault="00E426E7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9 – 10,0 тыс. руб.</w:t>
            </w:r>
          </w:p>
          <w:p w:rsidR="00EE7440" w:rsidRPr="00E03B13" w:rsidRDefault="00EE7440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2019 год – 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133 460,70</w:t>
            </w: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тыс. руб., в том числе: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1 -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30 819,5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2 -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68 974,7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3 -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19 176,6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4 -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6 629,10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5 -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6 -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470,0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7 -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3 585,0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– </w:t>
            </w:r>
            <w:r w:rsidR="009621B3" w:rsidRPr="00E03B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9 – 0,0 тыс. руб.</w:t>
            </w:r>
          </w:p>
          <w:p w:rsidR="00EE7440" w:rsidRPr="00E03B13" w:rsidRDefault="00EE7440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2020 год – 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="003D1757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="003D1757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881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3D1757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0</w:t>
            </w: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тыс. руб., в том числе: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1 -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38 716,2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2 -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2 410,0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2C737F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3 -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3 260,7</w:t>
            </w:r>
            <w:r w:rsidR="00BE0E52"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4 -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219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5 -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1757" w:rsidRPr="00E03B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6 -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470,0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7 -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000,0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–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EE7440" w:rsidRPr="00E03B13" w:rsidRDefault="00EE7440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2021 год – </w:t>
            </w:r>
            <w:r w:rsidR="00A40A6E"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>78 843,60</w:t>
            </w:r>
            <w:r w:rsidRPr="00E03B1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тыс. руб., в том числе: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1 -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50 003,3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2 -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5 000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3 -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7DEF" w:rsidRPr="00E03B13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67DEF" w:rsidRPr="00E03B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4 -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67DEF" w:rsidRPr="00E03B13">
              <w:rPr>
                <w:rFonts w:ascii="Times New Roman" w:hAnsi="Times New Roman"/>
                <w:bCs/>
                <w:sz w:val="24"/>
                <w:szCs w:val="24"/>
              </w:rPr>
              <w:t> 950,9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5 -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2 00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6 -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470,0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подпрограмма 7 -</w:t>
            </w:r>
            <w:r w:rsidR="00163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737F" w:rsidRPr="00E03B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 000,0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8 – </w:t>
            </w:r>
            <w:r w:rsidR="00A40A6E" w:rsidRPr="00E03B13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  <w:r w:rsidRPr="00E03B13">
              <w:rPr>
                <w:rFonts w:ascii="Times New Roman" w:hAnsi="Times New Roman"/>
                <w:bCs/>
                <w:sz w:val="24"/>
                <w:szCs w:val="24"/>
              </w:rPr>
              <w:t>,0 тыс. руб.</w:t>
            </w:r>
          </w:p>
          <w:p w:rsidR="00070664" w:rsidRPr="00E03B13" w:rsidRDefault="00070664" w:rsidP="00665887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3B13">
              <w:rPr>
                <w:rFonts w:ascii="Times New Roman" w:hAnsi="Times New Roman"/>
                <w:i/>
                <w:sz w:val="24"/>
                <w:szCs w:val="24"/>
              </w:rPr>
              <w:t xml:space="preserve">2022 год – </w:t>
            </w:r>
            <w:r w:rsidR="00293AD8" w:rsidRPr="00E03B13">
              <w:rPr>
                <w:rFonts w:ascii="Times New Roman" w:hAnsi="Times New Roman"/>
                <w:i/>
                <w:sz w:val="24"/>
                <w:szCs w:val="24"/>
              </w:rPr>
              <w:t>79</w:t>
            </w:r>
            <w:r w:rsidR="00A40A6E" w:rsidRPr="00E03B1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="00293AD8" w:rsidRPr="00E03B13">
              <w:rPr>
                <w:rFonts w:ascii="Times New Roman" w:hAnsi="Times New Roman"/>
                <w:i/>
                <w:sz w:val="24"/>
                <w:szCs w:val="24"/>
              </w:rPr>
              <w:t>335</w:t>
            </w:r>
            <w:r w:rsidR="00A40A6E" w:rsidRPr="00E03B13">
              <w:rPr>
                <w:rFonts w:ascii="Times New Roman" w:hAnsi="Times New Roman"/>
                <w:i/>
                <w:sz w:val="24"/>
                <w:szCs w:val="24"/>
              </w:rPr>
              <w:t>,90</w:t>
            </w:r>
            <w:r w:rsidRPr="00E03B13">
              <w:rPr>
                <w:rFonts w:ascii="Times New Roman" w:hAnsi="Times New Roman"/>
                <w:i/>
                <w:sz w:val="24"/>
                <w:szCs w:val="24"/>
              </w:rPr>
              <w:t xml:space="preserve"> тыс. руб., в том числе: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1 -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sz w:val="24"/>
                <w:szCs w:val="24"/>
              </w:rPr>
              <w:t>50 687,1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2 -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sz w:val="24"/>
                <w:szCs w:val="24"/>
              </w:rPr>
              <w:t>5 000,0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3 -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6E" w:rsidRPr="00E03B13">
              <w:rPr>
                <w:rFonts w:ascii="Times New Roman" w:hAnsi="Times New Roman"/>
                <w:sz w:val="24"/>
                <w:szCs w:val="24"/>
              </w:rPr>
              <w:t>11 510,0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4 -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AD8"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 </w:t>
            </w:r>
            <w:r w:rsidR="00293AD8" w:rsidRPr="00E03B13">
              <w:rPr>
                <w:rFonts w:ascii="Times New Roman" w:hAnsi="Times New Roman"/>
                <w:sz w:val="24"/>
                <w:szCs w:val="24"/>
              </w:rPr>
              <w:t>418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,80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5 -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2 00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6 -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470,0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подпрограмма 7 -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2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 xml:space="preserve"> 000,0 тыс. руб.,</w:t>
            </w:r>
          </w:p>
          <w:p w:rsidR="00BE0E52" w:rsidRPr="00E03B13" w:rsidRDefault="00BE0E52" w:rsidP="0066588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 xml:space="preserve">подпрограмма 8 – 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250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BE0E52" w:rsidRPr="00E03B13" w:rsidRDefault="00BE0E52" w:rsidP="00665887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96485" w:rsidRPr="00E03B13" w:rsidRDefault="00A56AEF" w:rsidP="00E32705">
      <w:pPr>
        <w:ind w:left="0" w:firstLine="567"/>
        <w:jc w:val="right"/>
        <w:rPr>
          <w:rFonts w:ascii="Times New Roman" w:hAnsi="Times New Roman"/>
          <w:sz w:val="24"/>
          <w:szCs w:val="24"/>
        </w:rPr>
      </w:pPr>
      <w:bookmarkStart w:id="1" w:name="sub_2"/>
      <w:r w:rsidRPr="00E03B13">
        <w:rPr>
          <w:rFonts w:ascii="Times New Roman" w:hAnsi="Times New Roman"/>
          <w:sz w:val="24"/>
          <w:szCs w:val="24"/>
        </w:rPr>
        <w:lastRenderedPageBreak/>
        <w:t>»;</w:t>
      </w:r>
    </w:p>
    <w:p w:rsidR="002C737F" w:rsidRPr="00E03B13" w:rsidRDefault="002C737F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2) пункт 24 главы 3 подраздела </w:t>
      </w:r>
      <w:r w:rsidRPr="00E0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изложить в следующей редакции:</w:t>
      </w:r>
    </w:p>
    <w:p w:rsidR="00EE7440" w:rsidRPr="00E03B13" w:rsidRDefault="00441842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«</w:t>
      </w:r>
      <w:r w:rsidR="00EE7440" w:rsidRPr="00E03B13">
        <w:rPr>
          <w:rFonts w:ascii="Times New Roman" w:hAnsi="Times New Roman"/>
          <w:sz w:val="28"/>
          <w:szCs w:val="28"/>
        </w:rPr>
        <w:t xml:space="preserve">24. Общий объем бюджетных ассигнований на подпрограмму 1 по годам реализации </w:t>
      </w:r>
      <w:r w:rsidR="00EE7440" w:rsidRPr="00E03B13">
        <w:rPr>
          <w:rFonts w:ascii="Times New Roman" w:hAnsi="Times New Roman"/>
          <w:bCs/>
          <w:sz w:val="28"/>
          <w:szCs w:val="28"/>
        </w:rPr>
        <w:t>муниципальной</w:t>
      </w:r>
      <w:r w:rsidR="00EE7440" w:rsidRPr="00E03B13">
        <w:rPr>
          <w:rFonts w:ascii="Times New Roman" w:hAnsi="Times New Roman"/>
          <w:sz w:val="28"/>
          <w:szCs w:val="28"/>
        </w:rPr>
        <w:t xml:space="preserve"> программы составляет </w:t>
      </w:r>
      <w:r w:rsidR="00A04666" w:rsidRPr="00E03B13">
        <w:rPr>
          <w:rFonts w:ascii="Times New Roman" w:hAnsi="Times New Roman"/>
          <w:color w:val="000000"/>
          <w:sz w:val="28"/>
          <w:szCs w:val="28"/>
        </w:rPr>
        <w:t>1</w:t>
      </w:r>
      <w:r w:rsidR="000961DA" w:rsidRPr="00E03B13">
        <w:rPr>
          <w:rFonts w:ascii="Times New Roman" w:hAnsi="Times New Roman"/>
          <w:color w:val="000000"/>
          <w:sz w:val="28"/>
          <w:szCs w:val="28"/>
        </w:rPr>
        <w:t>78</w:t>
      </w:r>
      <w:r w:rsidR="00A04666" w:rsidRPr="00E03B13">
        <w:rPr>
          <w:rFonts w:ascii="Times New Roman" w:hAnsi="Times New Roman"/>
          <w:color w:val="000000"/>
          <w:sz w:val="28"/>
          <w:szCs w:val="28"/>
        </w:rPr>
        <w:t> </w:t>
      </w:r>
      <w:r w:rsidR="000961DA" w:rsidRPr="00E03B13">
        <w:rPr>
          <w:rFonts w:ascii="Times New Roman" w:hAnsi="Times New Roman"/>
          <w:color w:val="000000"/>
          <w:sz w:val="28"/>
          <w:szCs w:val="28"/>
        </w:rPr>
        <w:t>544</w:t>
      </w:r>
      <w:r w:rsidR="00A04666" w:rsidRPr="00E03B13">
        <w:rPr>
          <w:rFonts w:ascii="Times New Roman" w:hAnsi="Times New Roman"/>
          <w:color w:val="000000"/>
          <w:sz w:val="28"/>
          <w:szCs w:val="28"/>
        </w:rPr>
        <w:t>,1</w:t>
      </w:r>
      <w:r w:rsidR="00EE7440" w:rsidRPr="00E03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7440" w:rsidRPr="00E03B13">
        <w:rPr>
          <w:rFonts w:ascii="Times New Roman" w:hAnsi="Times New Roman"/>
          <w:sz w:val="28"/>
          <w:szCs w:val="28"/>
        </w:rPr>
        <w:t>тыс. руб.:</w:t>
      </w:r>
    </w:p>
    <w:p w:rsidR="00EE7440" w:rsidRPr="00E03B13" w:rsidRDefault="00EE7440" w:rsidP="00EE7440">
      <w:pPr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47"/>
        <w:gridCol w:w="2147"/>
        <w:gridCol w:w="2290"/>
        <w:gridCol w:w="1370"/>
      </w:tblGrid>
      <w:tr w:rsidR="00EE7440" w:rsidRPr="00E03B13" w:rsidTr="00662E25">
        <w:tc>
          <w:tcPr>
            <w:tcW w:w="1099" w:type="pct"/>
            <w:vMerge w:val="restart"/>
            <w:vAlign w:val="center"/>
          </w:tcPr>
          <w:p w:rsidR="00EE7440" w:rsidRPr="00E03B13" w:rsidRDefault="00EE7440" w:rsidP="00EE7440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lastRenderedPageBreak/>
              <w:t>Годы реализации муниципальной программы</w:t>
            </w:r>
          </w:p>
        </w:tc>
        <w:tc>
          <w:tcPr>
            <w:tcW w:w="3229" w:type="pct"/>
            <w:gridSpan w:val="3"/>
            <w:vAlign w:val="center"/>
          </w:tcPr>
          <w:p w:rsidR="00EE7440" w:rsidRPr="00E03B13" w:rsidRDefault="00EE7440" w:rsidP="00662E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1 «Дорожное хозяйство», тыс. руб.</w:t>
            </w:r>
          </w:p>
        </w:tc>
        <w:tc>
          <w:tcPr>
            <w:tcW w:w="672" w:type="pct"/>
            <w:vMerge w:val="restart"/>
            <w:vAlign w:val="center"/>
          </w:tcPr>
          <w:p w:rsidR="00EE7440" w:rsidRPr="00E03B13" w:rsidRDefault="00EE7440" w:rsidP="00EE7440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EE7440" w:rsidRPr="00E03B13" w:rsidRDefault="00EE7440" w:rsidP="00EE7440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E7440" w:rsidRPr="00E03B13" w:rsidTr="00E03B13">
        <w:tc>
          <w:tcPr>
            <w:tcW w:w="1099" w:type="pct"/>
            <w:vMerge/>
            <w:vAlign w:val="center"/>
          </w:tcPr>
          <w:p w:rsidR="00EE7440" w:rsidRPr="00E03B13" w:rsidRDefault="00EE7440" w:rsidP="00662E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3" w:type="pct"/>
          </w:tcPr>
          <w:p w:rsidR="00EE7440" w:rsidRPr="00E03B13" w:rsidRDefault="00EE7440" w:rsidP="00E03B13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EE7440" w:rsidRPr="00E03B13" w:rsidRDefault="00EE7440" w:rsidP="00E03B13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«Содержание автомобильных дорог и сооружений на них»</w:t>
            </w:r>
          </w:p>
        </w:tc>
        <w:tc>
          <w:tcPr>
            <w:tcW w:w="1053" w:type="pct"/>
          </w:tcPr>
          <w:p w:rsidR="00EE7440" w:rsidRPr="00E03B13" w:rsidRDefault="00EE7440" w:rsidP="00E03B13">
            <w:pPr>
              <w:suppressAutoHyphens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EE7440" w:rsidRPr="00E03B13" w:rsidRDefault="00EE7440" w:rsidP="00E03B13">
            <w:pPr>
              <w:suppressAutoHyphens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«Развитие дорожной сети»</w:t>
            </w:r>
          </w:p>
        </w:tc>
        <w:tc>
          <w:tcPr>
            <w:tcW w:w="1123" w:type="pct"/>
          </w:tcPr>
          <w:p w:rsidR="00EE7440" w:rsidRPr="00E03B13" w:rsidRDefault="00EE7440" w:rsidP="00E03B13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  <w:p w:rsidR="00EE7440" w:rsidRPr="00E03B13" w:rsidRDefault="00EE7440" w:rsidP="00E03B13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«Благоустройство дворовых территорий многоквартирных домов и проездов»</w:t>
            </w:r>
          </w:p>
        </w:tc>
        <w:tc>
          <w:tcPr>
            <w:tcW w:w="672" w:type="pct"/>
            <w:vMerge/>
          </w:tcPr>
          <w:p w:rsidR="00EE7440" w:rsidRPr="00E03B13" w:rsidRDefault="00EE7440" w:rsidP="00662E25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3" w:type="pct"/>
          </w:tcPr>
          <w:p w:rsidR="00EE7440" w:rsidRPr="00E03B13" w:rsidRDefault="00441842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6 903,9</w:t>
            </w:r>
          </w:p>
        </w:tc>
        <w:tc>
          <w:tcPr>
            <w:tcW w:w="1053" w:type="pct"/>
          </w:tcPr>
          <w:p w:rsidR="00EE7440" w:rsidRPr="00E03B13" w:rsidRDefault="00EE744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1123" w:type="pct"/>
          </w:tcPr>
          <w:p w:rsidR="00EE7440" w:rsidRPr="00E03B13" w:rsidRDefault="00EE744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</w:t>
            </w:r>
            <w:r w:rsidR="00441842" w:rsidRPr="00E03B13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672" w:type="pct"/>
            <w:vAlign w:val="center"/>
          </w:tcPr>
          <w:p w:rsidR="00441842" w:rsidRPr="00E03B13" w:rsidRDefault="00441842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8 318,0</w:t>
            </w: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10 934,8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13 706,1</w:t>
            </w:r>
          </w:p>
        </w:tc>
        <w:tc>
          <w:tcPr>
            <w:tcW w:w="112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6 178,60</w:t>
            </w:r>
          </w:p>
        </w:tc>
        <w:tc>
          <w:tcPr>
            <w:tcW w:w="672" w:type="pct"/>
            <w:vAlign w:val="center"/>
          </w:tcPr>
          <w:p w:rsidR="00441842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30 819,5</w:t>
            </w: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53" w:type="pct"/>
          </w:tcPr>
          <w:p w:rsidR="00EE7440" w:rsidRPr="00E03B13" w:rsidRDefault="00521C7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9 942,2</w:t>
            </w:r>
          </w:p>
        </w:tc>
        <w:tc>
          <w:tcPr>
            <w:tcW w:w="1053" w:type="pct"/>
          </w:tcPr>
          <w:p w:rsidR="00EE7440" w:rsidRPr="00E03B13" w:rsidRDefault="00521C7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24 335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2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4 438,60</w:t>
            </w:r>
          </w:p>
        </w:tc>
        <w:tc>
          <w:tcPr>
            <w:tcW w:w="672" w:type="pct"/>
            <w:vAlign w:val="center"/>
          </w:tcPr>
          <w:p w:rsidR="00EE7440" w:rsidRPr="00E03B13" w:rsidRDefault="00521C7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38 716,2</w:t>
            </w:r>
            <w:r w:rsidR="00A04666" w:rsidRPr="00E03B1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8 159,5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37 262,7</w:t>
            </w:r>
          </w:p>
        </w:tc>
        <w:tc>
          <w:tcPr>
            <w:tcW w:w="112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4 581,10</w:t>
            </w:r>
          </w:p>
        </w:tc>
        <w:tc>
          <w:tcPr>
            <w:tcW w:w="672" w:type="pct"/>
            <w:vAlign w:val="center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50 003,3</w:t>
            </w: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8 694,5</w:t>
            </w:r>
          </w:p>
        </w:tc>
        <w:tc>
          <w:tcPr>
            <w:tcW w:w="105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37 262,7</w:t>
            </w:r>
          </w:p>
        </w:tc>
        <w:tc>
          <w:tcPr>
            <w:tcW w:w="1123" w:type="pct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4 729,9</w:t>
            </w:r>
          </w:p>
        </w:tc>
        <w:tc>
          <w:tcPr>
            <w:tcW w:w="672" w:type="pct"/>
            <w:vAlign w:val="center"/>
          </w:tcPr>
          <w:p w:rsidR="00EE7440" w:rsidRPr="00E03B13" w:rsidRDefault="00A04666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50 687,10</w:t>
            </w:r>
          </w:p>
        </w:tc>
      </w:tr>
      <w:tr w:rsidR="00EE7440" w:rsidRPr="00E03B13" w:rsidTr="00441842">
        <w:tc>
          <w:tcPr>
            <w:tcW w:w="1099" w:type="pct"/>
          </w:tcPr>
          <w:p w:rsidR="00EE7440" w:rsidRPr="00E03B13" w:rsidRDefault="00EE7440" w:rsidP="00441842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3" w:type="pct"/>
          </w:tcPr>
          <w:p w:rsidR="00EE7440" w:rsidRPr="00E03B13" w:rsidRDefault="0089333C" w:rsidP="00521C70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44 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63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053" w:type="pct"/>
          </w:tcPr>
          <w:p w:rsidR="00EE7440" w:rsidRPr="00E03B13" w:rsidRDefault="0089333C" w:rsidP="00521C70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11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3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801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23" w:type="pct"/>
          </w:tcPr>
          <w:p w:rsidR="00EE7440" w:rsidRPr="00E03B13" w:rsidRDefault="0089333C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20 108,1</w:t>
            </w:r>
          </w:p>
        </w:tc>
        <w:tc>
          <w:tcPr>
            <w:tcW w:w="672" w:type="pct"/>
            <w:vAlign w:val="center"/>
          </w:tcPr>
          <w:p w:rsidR="00EE7440" w:rsidRPr="00E03B13" w:rsidRDefault="00521C70" w:rsidP="00441842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178 544</w:t>
            </w:r>
            <w:r w:rsidR="0089333C" w:rsidRPr="00E03B13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</w:tbl>
    <w:p w:rsidR="002C737F" w:rsidRPr="00E03B13" w:rsidRDefault="00441842" w:rsidP="00441842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441842" w:rsidRPr="00E03B13" w:rsidRDefault="00662E25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441842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) пункт 30 главы 3 подраздела </w:t>
      </w:r>
      <w:r w:rsidR="00DE62B1" w:rsidRPr="00E0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441842" w:rsidRPr="00E0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441842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изложить в следующей редакции:</w:t>
      </w:r>
    </w:p>
    <w:p w:rsidR="00441842" w:rsidRPr="00E03B13" w:rsidRDefault="00DE62B1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«</w:t>
      </w:r>
      <w:r w:rsidR="00441842" w:rsidRPr="00E03B13">
        <w:rPr>
          <w:rFonts w:ascii="Times New Roman" w:hAnsi="Times New Roman"/>
          <w:sz w:val="28"/>
          <w:szCs w:val="28"/>
        </w:rPr>
        <w:t xml:space="preserve">30. Общий объем бюджетных ассигнований на подпрограмму 2 по годам реализации </w:t>
      </w:r>
      <w:r w:rsidR="00441842" w:rsidRPr="00E03B13">
        <w:rPr>
          <w:rFonts w:ascii="Times New Roman" w:hAnsi="Times New Roman"/>
          <w:bCs/>
          <w:sz w:val="28"/>
          <w:szCs w:val="28"/>
        </w:rPr>
        <w:t>муниципальной</w:t>
      </w:r>
      <w:r w:rsidR="00441842" w:rsidRPr="00E03B13">
        <w:rPr>
          <w:rFonts w:ascii="Times New Roman" w:hAnsi="Times New Roman"/>
          <w:sz w:val="28"/>
          <w:szCs w:val="28"/>
        </w:rPr>
        <w:t xml:space="preserve"> программы составляет </w:t>
      </w:r>
      <w:r w:rsidR="00521C70" w:rsidRPr="00E03B13">
        <w:rPr>
          <w:rFonts w:ascii="Times New Roman" w:hAnsi="Times New Roman"/>
          <w:sz w:val="28"/>
          <w:szCs w:val="28"/>
        </w:rPr>
        <w:t>133 269,1</w:t>
      </w:r>
      <w:r w:rsidR="00441842" w:rsidRPr="00E03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842" w:rsidRPr="00E03B13">
        <w:rPr>
          <w:rFonts w:ascii="Times New Roman" w:hAnsi="Times New Roman"/>
          <w:sz w:val="28"/>
          <w:szCs w:val="28"/>
        </w:rPr>
        <w:t>тыс. руб.:</w:t>
      </w:r>
    </w:p>
    <w:p w:rsidR="00441842" w:rsidRPr="00E03B13" w:rsidRDefault="00441842" w:rsidP="00441842">
      <w:pPr>
        <w:suppressAutoHyphens/>
        <w:ind w:firstLine="567"/>
        <w:jc w:val="right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34"/>
        <w:gridCol w:w="3134"/>
        <w:gridCol w:w="1670"/>
      </w:tblGrid>
      <w:tr w:rsidR="00441842" w:rsidRPr="00E03B13" w:rsidTr="00662E25">
        <w:tc>
          <w:tcPr>
            <w:tcW w:w="1107" w:type="pct"/>
            <w:vMerge w:val="restart"/>
            <w:vAlign w:val="center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74" w:type="pct"/>
            <w:gridSpan w:val="2"/>
            <w:vAlign w:val="center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2 «Развитие жилищно-коммунального хозяйства», тыс. руб.</w:t>
            </w:r>
          </w:p>
        </w:tc>
        <w:tc>
          <w:tcPr>
            <w:tcW w:w="819" w:type="pct"/>
            <w:vMerge w:val="restart"/>
            <w:vAlign w:val="center"/>
          </w:tcPr>
          <w:p w:rsidR="00441842" w:rsidRPr="00E03B13" w:rsidRDefault="00441842" w:rsidP="00DE62B1">
            <w:pPr>
              <w:suppressAutoHyphens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441842" w:rsidRPr="00E03B13" w:rsidRDefault="00441842" w:rsidP="00DE62B1">
            <w:pPr>
              <w:suppressAutoHyphens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441842" w:rsidRPr="00E03B13" w:rsidTr="00662E25">
        <w:tc>
          <w:tcPr>
            <w:tcW w:w="1107" w:type="pct"/>
            <w:vMerge/>
            <w:vAlign w:val="center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муниципального жилищного фонда»</w:t>
            </w:r>
          </w:p>
        </w:tc>
        <w:tc>
          <w:tcPr>
            <w:tcW w:w="1537" w:type="pct"/>
            <w:vAlign w:val="center"/>
          </w:tcPr>
          <w:p w:rsidR="00441842" w:rsidRPr="00E03B13" w:rsidRDefault="00441842" w:rsidP="00DE62B1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441842" w:rsidRPr="00E03B13" w:rsidRDefault="00441842" w:rsidP="00DE62B1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«Обеспечение мероприятий</w:t>
            </w:r>
          </w:p>
          <w:p w:rsidR="00441842" w:rsidRPr="00E03B13" w:rsidRDefault="00441842" w:rsidP="00DE62B1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в области коммунального</w:t>
            </w:r>
          </w:p>
          <w:p w:rsidR="00441842" w:rsidRPr="00E03B13" w:rsidRDefault="00441842" w:rsidP="00DE62B1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хозяйства»</w:t>
            </w:r>
          </w:p>
        </w:tc>
        <w:tc>
          <w:tcPr>
            <w:tcW w:w="819" w:type="pct"/>
            <w:vMerge/>
          </w:tcPr>
          <w:p w:rsidR="00441842" w:rsidRPr="00E03B13" w:rsidRDefault="00441842" w:rsidP="00DE62B1">
            <w:pPr>
              <w:suppressAutoHyphens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37" w:type="pct"/>
          </w:tcPr>
          <w:p w:rsidR="00441842" w:rsidRPr="00E03B13" w:rsidRDefault="00DE62B1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530,7</w:t>
            </w:r>
          </w:p>
        </w:tc>
        <w:tc>
          <w:tcPr>
            <w:tcW w:w="1537" w:type="pct"/>
          </w:tcPr>
          <w:p w:rsidR="00441842" w:rsidRPr="00E03B13" w:rsidRDefault="00DE62B1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51 353,7</w:t>
            </w:r>
          </w:p>
        </w:tc>
        <w:tc>
          <w:tcPr>
            <w:tcW w:w="819" w:type="pct"/>
          </w:tcPr>
          <w:p w:rsidR="00441842" w:rsidRPr="00E03B13" w:rsidRDefault="00DE62B1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51 884,4</w:t>
            </w: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1 510,3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67 464,4</w:t>
            </w:r>
          </w:p>
        </w:tc>
        <w:tc>
          <w:tcPr>
            <w:tcW w:w="819" w:type="pct"/>
          </w:tcPr>
          <w:p w:rsidR="00441842" w:rsidRPr="00E03B13" w:rsidRDefault="0089333C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68 974,7</w:t>
            </w: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1 230,0</w:t>
            </w:r>
          </w:p>
        </w:tc>
        <w:tc>
          <w:tcPr>
            <w:tcW w:w="1537" w:type="pct"/>
          </w:tcPr>
          <w:p w:rsidR="00441842" w:rsidRPr="00E03B13" w:rsidRDefault="00521C70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1 180,0</w:t>
            </w:r>
          </w:p>
        </w:tc>
        <w:tc>
          <w:tcPr>
            <w:tcW w:w="819" w:type="pct"/>
          </w:tcPr>
          <w:p w:rsidR="00441842" w:rsidRPr="00E03B13" w:rsidRDefault="00521C70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2 410,0</w:t>
            </w: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819" w:type="pct"/>
          </w:tcPr>
          <w:p w:rsidR="00441842" w:rsidRPr="00E03B13" w:rsidRDefault="0089333C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819" w:type="pct"/>
          </w:tcPr>
          <w:p w:rsidR="00441842" w:rsidRPr="00E03B13" w:rsidRDefault="0089333C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441842" w:rsidRPr="00E03B13" w:rsidTr="00662E25">
        <w:tc>
          <w:tcPr>
            <w:tcW w:w="1107" w:type="pct"/>
          </w:tcPr>
          <w:p w:rsidR="00441842" w:rsidRPr="00E03B13" w:rsidRDefault="00441842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7" w:type="pct"/>
          </w:tcPr>
          <w:p w:rsidR="00441842" w:rsidRPr="00E03B13" w:rsidRDefault="0089333C" w:rsidP="00DE62B1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5 271,0</w:t>
            </w:r>
          </w:p>
        </w:tc>
        <w:tc>
          <w:tcPr>
            <w:tcW w:w="1537" w:type="pct"/>
          </w:tcPr>
          <w:p w:rsidR="00441842" w:rsidRPr="00E03B13" w:rsidRDefault="00521C70" w:rsidP="00DE62B1">
            <w:pPr>
              <w:ind w:left="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127 998,1</w:t>
            </w:r>
          </w:p>
        </w:tc>
        <w:tc>
          <w:tcPr>
            <w:tcW w:w="819" w:type="pct"/>
          </w:tcPr>
          <w:p w:rsidR="00441842" w:rsidRPr="00E03B13" w:rsidRDefault="00521C70" w:rsidP="00DE62B1">
            <w:pPr>
              <w:ind w:left="0"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133 269,1</w:t>
            </w:r>
          </w:p>
        </w:tc>
      </w:tr>
    </w:tbl>
    <w:p w:rsidR="00DE62B1" w:rsidRPr="00E03B13" w:rsidRDefault="00DE62B1" w:rsidP="00DE62B1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2277AB" w:rsidRPr="00E03B13" w:rsidRDefault="00662E25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DE62B1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) </w:t>
      </w:r>
      <w:r w:rsidR="00B55524" w:rsidRPr="00E03B13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2277AB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 подразделе </w:t>
      </w:r>
      <w:r w:rsidR="002277AB" w:rsidRPr="00E0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="002277AB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Программы:</w:t>
      </w:r>
    </w:p>
    <w:p w:rsidR="002277AB" w:rsidRPr="00E03B13" w:rsidRDefault="002277AB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в пункте 32 главы 1 слова «увеличение площади благоустроенных зон отдыха для населения города» заменить словами «площадь обслуживаемых территорий городского поселения город Лихославль»;</w:t>
      </w:r>
    </w:p>
    <w:p w:rsidR="00521C70" w:rsidRPr="00E03B13" w:rsidRDefault="00521C70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пункт 36 главы 3 изложить в следующей редакции:</w:t>
      </w:r>
    </w:p>
    <w:p w:rsidR="00DE62B1" w:rsidRPr="00E03B13" w:rsidRDefault="00DE62B1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 xml:space="preserve">«36. Общий объем бюджетных ассигнований на подпрограмму 3 по годам реализации муниципальной программы составляет </w:t>
      </w:r>
      <w:r w:rsidR="00FD1123" w:rsidRPr="00E03B13">
        <w:rPr>
          <w:rFonts w:ascii="Times New Roman" w:hAnsi="Times New Roman"/>
          <w:sz w:val="28"/>
          <w:szCs w:val="28"/>
        </w:rPr>
        <w:t>6</w:t>
      </w:r>
      <w:r w:rsidR="00521C70" w:rsidRPr="00E03B13">
        <w:rPr>
          <w:rFonts w:ascii="Times New Roman" w:hAnsi="Times New Roman"/>
          <w:sz w:val="28"/>
          <w:szCs w:val="28"/>
        </w:rPr>
        <w:t>6</w:t>
      </w:r>
      <w:r w:rsidR="00FD1123" w:rsidRPr="00E03B13">
        <w:rPr>
          <w:rFonts w:ascii="Times New Roman" w:hAnsi="Times New Roman"/>
          <w:sz w:val="28"/>
          <w:szCs w:val="28"/>
        </w:rPr>
        <w:t> 0</w:t>
      </w:r>
      <w:r w:rsidR="00521C70" w:rsidRPr="00E03B13">
        <w:rPr>
          <w:rFonts w:ascii="Times New Roman" w:hAnsi="Times New Roman"/>
          <w:sz w:val="28"/>
          <w:szCs w:val="28"/>
        </w:rPr>
        <w:t>43</w:t>
      </w:r>
      <w:r w:rsidR="00FD1123" w:rsidRPr="00E03B13">
        <w:rPr>
          <w:rFonts w:ascii="Times New Roman" w:hAnsi="Times New Roman"/>
          <w:sz w:val="28"/>
          <w:szCs w:val="28"/>
        </w:rPr>
        <w:t>,</w:t>
      </w:r>
      <w:r w:rsidR="00521C70" w:rsidRPr="00E03B13">
        <w:rPr>
          <w:rFonts w:ascii="Times New Roman" w:hAnsi="Times New Roman"/>
          <w:sz w:val="28"/>
          <w:szCs w:val="28"/>
        </w:rPr>
        <w:t>3</w:t>
      </w:r>
      <w:r w:rsidRPr="00E03B13">
        <w:rPr>
          <w:rFonts w:ascii="Times New Roman" w:hAnsi="Times New Roman"/>
          <w:sz w:val="28"/>
          <w:szCs w:val="28"/>
        </w:rPr>
        <w:t xml:space="preserve"> тыс. руб.:</w:t>
      </w:r>
    </w:p>
    <w:p w:rsidR="00DE62B1" w:rsidRPr="00E03B13" w:rsidRDefault="00DE62B1" w:rsidP="00DE62B1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DE62B1" w:rsidRPr="00E03B13" w:rsidTr="00DE62B1">
        <w:tc>
          <w:tcPr>
            <w:tcW w:w="1025" w:type="pct"/>
            <w:vMerge w:val="restart"/>
            <w:vAlign w:val="center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DE62B1" w:rsidRPr="00E03B13" w:rsidRDefault="00DE62B1" w:rsidP="00662E2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3 «Благоустройство», тыс. руб.</w:t>
            </w:r>
          </w:p>
        </w:tc>
        <w:tc>
          <w:tcPr>
            <w:tcW w:w="751" w:type="pct"/>
            <w:vMerge w:val="restart"/>
            <w:vAlign w:val="center"/>
          </w:tcPr>
          <w:p w:rsidR="00DE62B1" w:rsidRPr="00E03B13" w:rsidRDefault="00DE62B1" w:rsidP="00DE62B1">
            <w:pPr>
              <w:suppressAutoHyphens/>
              <w:ind w:left="0" w:right="-291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DE62B1" w:rsidRPr="00E03B13" w:rsidRDefault="00DE62B1" w:rsidP="00DE62B1">
            <w:pPr>
              <w:suppressAutoHyphens/>
              <w:ind w:left="0" w:right="-291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E62B1" w:rsidRPr="00E03B13" w:rsidTr="00DE62B1">
        <w:tc>
          <w:tcPr>
            <w:tcW w:w="1025" w:type="pct"/>
            <w:vMerge/>
            <w:vAlign w:val="center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«Обеспечение уличного освещения территории городского поселения город Лихославль»</w:t>
            </w:r>
          </w:p>
        </w:tc>
        <w:tc>
          <w:tcPr>
            <w:tcW w:w="1612" w:type="pct"/>
            <w:vAlign w:val="center"/>
          </w:tcPr>
          <w:p w:rsidR="00DE62B1" w:rsidRPr="00E03B13" w:rsidRDefault="00DE62B1" w:rsidP="00DE62B1">
            <w:pPr>
              <w:suppressAutoHyphens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662E25" w:rsidRPr="00E03B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62B1" w:rsidRPr="00E03B13" w:rsidRDefault="00DE62B1" w:rsidP="00DE62B1">
            <w:pPr>
              <w:suppressAutoHyphens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 xml:space="preserve">«Обеспечение прочих мероприятий по благоустройству территории </w:t>
            </w:r>
            <w:r w:rsidRPr="00E03B13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город Лихославль»</w:t>
            </w:r>
          </w:p>
        </w:tc>
        <w:tc>
          <w:tcPr>
            <w:tcW w:w="751" w:type="pct"/>
            <w:vMerge/>
          </w:tcPr>
          <w:p w:rsidR="00DE62B1" w:rsidRPr="00E03B13" w:rsidRDefault="00DE62B1" w:rsidP="00DE62B1">
            <w:pPr>
              <w:suppressAutoHyphens/>
              <w:ind w:right="-2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612" w:type="pct"/>
          </w:tcPr>
          <w:p w:rsidR="00DE62B1" w:rsidRPr="00E03B13" w:rsidRDefault="00DE62B1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</w:t>
            </w:r>
            <w:r w:rsidR="00662E25" w:rsidRPr="00E03B13">
              <w:rPr>
                <w:rFonts w:ascii="Times New Roman" w:hAnsi="Times New Roman"/>
                <w:sz w:val="24"/>
                <w:szCs w:val="24"/>
              </w:rPr>
              <w:t> 088,1</w:t>
            </w:r>
          </w:p>
        </w:tc>
        <w:tc>
          <w:tcPr>
            <w:tcW w:w="1612" w:type="pct"/>
          </w:tcPr>
          <w:p w:rsidR="00DE62B1" w:rsidRPr="00E03B13" w:rsidRDefault="00DE62B1" w:rsidP="00662E25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</w:t>
            </w:r>
            <w:r w:rsidR="00662E25" w:rsidRPr="00E03B13">
              <w:rPr>
                <w:rFonts w:ascii="Times New Roman" w:hAnsi="Times New Roman"/>
                <w:sz w:val="24"/>
                <w:szCs w:val="24"/>
              </w:rPr>
              <w:t> 838,5</w:t>
            </w:r>
          </w:p>
        </w:tc>
        <w:tc>
          <w:tcPr>
            <w:tcW w:w="751" w:type="pct"/>
          </w:tcPr>
          <w:p w:rsidR="00DE62B1" w:rsidRPr="00E03B13" w:rsidRDefault="00DE62B1" w:rsidP="00662E25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10</w:t>
            </w:r>
            <w:r w:rsidR="00662E25" w:rsidRPr="00E03B13">
              <w:rPr>
                <w:rFonts w:ascii="Times New Roman" w:hAnsi="Times New Roman"/>
                <w:sz w:val="24"/>
                <w:szCs w:val="24"/>
              </w:rPr>
              <w:t> 926,6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12" w:type="pct"/>
          </w:tcPr>
          <w:p w:rsidR="00DE62B1" w:rsidRPr="00E03B13" w:rsidRDefault="00FD1123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5 952,7</w:t>
            </w:r>
          </w:p>
        </w:tc>
        <w:tc>
          <w:tcPr>
            <w:tcW w:w="1612" w:type="pct"/>
          </w:tcPr>
          <w:p w:rsidR="00DE62B1" w:rsidRPr="00E03B13" w:rsidRDefault="00FD1123" w:rsidP="00662E25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13 223,9</w:t>
            </w:r>
          </w:p>
        </w:tc>
        <w:tc>
          <w:tcPr>
            <w:tcW w:w="751" w:type="pct"/>
            <w:shd w:val="clear" w:color="auto" w:fill="auto"/>
          </w:tcPr>
          <w:p w:rsidR="00DE62B1" w:rsidRPr="00E03B13" w:rsidRDefault="00FD1123" w:rsidP="00662E25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19 176,6</w:t>
            </w:r>
            <w:r w:rsidR="00DE62B1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12" w:type="pct"/>
          </w:tcPr>
          <w:p w:rsidR="00DE62B1" w:rsidRPr="00E03B13" w:rsidRDefault="00FD1123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5 877,3</w:t>
            </w:r>
          </w:p>
        </w:tc>
        <w:tc>
          <w:tcPr>
            <w:tcW w:w="1612" w:type="pct"/>
          </w:tcPr>
          <w:p w:rsidR="00DE62B1" w:rsidRPr="00E03B13" w:rsidRDefault="00521C70" w:rsidP="00662E25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7 383,4</w:t>
            </w:r>
            <w:r w:rsidR="00FD1123" w:rsidRPr="00E03B1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51" w:type="pct"/>
          </w:tcPr>
          <w:p w:rsidR="00DE62B1" w:rsidRPr="00E03B13" w:rsidRDefault="00FD1123" w:rsidP="00521C70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3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260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="00DE62B1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12" w:type="pct"/>
          </w:tcPr>
          <w:p w:rsidR="00DE62B1" w:rsidRPr="00E03B13" w:rsidRDefault="00DE62B1" w:rsidP="00FD1123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</w:t>
            </w:r>
            <w:r w:rsidR="00FD1123" w:rsidRPr="00E03B13">
              <w:rPr>
                <w:rFonts w:ascii="Times New Roman" w:hAnsi="Times New Roman"/>
                <w:sz w:val="24"/>
                <w:szCs w:val="24"/>
              </w:rPr>
              <w:t>5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12" w:type="pct"/>
          </w:tcPr>
          <w:p w:rsidR="00DE62B1" w:rsidRPr="00E03B13" w:rsidRDefault="00521C70" w:rsidP="00662E25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5 669,4</w:t>
            </w:r>
            <w:r w:rsidR="00662E25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51" w:type="pct"/>
          </w:tcPr>
          <w:p w:rsidR="00DE62B1" w:rsidRPr="00E03B13" w:rsidRDefault="00FD1123" w:rsidP="00521C70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11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 169,4</w:t>
            </w:r>
            <w:r w:rsidR="00DE62B1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612" w:type="pct"/>
          </w:tcPr>
          <w:p w:rsidR="00DE62B1" w:rsidRPr="00E03B13" w:rsidRDefault="00DE62B1" w:rsidP="00FD1123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5 </w:t>
            </w:r>
            <w:r w:rsidR="00FD1123" w:rsidRPr="00E03B13">
              <w:rPr>
                <w:rFonts w:ascii="Times New Roman" w:hAnsi="Times New Roman"/>
                <w:sz w:val="24"/>
                <w:szCs w:val="24"/>
              </w:rPr>
              <w:t>5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612" w:type="pct"/>
          </w:tcPr>
          <w:p w:rsidR="00DE62B1" w:rsidRPr="00E03B13" w:rsidRDefault="00FD1123" w:rsidP="00662E25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6 010,0</w:t>
            </w:r>
          </w:p>
        </w:tc>
        <w:tc>
          <w:tcPr>
            <w:tcW w:w="751" w:type="pct"/>
          </w:tcPr>
          <w:p w:rsidR="00DE62B1" w:rsidRPr="00E03B13" w:rsidRDefault="00FD1123" w:rsidP="00662E25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11 510,0</w:t>
            </w:r>
            <w:r w:rsidR="00DE62B1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E62B1" w:rsidRPr="00E03B13" w:rsidTr="00DE62B1">
        <w:tc>
          <w:tcPr>
            <w:tcW w:w="1025" w:type="pct"/>
          </w:tcPr>
          <w:p w:rsidR="00DE62B1" w:rsidRPr="00E03B13" w:rsidRDefault="00DE62B1" w:rsidP="00DE62B1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pct"/>
          </w:tcPr>
          <w:p w:rsidR="00DE62B1" w:rsidRPr="00E03B13" w:rsidRDefault="00FD1123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28 918,1</w:t>
            </w:r>
          </w:p>
        </w:tc>
        <w:tc>
          <w:tcPr>
            <w:tcW w:w="1612" w:type="pct"/>
          </w:tcPr>
          <w:p w:rsidR="00DE62B1" w:rsidRPr="00E03B13" w:rsidRDefault="00FD1123" w:rsidP="00521C70">
            <w:pPr>
              <w:ind w:left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1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25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DE62B1" w:rsidRPr="00E03B13" w:rsidRDefault="00FD1123" w:rsidP="00521C70">
            <w:pPr>
              <w:ind w:left="0" w:right="-2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6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0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43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521C70" w:rsidRPr="00E03B13">
              <w:rPr>
                <w:rFonts w:ascii="Times New Roman" w:hAnsi="Times New Roman"/>
                <w:sz w:val="24"/>
                <w:szCs w:val="24"/>
              </w:rPr>
              <w:t>3</w:t>
            </w:r>
            <w:r w:rsidR="00DE62B1" w:rsidRPr="00E03B1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</w:tbl>
    <w:p w:rsidR="00662E25" w:rsidRPr="00E03B13" w:rsidRDefault="00662E25" w:rsidP="00662E25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662E25" w:rsidRPr="00E03B13" w:rsidRDefault="00662E25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5) пункт 43 главы 3 </w:t>
      </w:r>
      <w:r w:rsidR="00B55524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подраздела </w:t>
      </w:r>
      <w:r w:rsidR="00B55524" w:rsidRPr="00E03B1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="00B55524" w:rsidRPr="00E03B13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 </w:t>
      </w:r>
      <w:r w:rsidRPr="00E03B13">
        <w:rPr>
          <w:rFonts w:ascii="Times New Roman" w:hAnsi="Times New Roman"/>
          <w:b w:val="0"/>
          <w:color w:val="auto"/>
          <w:sz w:val="28"/>
          <w:szCs w:val="28"/>
        </w:rPr>
        <w:t>изложить в следующей редакции:</w:t>
      </w:r>
    </w:p>
    <w:p w:rsidR="00662E25" w:rsidRPr="00E03B13" w:rsidRDefault="00662E25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E03B13">
        <w:rPr>
          <w:rFonts w:ascii="Times New Roman" w:hAnsi="Times New Roman"/>
          <w:sz w:val="28"/>
          <w:szCs w:val="28"/>
        </w:rPr>
        <w:t xml:space="preserve">«43. Общий объем бюджетных ассигнований на подпрограмму 4 по годам реализации муниципальной программы составляет </w:t>
      </w:r>
      <w:r w:rsidR="00FD1123" w:rsidRPr="00E03B13">
        <w:rPr>
          <w:rFonts w:ascii="Times New Roman" w:hAnsi="Times New Roman"/>
          <w:sz w:val="28"/>
          <w:szCs w:val="28"/>
        </w:rPr>
        <w:t>4</w:t>
      </w:r>
      <w:r w:rsidR="00293AD8" w:rsidRPr="00E03B13">
        <w:rPr>
          <w:rFonts w:ascii="Times New Roman" w:hAnsi="Times New Roman"/>
          <w:sz w:val="28"/>
          <w:szCs w:val="28"/>
        </w:rPr>
        <w:t>1</w:t>
      </w:r>
      <w:r w:rsidR="00FD1123" w:rsidRPr="00E03B13">
        <w:rPr>
          <w:rFonts w:ascii="Times New Roman" w:hAnsi="Times New Roman"/>
          <w:sz w:val="28"/>
          <w:szCs w:val="28"/>
        </w:rPr>
        <w:t> </w:t>
      </w:r>
      <w:r w:rsidR="00293AD8" w:rsidRPr="00E03B13">
        <w:rPr>
          <w:rFonts w:ascii="Times New Roman" w:hAnsi="Times New Roman"/>
          <w:sz w:val="28"/>
          <w:szCs w:val="28"/>
        </w:rPr>
        <w:t>941</w:t>
      </w:r>
      <w:r w:rsidR="00FD1123" w:rsidRPr="00E03B13">
        <w:rPr>
          <w:rFonts w:ascii="Times New Roman" w:hAnsi="Times New Roman"/>
          <w:sz w:val="28"/>
          <w:szCs w:val="28"/>
        </w:rPr>
        <w:t>,</w:t>
      </w:r>
      <w:r w:rsidR="00214B6C" w:rsidRPr="00E03B13">
        <w:rPr>
          <w:rFonts w:ascii="Times New Roman" w:hAnsi="Times New Roman"/>
          <w:sz w:val="28"/>
          <w:szCs w:val="28"/>
        </w:rPr>
        <w:t>0</w:t>
      </w:r>
      <w:r w:rsidR="00FD1123" w:rsidRPr="00E03B13">
        <w:rPr>
          <w:rFonts w:ascii="Times New Roman" w:hAnsi="Times New Roman"/>
          <w:sz w:val="28"/>
          <w:szCs w:val="28"/>
        </w:rPr>
        <w:t>0</w:t>
      </w:r>
      <w:r w:rsidRPr="00E03B13">
        <w:rPr>
          <w:rFonts w:ascii="Times New Roman" w:hAnsi="Times New Roman"/>
          <w:sz w:val="28"/>
          <w:szCs w:val="28"/>
        </w:rPr>
        <w:t xml:space="preserve"> тыс. руб.:</w:t>
      </w:r>
    </w:p>
    <w:p w:rsidR="00662E25" w:rsidRPr="00E03B13" w:rsidRDefault="00662E25" w:rsidP="00662E25">
      <w:pPr>
        <w:suppressAutoHyphens/>
        <w:ind w:firstLine="708"/>
        <w:jc w:val="right"/>
        <w:rPr>
          <w:rFonts w:ascii="Times New Roman" w:hAnsi="Times New Roman"/>
        </w:rPr>
      </w:pPr>
      <w:r w:rsidRPr="00E03B13"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4"/>
        <w:gridCol w:w="1733"/>
        <w:gridCol w:w="1780"/>
        <w:gridCol w:w="1561"/>
        <w:gridCol w:w="1714"/>
      </w:tblGrid>
      <w:tr w:rsidR="00177E89" w:rsidRPr="00E03B13" w:rsidTr="00177E89">
        <w:tc>
          <w:tcPr>
            <w:tcW w:w="874" w:type="pct"/>
            <w:vMerge w:val="restart"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295" w:type="pct"/>
            <w:gridSpan w:val="4"/>
            <w:vAlign w:val="center"/>
          </w:tcPr>
          <w:p w:rsidR="00177E89" w:rsidRPr="00E03B13" w:rsidRDefault="00177E89" w:rsidP="00662E25">
            <w:pPr>
              <w:suppressAutoHyphens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4 «Молодежная и социальная политика», </w:t>
            </w:r>
          </w:p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31" w:type="pct"/>
            <w:vMerge w:val="restart"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77E89" w:rsidRPr="00E03B13" w:rsidTr="00177E89">
        <w:tc>
          <w:tcPr>
            <w:tcW w:w="874" w:type="pct"/>
            <w:vMerge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«Социальное обеспечение и иные выплаты населению»</w:t>
            </w:r>
          </w:p>
        </w:tc>
        <w:tc>
          <w:tcPr>
            <w:tcW w:w="882" w:type="pct"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2 «Обеспечение жильем молодых семей, нуждающихся в жилых помещениях»</w:t>
            </w:r>
          </w:p>
        </w:tc>
        <w:tc>
          <w:tcPr>
            <w:tcW w:w="889" w:type="pct"/>
            <w:vAlign w:val="center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3 «Обеспечение жильем малоимущих многодетных семей, нуждающихся в жилых помещениях»</w:t>
            </w:r>
          </w:p>
        </w:tc>
        <w:tc>
          <w:tcPr>
            <w:tcW w:w="756" w:type="pct"/>
          </w:tcPr>
          <w:p w:rsidR="00177E89" w:rsidRPr="00E03B13" w:rsidRDefault="00177E89" w:rsidP="00177E89">
            <w:pPr>
              <w:suppressAutoHyphens/>
              <w:ind w:left="1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Задача 4 «Иные мероприятия в области социальной политики»</w:t>
            </w:r>
          </w:p>
        </w:tc>
        <w:tc>
          <w:tcPr>
            <w:tcW w:w="831" w:type="pct"/>
            <w:vMerge/>
          </w:tcPr>
          <w:p w:rsidR="00177E89" w:rsidRPr="00E03B13" w:rsidRDefault="00177E89" w:rsidP="00662E2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68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82" w:type="pct"/>
          </w:tcPr>
          <w:p w:rsidR="00177E89" w:rsidRPr="00E03B13" w:rsidRDefault="00177E89" w:rsidP="00C52FCB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7 341,</w:t>
            </w:r>
            <w:r w:rsidR="0037030C" w:rsidRPr="00E03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2 296,5</w:t>
            </w:r>
          </w:p>
        </w:tc>
        <w:tc>
          <w:tcPr>
            <w:tcW w:w="756" w:type="pct"/>
          </w:tcPr>
          <w:p w:rsidR="00177E89" w:rsidRPr="00E03B13" w:rsidRDefault="00177E89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</w:tcPr>
          <w:p w:rsidR="00177E89" w:rsidRPr="00E03B13" w:rsidRDefault="00177E89" w:rsidP="0037030C">
            <w:pPr>
              <w:ind w:lef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9 722,</w:t>
            </w:r>
            <w:r w:rsidR="0037030C" w:rsidRPr="00E03B1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768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</w:tcPr>
          <w:p w:rsidR="00177E89" w:rsidRPr="00E03B13" w:rsidRDefault="00C52FCB" w:rsidP="00C52FCB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6 489,1</w:t>
            </w:r>
          </w:p>
        </w:tc>
        <w:tc>
          <w:tcPr>
            <w:tcW w:w="889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</w:tcPr>
          <w:p w:rsidR="00177E89" w:rsidRPr="00E03B13" w:rsidRDefault="00177E89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31" w:type="pct"/>
          </w:tcPr>
          <w:p w:rsidR="00177E89" w:rsidRPr="00E03B13" w:rsidRDefault="00C52FCB" w:rsidP="00662E25">
            <w:pPr>
              <w:ind w:lef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6 629,10</w:t>
            </w: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768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</w:tcPr>
          <w:p w:rsidR="00177E89" w:rsidRPr="00E03B13" w:rsidRDefault="00C52FCB" w:rsidP="00662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8 694,0</w:t>
            </w:r>
          </w:p>
        </w:tc>
        <w:tc>
          <w:tcPr>
            <w:tcW w:w="889" w:type="pct"/>
          </w:tcPr>
          <w:p w:rsidR="00177E89" w:rsidRPr="00E03B13" w:rsidRDefault="00214B6C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1 365,8</w:t>
            </w:r>
          </w:p>
        </w:tc>
        <w:tc>
          <w:tcPr>
            <w:tcW w:w="756" w:type="pct"/>
          </w:tcPr>
          <w:p w:rsidR="00177E89" w:rsidRPr="00E03B13" w:rsidRDefault="00C52FCB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</w:t>
            </w:r>
            <w:r w:rsidR="00177E89"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</w:tcPr>
          <w:p w:rsidR="00177E89" w:rsidRPr="00E03B13" w:rsidRDefault="00214B6C">
            <w:pPr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10 219,8</w:t>
            </w: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768" w:type="pct"/>
          </w:tcPr>
          <w:p w:rsidR="00177E89" w:rsidRPr="00E03B13" w:rsidRDefault="00177E89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82" w:type="pct"/>
          </w:tcPr>
          <w:p w:rsidR="00177E89" w:rsidRPr="00E03B13" w:rsidRDefault="00214B6C" w:rsidP="00662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7 230,9</w:t>
            </w:r>
          </w:p>
        </w:tc>
        <w:tc>
          <w:tcPr>
            <w:tcW w:w="889" w:type="pct"/>
          </w:tcPr>
          <w:p w:rsidR="00177E89" w:rsidRPr="00E03B13" w:rsidRDefault="00C52FCB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756" w:type="pct"/>
          </w:tcPr>
          <w:p w:rsidR="00177E89" w:rsidRPr="00E03B13" w:rsidRDefault="00C52FCB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</w:t>
            </w:r>
            <w:r w:rsidR="00177E89"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</w:tcPr>
          <w:p w:rsidR="00177E89" w:rsidRPr="00E03B13" w:rsidRDefault="00C52FCB" w:rsidP="00214B6C">
            <w:pPr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7 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950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768" w:type="pct"/>
          </w:tcPr>
          <w:p w:rsidR="00177E89" w:rsidRPr="00E03B13" w:rsidRDefault="00177E89" w:rsidP="00FD1123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</w:t>
            </w:r>
            <w:r w:rsidR="00FD1123" w:rsidRPr="00E03B13">
              <w:rPr>
                <w:rFonts w:ascii="Times New Roman" w:hAnsi="Times New Roman"/>
                <w:sz w:val="24"/>
                <w:szCs w:val="24"/>
              </w:rPr>
              <w:t>0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</w:tcPr>
          <w:p w:rsidR="00177E89" w:rsidRPr="00E03B13" w:rsidRDefault="00C52FCB" w:rsidP="00662E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7 258,8</w:t>
            </w:r>
          </w:p>
        </w:tc>
        <w:tc>
          <w:tcPr>
            <w:tcW w:w="889" w:type="pct"/>
          </w:tcPr>
          <w:p w:rsidR="00177E89" w:rsidRPr="00E03B13" w:rsidRDefault="00293AD8" w:rsidP="00662E25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6" w:type="pct"/>
          </w:tcPr>
          <w:p w:rsidR="00177E89" w:rsidRPr="00E03B13" w:rsidRDefault="00C52FCB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8</w:t>
            </w:r>
            <w:r w:rsidR="00177E89" w:rsidRPr="00E03B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</w:tcPr>
          <w:p w:rsidR="00177E89" w:rsidRPr="00E03B13" w:rsidRDefault="00293AD8" w:rsidP="00293AD8">
            <w:pPr>
              <w:ind w:lef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418</w:t>
            </w:r>
            <w:r w:rsidR="00C52FCB" w:rsidRPr="00E03B13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77E89" w:rsidRPr="00E03B13" w:rsidTr="00177E89">
        <w:tc>
          <w:tcPr>
            <w:tcW w:w="874" w:type="pct"/>
          </w:tcPr>
          <w:p w:rsidR="00177E89" w:rsidRPr="00E03B13" w:rsidRDefault="00177E89" w:rsidP="00662E2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8" w:type="pct"/>
          </w:tcPr>
          <w:p w:rsidR="00177E89" w:rsidRPr="00E03B13" w:rsidRDefault="00177E89" w:rsidP="00FD1123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40</w:t>
            </w:r>
            <w:r w:rsidR="00FD1123" w:rsidRPr="00E03B13">
              <w:rPr>
                <w:rFonts w:ascii="Times New Roman" w:hAnsi="Times New Roman"/>
                <w:sz w:val="24"/>
                <w:szCs w:val="24"/>
              </w:rPr>
              <w:t>4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82" w:type="pct"/>
          </w:tcPr>
          <w:p w:rsidR="00177E89" w:rsidRPr="00E03B13" w:rsidRDefault="00C52FCB" w:rsidP="00214B6C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014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7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pct"/>
          </w:tcPr>
          <w:p w:rsidR="00177E89" w:rsidRPr="00E03B13" w:rsidRDefault="00214B6C" w:rsidP="00293AD8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</w:t>
            </w:r>
            <w:r w:rsidR="00163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AD8" w:rsidRPr="00E03B13">
              <w:rPr>
                <w:rFonts w:ascii="Times New Roman" w:hAnsi="Times New Roman"/>
                <w:sz w:val="24"/>
                <w:szCs w:val="24"/>
              </w:rPr>
              <w:t>222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56" w:type="pct"/>
          </w:tcPr>
          <w:p w:rsidR="00177E89" w:rsidRPr="00E03B13" w:rsidRDefault="00C52FCB" w:rsidP="00177E89">
            <w:pPr>
              <w:ind w:left="15" w:firstLine="4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300</w:t>
            </w:r>
            <w:r w:rsidR="00177E89" w:rsidRPr="00E03B1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31" w:type="pct"/>
          </w:tcPr>
          <w:p w:rsidR="00177E89" w:rsidRPr="00E03B13" w:rsidRDefault="00C52FCB" w:rsidP="00293AD8">
            <w:pPr>
              <w:ind w:left="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3B13">
              <w:rPr>
                <w:rFonts w:ascii="Times New Roman" w:hAnsi="Times New Roman"/>
                <w:sz w:val="24"/>
                <w:szCs w:val="24"/>
              </w:rPr>
              <w:t>4</w:t>
            </w:r>
            <w:r w:rsidR="00293AD8" w:rsidRPr="00E03B13">
              <w:rPr>
                <w:rFonts w:ascii="Times New Roman" w:hAnsi="Times New Roman"/>
                <w:sz w:val="24"/>
                <w:szCs w:val="24"/>
              </w:rPr>
              <w:t>1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 </w:t>
            </w:r>
            <w:r w:rsidR="00293AD8" w:rsidRPr="00E03B13">
              <w:rPr>
                <w:rFonts w:ascii="Times New Roman" w:hAnsi="Times New Roman"/>
                <w:sz w:val="24"/>
                <w:szCs w:val="24"/>
              </w:rPr>
              <w:t>941</w:t>
            </w:r>
            <w:r w:rsidRPr="00E03B13">
              <w:rPr>
                <w:rFonts w:ascii="Times New Roman" w:hAnsi="Times New Roman"/>
                <w:sz w:val="24"/>
                <w:szCs w:val="24"/>
              </w:rPr>
              <w:t>,</w:t>
            </w:r>
            <w:r w:rsidR="00214B6C" w:rsidRPr="00E03B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7E89" w:rsidRPr="008E459D" w:rsidRDefault="00177E89" w:rsidP="00177E89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8E459D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D6402E" w:rsidRPr="008E459D" w:rsidRDefault="00177E89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459D">
        <w:rPr>
          <w:rFonts w:ascii="Times New Roman" w:hAnsi="Times New Roman"/>
          <w:b w:val="0"/>
          <w:color w:val="auto"/>
          <w:sz w:val="28"/>
          <w:szCs w:val="28"/>
        </w:rPr>
        <w:t xml:space="preserve">6) </w:t>
      </w:r>
      <w:r w:rsidR="00B55524" w:rsidRPr="008E459D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D6402E" w:rsidRPr="008E459D">
        <w:rPr>
          <w:rFonts w:ascii="Times New Roman" w:hAnsi="Times New Roman"/>
          <w:b w:val="0"/>
          <w:color w:val="auto"/>
          <w:sz w:val="28"/>
          <w:szCs w:val="28"/>
        </w:rPr>
        <w:t xml:space="preserve"> подразделе </w:t>
      </w:r>
      <w:r w:rsidR="00D6402E" w:rsidRPr="008E459D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="00B55524" w:rsidRPr="008E459D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</w:t>
      </w:r>
      <w:r w:rsidR="00D6402E" w:rsidRPr="008E459D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55524" w:rsidRPr="008E459D" w:rsidRDefault="00B55524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п</w:t>
      </w:r>
      <w:r w:rsidR="00D6402E" w:rsidRPr="008E459D">
        <w:rPr>
          <w:rFonts w:ascii="Times New Roman" w:hAnsi="Times New Roman"/>
          <w:sz w:val="28"/>
          <w:szCs w:val="28"/>
        </w:rPr>
        <w:t xml:space="preserve">ункт 46 </w:t>
      </w:r>
      <w:r w:rsidR="00AC03B0" w:rsidRPr="008E459D">
        <w:rPr>
          <w:rFonts w:ascii="Times New Roman" w:hAnsi="Times New Roman"/>
          <w:sz w:val="28"/>
          <w:szCs w:val="28"/>
        </w:rPr>
        <w:t xml:space="preserve">главы 2 </w:t>
      </w:r>
      <w:r w:rsidR="00D6402E" w:rsidRPr="008E459D">
        <w:rPr>
          <w:rFonts w:ascii="Times New Roman" w:hAnsi="Times New Roman"/>
          <w:sz w:val="28"/>
          <w:szCs w:val="28"/>
        </w:rPr>
        <w:t>дополнить подпунктом следующего содержания</w:t>
      </w:r>
      <w:r w:rsidRPr="008E459D">
        <w:rPr>
          <w:rFonts w:ascii="Times New Roman" w:hAnsi="Times New Roman"/>
          <w:sz w:val="28"/>
          <w:szCs w:val="28"/>
        </w:rPr>
        <w:t>:</w:t>
      </w:r>
    </w:p>
    <w:p w:rsidR="00D6402E" w:rsidRPr="008E459D" w:rsidRDefault="00D6402E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«в) мероприятие «Мероприятия по подготовке проектно-изыскательских работ под строительство спортивных объектов»;</w:t>
      </w:r>
    </w:p>
    <w:p w:rsidR="00177E89" w:rsidRPr="008E459D" w:rsidRDefault="00177E89" w:rsidP="00B42E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E459D">
        <w:rPr>
          <w:rFonts w:ascii="Times New Roman" w:hAnsi="Times New Roman"/>
          <w:b w:val="0"/>
          <w:color w:val="auto"/>
          <w:sz w:val="28"/>
          <w:szCs w:val="28"/>
        </w:rPr>
        <w:t>пункт 49 главы 3 изложить в следующей редакции:</w:t>
      </w:r>
    </w:p>
    <w:p w:rsidR="00177E89" w:rsidRPr="008E459D" w:rsidRDefault="00177E89" w:rsidP="00B42E7D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 xml:space="preserve">«49. Общий объем бюджетных ассигнований на подпрограмму 5 по годам реализации </w:t>
      </w:r>
      <w:r w:rsidRPr="008E459D">
        <w:rPr>
          <w:rFonts w:ascii="Times New Roman" w:hAnsi="Times New Roman"/>
          <w:bCs/>
          <w:sz w:val="28"/>
          <w:szCs w:val="28"/>
        </w:rPr>
        <w:t>муниципальной</w:t>
      </w:r>
      <w:r w:rsidRPr="008E459D">
        <w:rPr>
          <w:rFonts w:ascii="Times New Roman" w:hAnsi="Times New Roman"/>
          <w:sz w:val="28"/>
          <w:szCs w:val="28"/>
        </w:rPr>
        <w:t xml:space="preserve"> программы составляет </w:t>
      </w:r>
      <w:r w:rsidR="00A24FB7" w:rsidRPr="008E459D">
        <w:rPr>
          <w:rFonts w:ascii="Times New Roman" w:hAnsi="Times New Roman"/>
          <w:sz w:val="28"/>
          <w:szCs w:val="28"/>
        </w:rPr>
        <w:t>1</w:t>
      </w:r>
      <w:r w:rsidR="00214B6C" w:rsidRPr="008E459D">
        <w:rPr>
          <w:rFonts w:ascii="Times New Roman" w:hAnsi="Times New Roman"/>
          <w:sz w:val="28"/>
          <w:szCs w:val="28"/>
        </w:rPr>
        <w:t>2</w:t>
      </w:r>
      <w:r w:rsidR="00A24FB7" w:rsidRPr="008E459D">
        <w:rPr>
          <w:rFonts w:ascii="Times New Roman" w:hAnsi="Times New Roman"/>
          <w:sz w:val="28"/>
          <w:szCs w:val="28"/>
        </w:rPr>
        <w:t> </w:t>
      </w:r>
      <w:r w:rsidR="00214B6C" w:rsidRPr="008E459D">
        <w:rPr>
          <w:rFonts w:ascii="Times New Roman" w:hAnsi="Times New Roman"/>
          <w:sz w:val="28"/>
          <w:szCs w:val="28"/>
        </w:rPr>
        <w:t>617</w:t>
      </w:r>
      <w:r w:rsidR="00A24FB7" w:rsidRPr="008E459D">
        <w:rPr>
          <w:rFonts w:ascii="Times New Roman" w:hAnsi="Times New Roman"/>
          <w:sz w:val="28"/>
          <w:szCs w:val="28"/>
        </w:rPr>
        <w:t>,0</w:t>
      </w:r>
      <w:r w:rsidRPr="008E459D">
        <w:rPr>
          <w:rFonts w:ascii="Times New Roman" w:hAnsi="Times New Roman"/>
          <w:sz w:val="28"/>
          <w:szCs w:val="28"/>
        </w:rPr>
        <w:t xml:space="preserve"> тыс. руб.:</w:t>
      </w:r>
    </w:p>
    <w:p w:rsidR="00177E89" w:rsidRPr="008E459D" w:rsidRDefault="00177E89" w:rsidP="00177E89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73"/>
        <w:gridCol w:w="3118"/>
        <w:gridCol w:w="1247"/>
      </w:tblGrid>
      <w:tr w:rsidR="00177E89" w:rsidRPr="008E459D" w:rsidTr="008E459D">
        <w:tc>
          <w:tcPr>
            <w:tcW w:w="2268" w:type="dxa"/>
            <w:vMerge w:val="restart"/>
          </w:tcPr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691" w:type="dxa"/>
            <w:gridSpan w:val="2"/>
          </w:tcPr>
          <w:p w:rsidR="00177E89" w:rsidRPr="008E459D" w:rsidRDefault="00177E89" w:rsidP="00177E8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5 «Развитие физической культуры и спорта среди детей и молодежи на территории городского поселения город Лихославль», тыс. руб.</w:t>
            </w:r>
          </w:p>
        </w:tc>
        <w:tc>
          <w:tcPr>
            <w:tcW w:w="1247" w:type="dxa"/>
            <w:vMerge w:val="restart"/>
          </w:tcPr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77E89" w:rsidRPr="008E459D" w:rsidTr="008E459D">
        <w:tc>
          <w:tcPr>
            <w:tcW w:w="2268" w:type="dxa"/>
            <w:vMerge/>
          </w:tcPr>
          <w:p w:rsidR="00177E89" w:rsidRPr="008E459D" w:rsidRDefault="00177E89" w:rsidP="00177E8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 xml:space="preserve">«Создание необходимых условий для занятий физической культурой и </w:t>
            </w:r>
            <w:r w:rsidRPr="008E459D">
              <w:rPr>
                <w:rFonts w:ascii="Times New Roman" w:hAnsi="Times New Roman"/>
                <w:sz w:val="24"/>
                <w:szCs w:val="24"/>
              </w:rPr>
              <w:lastRenderedPageBreak/>
              <w:t>массовым спортом различных групп населения»</w:t>
            </w:r>
          </w:p>
        </w:tc>
        <w:tc>
          <w:tcPr>
            <w:tcW w:w="3118" w:type="dxa"/>
          </w:tcPr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Задача 2 </w:t>
            </w:r>
          </w:p>
          <w:p w:rsidR="00177E89" w:rsidRPr="008E459D" w:rsidRDefault="00177E89" w:rsidP="00177E8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«Организация деятельности по формированию основ здорового образа жизни у детей и молодежи»</w:t>
            </w:r>
          </w:p>
        </w:tc>
        <w:tc>
          <w:tcPr>
            <w:tcW w:w="1247" w:type="dxa"/>
            <w:vMerge/>
          </w:tcPr>
          <w:p w:rsidR="00177E89" w:rsidRPr="008E459D" w:rsidRDefault="00177E89" w:rsidP="00A40A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FB7" w:rsidRPr="008E459D" w:rsidTr="008E459D">
        <w:tc>
          <w:tcPr>
            <w:tcW w:w="2268" w:type="dxa"/>
          </w:tcPr>
          <w:p w:rsidR="00A24FB7" w:rsidRPr="008E459D" w:rsidRDefault="00A24FB7" w:rsidP="00A24FB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573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2 223,0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2 223,0</w:t>
            </w:r>
          </w:p>
        </w:tc>
      </w:tr>
      <w:tr w:rsidR="00A24FB7" w:rsidRPr="008E459D" w:rsidTr="008E459D">
        <w:tc>
          <w:tcPr>
            <w:tcW w:w="2268" w:type="dxa"/>
          </w:tcPr>
          <w:p w:rsidR="00A24FB7" w:rsidRPr="008E459D" w:rsidRDefault="00A24FB7" w:rsidP="00A24FB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573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3 094,0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3 094,0</w:t>
            </w:r>
          </w:p>
        </w:tc>
      </w:tr>
      <w:tr w:rsidR="00A24FB7" w:rsidRPr="008E459D" w:rsidTr="008E459D">
        <w:tc>
          <w:tcPr>
            <w:tcW w:w="2268" w:type="dxa"/>
          </w:tcPr>
          <w:p w:rsidR="00A24FB7" w:rsidRPr="008E459D" w:rsidRDefault="00A24FB7" w:rsidP="00A24FB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573" w:type="dxa"/>
          </w:tcPr>
          <w:p w:rsidR="00A24FB7" w:rsidRPr="008E459D" w:rsidRDefault="00214B6C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3 300</w:t>
            </w:r>
            <w:r w:rsidR="00A24FB7" w:rsidRPr="008E45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A24FB7" w:rsidRPr="008E459D" w:rsidTr="008E459D">
        <w:tc>
          <w:tcPr>
            <w:tcW w:w="2268" w:type="dxa"/>
          </w:tcPr>
          <w:p w:rsidR="00A24FB7" w:rsidRPr="008E459D" w:rsidRDefault="00A24FB7" w:rsidP="00A24FB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573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A24FB7" w:rsidRPr="008E459D" w:rsidTr="008E459D">
        <w:tc>
          <w:tcPr>
            <w:tcW w:w="2268" w:type="dxa"/>
          </w:tcPr>
          <w:p w:rsidR="00A24FB7" w:rsidRPr="008E459D" w:rsidRDefault="00A24FB7" w:rsidP="00A24FB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73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A24FB7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A24FB7" w:rsidRPr="008E459D" w:rsidTr="008E459D">
        <w:trPr>
          <w:trHeight w:val="73"/>
        </w:trPr>
        <w:tc>
          <w:tcPr>
            <w:tcW w:w="2268" w:type="dxa"/>
          </w:tcPr>
          <w:p w:rsidR="00A24FB7" w:rsidRPr="008E459D" w:rsidRDefault="00A24FB7" w:rsidP="008E459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73" w:type="dxa"/>
          </w:tcPr>
          <w:p w:rsidR="00A24FB7" w:rsidRPr="008E459D" w:rsidRDefault="00214B6C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12 617,0</w:t>
            </w:r>
            <w:r w:rsidR="00A24FB7" w:rsidRPr="008E45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8" w:type="dxa"/>
          </w:tcPr>
          <w:p w:rsidR="00A24FB7" w:rsidRPr="008E459D" w:rsidRDefault="00A24FB7" w:rsidP="00A24FB7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A24FB7" w:rsidRPr="008E459D" w:rsidRDefault="00214B6C" w:rsidP="00A24FB7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459D">
              <w:rPr>
                <w:rFonts w:ascii="Times New Roman" w:hAnsi="Times New Roman"/>
                <w:sz w:val="24"/>
                <w:szCs w:val="24"/>
              </w:rPr>
              <w:t>12 617,0</w:t>
            </w:r>
          </w:p>
        </w:tc>
      </w:tr>
    </w:tbl>
    <w:p w:rsidR="00177E89" w:rsidRPr="008E459D" w:rsidRDefault="00177E89" w:rsidP="008E459D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8E459D">
        <w:rPr>
          <w:rFonts w:ascii="Times New Roman" w:hAnsi="Times New Roman"/>
          <w:b w:val="0"/>
          <w:color w:val="auto"/>
          <w:sz w:val="28"/>
          <w:szCs w:val="28"/>
        </w:rPr>
        <w:t>»;</w:t>
      </w:r>
    </w:p>
    <w:p w:rsidR="00310CB2" w:rsidRPr="008E459D" w:rsidRDefault="000D4A3D" w:rsidP="00C563F8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7</w:t>
      </w:r>
      <w:r w:rsidR="00F1133D" w:rsidRPr="008E459D">
        <w:rPr>
          <w:rFonts w:ascii="Times New Roman" w:hAnsi="Times New Roman"/>
          <w:sz w:val="28"/>
          <w:szCs w:val="28"/>
        </w:rPr>
        <w:t xml:space="preserve">) </w:t>
      </w:r>
      <w:r w:rsidR="008A22A6" w:rsidRPr="008E459D">
        <w:rPr>
          <w:rFonts w:ascii="Times New Roman" w:hAnsi="Times New Roman"/>
          <w:sz w:val="28"/>
          <w:szCs w:val="28"/>
        </w:rPr>
        <w:t xml:space="preserve">пункт 75 главы 3 </w:t>
      </w:r>
      <w:r w:rsidR="00B55524" w:rsidRPr="008E459D">
        <w:rPr>
          <w:rFonts w:ascii="Times New Roman" w:hAnsi="Times New Roman"/>
          <w:sz w:val="28"/>
          <w:szCs w:val="28"/>
        </w:rPr>
        <w:t>Подпрограммы 9</w:t>
      </w:r>
      <w:r w:rsidR="008A22A6" w:rsidRPr="008E459D">
        <w:rPr>
          <w:rFonts w:ascii="Times New Roman" w:hAnsi="Times New Roman"/>
          <w:sz w:val="28"/>
          <w:szCs w:val="28"/>
        </w:rPr>
        <w:t xml:space="preserve"> </w:t>
      </w:r>
      <w:r w:rsidR="00310CB2" w:rsidRPr="008E459D">
        <w:rPr>
          <w:rFonts w:ascii="Times New Roman" w:hAnsi="Times New Roman"/>
          <w:sz w:val="28"/>
          <w:szCs w:val="28"/>
        </w:rPr>
        <w:t>до</w:t>
      </w:r>
      <w:r w:rsidR="00B55524" w:rsidRPr="008E459D">
        <w:rPr>
          <w:rFonts w:ascii="Times New Roman" w:hAnsi="Times New Roman"/>
          <w:sz w:val="28"/>
          <w:szCs w:val="28"/>
        </w:rPr>
        <w:t>полнить</w:t>
      </w:r>
      <w:r w:rsidR="00310CB2" w:rsidRPr="008E459D"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 w:rsidR="00B55524" w:rsidRPr="008E459D">
        <w:rPr>
          <w:rFonts w:ascii="Times New Roman" w:hAnsi="Times New Roman"/>
          <w:sz w:val="28"/>
          <w:szCs w:val="28"/>
        </w:rPr>
        <w:t>:</w:t>
      </w:r>
    </w:p>
    <w:p w:rsidR="00310CB2" w:rsidRPr="008E459D" w:rsidRDefault="00310CB2" w:rsidP="00C563F8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«Период действия подпрограммы</w:t>
      </w:r>
      <w:r w:rsidR="008A22A6" w:rsidRPr="008E459D">
        <w:rPr>
          <w:rFonts w:ascii="Times New Roman" w:hAnsi="Times New Roman"/>
          <w:sz w:val="28"/>
          <w:szCs w:val="28"/>
        </w:rPr>
        <w:t>:</w:t>
      </w:r>
      <w:r w:rsidRPr="008E459D">
        <w:rPr>
          <w:rFonts w:ascii="Times New Roman" w:hAnsi="Times New Roman"/>
          <w:sz w:val="28"/>
          <w:szCs w:val="28"/>
        </w:rPr>
        <w:t xml:space="preserve"> 2018-2019</w:t>
      </w:r>
      <w:r w:rsidR="008A22A6" w:rsidRPr="008E459D">
        <w:rPr>
          <w:rFonts w:ascii="Times New Roman" w:hAnsi="Times New Roman"/>
          <w:sz w:val="28"/>
          <w:szCs w:val="28"/>
        </w:rPr>
        <w:t xml:space="preserve"> годы.</w:t>
      </w:r>
      <w:r w:rsidRPr="008E459D">
        <w:rPr>
          <w:rFonts w:ascii="Times New Roman" w:hAnsi="Times New Roman"/>
          <w:sz w:val="28"/>
          <w:szCs w:val="28"/>
        </w:rPr>
        <w:t>»</w:t>
      </w:r>
      <w:r w:rsidR="00B55524" w:rsidRPr="008E459D">
        <w:rPr>
          <w:rFonts w:ascii="Times New Roman" w:hAnsi="Times New Roman"/>
          <w:sz w:val="28"/>
          <w:szCs w:val="28"/>
        </w:rPr>
        <w:t>;</w:t>
      </w:r>
    </w:p>
    <w:p w:rsidR="00EA47C3" w:rsidRPr="008E459D" w:rsidRDefault="00310CB2" w:rsidP="00C563F8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 xml:space="preserve">8) </w:t>
      </w:r>
      <w:r w:rsidR="004A6D71" w:rsidRPr="008E459D">
        <w:rPr>
          <w:rFonts w:ascii="Times New Roman" w:hAnsi="Times New Roman"/>
          <w:sz w:val="28"/>
          <w:szCs w:val="28"/>
        </w:rPr>
        <w:t>Приложение к Программе</w:t>
      </w:r>
      <w:r w:rsidR="00B55524" w:rsidRPr="008E459D">
        <w:rPr>
          <w:rFonts w:ascii="Times New Roman" w:hAnsi="Times New Roman"/>
          <w:sz w:val="28"/>
          <w:szCs w:val="28"/>
        </w:rPr>
        <w:t xml:space="preserve"> «Характеристика муниципальной программы </w:t>
      </w:r>
      <w:r w:rsidR="002C7E43" w:rsidRPr="008E459D">
        <w:rPr>
          <w:rFonts w:ascii="Times New Roman" w:hAnsi="Times New Roman"/>
          <w:sz w:val="28"/>
          <w:szCs w:val="28"/>
        </w:rPr>
        <w:t>МО «</w:t>
      </w:r>
      <w:r w:rsidR="00B55524" w:rsidRPr="008E459D">
        <w:rPr>
          <w:rFonts w:ascii="Times New Roman" w:hAnsi="Times New Roman"/>
          <w:sz w:val="28"/>
          <w:szCs w:val="28"/>
        </w:rPr>
        <w:t>Лихославльск</w:t>
      </w:r>
      <w:r w:rsidR="002C7E43" w:rsidRPr="008E459D">
        <w:rPr>
          <w:rFonts w:ascii="Times New Roman" w:hAnsi="Times New Roman"/>
          <w:sz w:val="28"/>
          <w:szCs w:val="28"/>
        </w:rPr>
        <w:t>ий</w:t>
      </w:r>
      <w:r w:rsidR="00B55524" w:rsidRPr="008E459D">
        <w:rPr>
          <w:rFonts w:ascii="Times New Roman" w:hAnsi="Times New Roman"/>
          <w:sz w:val="28"/>
          <w:szCs w:val="28"/>
        </w:rPr>
        <w:t xml:space="preserve"> район</w:t>
      </w:r>
      <w:r w:rsidR="002C7E43" w:rsidRPr="008E459D">
        <w:rPr>
          <w:rFonts w:ascii="Times New Roman" w:hAnsi="Times New Roman"/>
          <w:sz w:val="28"/>
          <w:szCs w:val="28"/>
        </w:rPr>
        <w:t>»</w:t>
      </w:r>
      <w:r w:rsidR="00B55524" w:rsidRPr="008E459D">
        <w:rPr>
          <w:rFonts w:ascii="Times New Roman" w:hAnsi="Times New Roman"/>
          <w:sz w:val="28"/>
          <w:szCs w:val="28"/>
        </w:rPr>
        <w:t xml:space="preserve"> «Развитие городского поселения город Лихославль» на 2018-2022 годы</w:t>
      </w:r>
      <w:r w:rsidR="002C7E43" w:rsidRPr="008E459D">
        <w:rPr>
          <w:rFonts w:ascii="Times New Roman" w:hAnsi="Times New Roman"/>
          <w:sz w:val="28"/>
          <w:szCs w:val="28"/>
        </w:rPr>
        <w:t xml:space="preserve">» </w:t>
      </w:r>
      <w:r w:rsidR="004A6D71" w:rsidRPr="008E459D">
        <w:rPr>
          <w:rFonts w:ascii="Times New Roman" w:hAnsi="Times New Roman"/>
          <w:sz w:val="28"/>
          <w:szCs w:val="28"/>
        </w:rPr>
        <w:t xml:space="preserve">изложить в </w:t>
      </w:r>
      <w:r w:rsidR="00EA47C3" w:rsidRPr="008E459D">
        <w:rPr>
          <w:rFonts w:ascii="Times New Roman" w:hAnsi="Times New Roman"/>
          <w:sz w:val="28"/>
          <w:szCs w:val="28"/>
        </w:rPr>
        <w:t>нов</w:t>
      </w:r>
      <w:r w:rsidR="00A56AEF" w:rsidRPr="008E459D">
        <w:rPr>
          <w:rFonts w:ascii="Times New Roman" w:hAnsi="Times New Roman"/>
          <w:sz w:val="28"/>
          <w:szCs w:val="28"/>
        </w:rPr>
        <w:t>ой редакции (прилагается)</w:t>
      </w:r>
      <w:r w:rsidR="00EA47C3" w:rsidRPr="008E459D">
        <w:rPr>
          <w:rFonts w:ascii="Times New Roman" w:hAnsi="Times New Roman"/>
          <w:sz w:val="28"/>
          <w:szCs w:val="28"/>
        </w:rPr>
        <w:t>.</w:t>
      </w:r>
    </w:p>
    <w:p w:rsidR="00984A90" w:rsidRPr="008E459D" w:rsidRDefault="00F1133D" w:rsidP="00C563F8">
      <w:pPr>
        <w:ind w:left="0" w:firstLine="709"/>
        <w:rPr>
          <w:rFonts w:ascii="Times New Roman" w:hAnsi="Times New Roman"/>
          <w:sz w:val="28"/>
          <w:szCs w:val="28"/>
        </w:rPr>
      </w:pPr>
      <w:r w:rsidRPr="008E459D">
        <w:rPr>
          <w:rFonts w:ascii="Times New Roman" w:hAnsi="Times New Roman"/>
          <w:sz w:val="28"/>
          <w:szCs w:val="28"/>
        </w:rPr>
        <w:t>2</w:t>
      </w:r>
      <w:r w:rsidR="00984A90" w:rsidRPr="008E459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C04FB9" w:rsidRPr="008E459D">
        <w:rPr>
          <w:rFonts w:ascii="Times New Roman" w:hAnsi="Times New Roman"/>
          <w:sz w:val="28"/>
          <w:szCs w:val="28"/>
        </w:rPr>
        <w:t>оставляю за собой</w:t>
      </w:r>
      <w:r w:rsidR="00984A90" w:rsidRPr="008E459D">
        <w:rPr>
          <w:rFonts w:ascii="Times New Roman" w:hAnsi="Times New Roman"/>
          <w:sz w:val="28"/>
          <w:szCs w:val="28"/>
        </w:rPr>
        <w:t>.</w:t>
      </w:r>
    </w:p>
    <w:p w:rsidR="00700931" w:rsidRPr="008E459D" w:rsidRDefault="00F1133D" w:rsidP="00C563F8">
      <w:pPr>
        <w:ind w:left="0" w:firstLine="709"/>
        <w:rPr>
          <w:rFonts w:ascii="Times New Roman" w:hAnsi="Times New Roman"/>
          <w:sz w:val="28"/>
          <w:szCs w:val="28"/>
        </w:rPr>
      </w:pPr>
      <w:bookmarkStart w:id="2" w:name="sub_3"/>
      <w:r w:rsidRPr="008E459D">
        <w:rPr>
          <w:rFonts w:ascii="Times New Roman" w:hAnsi="Times New Roman"/>
          <w:sz w:val="28"/>
          <w:szCs w:val="28"/>
        </w:rPr>
        <w:t>3</w:t>
      </w:r>
      <w:r w:rsidR="00984A90" w:rsidRPr="008E459D">
        <w:rPr>
          <w:rFonts w:ascii="Times New Roman" w:hAnsi="Times New Roman"/>
          <w:sz w:val="28"/>
          <w:szCs w:val="28"/>
        </w:rPr>
        <w:t xml:space="preserve">. </w:t>
      </w:r>
      <w:bookmarkEnd w:id="2"/>
      <w:r w:rsidR="00CF2F39" w:rsidRPr="008E459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56AEF" w:rsidRPr="008E459D">
        <w:rPr>
          <w:rFonts w:ascii="Times New Roman" w:hAnsi="Times New Roman"/>
          <w:sz w:val="28"/>
          <w:szCs w:val="28"/>
        </w:rPr>
        <w:t>подлежит</w:t>
      </w:r>
      <w:r w:rsidR="002C7E43" w:rsidRPr="008E459D">
        <w:rPr>
          <w:rFonts w:ascii="Times New Roman" w:hAnsi="Times New Roman"/>
          <w:sz w:val="28"/>
          <w:szCs w:val="28"/>
        </w:rPr>
        <w:t xml:space="preserve"> официальному </w:t>
      </w:r>
      <w:r w:rsidR="00A56AEF" w:rsidRPr="008E459D">
        <w:rPr>
          <w:rFonts w:ascii="Times New Roman" w:hAnsi="Times New Roman"/>
          <w:sz w:val="28"/>
          <w:szCs w:val="28"/>
        </w:rPr>
        <w:t>опубликованию в газете</w:t>
      </w:r>
      <w:r w:rsidR="00CF2F39" w:rsidRPr="008E459D">
        <w:rPr>
          <w:rFonts w:ascii="Times New Roman" w:hAnsi="Times New Roman"/>
          <w:sz w:val="28"/>
          <w:szCs w:val="28"/>
        </w:rPr>
        <w:t xml:space="preserve"> «Наша жизнь» и размещению на </w:t>
      </w:r>
      <w:r w:rsidR="001D5997" w:rsidRPr="008E459D">
        <w:rPr>
          <w:rFonts w:ascii="Times New Roman" w:hAnsi="Times New Roman"/>
          <w:sz w:val="28"/>
          <w:szCs w:val="28"/>
        </w:rPr>
        <w:t xml:space="preserve">официальном </w:t>
      </w:r>
      <w:r w:rsidR="00CF2F39" w:rsidRPr="008E459D">
        <w:rPr>
          <w:rFonts w:ascii="Times New Roman" w:hAnsi="Times New Roman"/>
          <w:sz w:val="28"/>
          <w:szCs w:val="28"/>
        </w:rPr>
        <w:t>сайте Лихославльск</w:t>
      </w:r>
      <w:r w:rsidR="00937909" w:rsidRPr="008E459D">
        <w:rPr>
          <w:rFonts w:ascii="Times New Roman" w:hAnsi="Times New Roman"/>
          <w:sz w:val="28"/>
          <w:szCs w:val="28"/>
        </w:rPr>
        <w:t>ого муниципального</w:t>
      </w:r>
      <w:r w:rsidR="00CF2F39" w:rsidRPr="008E459D">
        <w:rPr>
          <w:rFonts w:ascii="Times New Roman" w:hAnsi="Times New Roman"/>
          <w:sz w:val="28"/>
          <w:szCs w:val="28"/>
        </w:rPr>
        <w:t xml:space="preserve"> район</w:t>
      </w:r>
      <w:r w:rsidR="00937909" w:rsidRPr="008E459D">
        <w:rPr>
          <w:rFonts w:ascii="Times New Roman" w:hAnsi="Times New Roman"/>
          <w:sz w:val="28"/>
          <w:szCs w:val="28"/>
        </w:rPr>
        <w:t>а</w:t>
      </w:r>
      <w:r w:rsidR="00CF2F39" w:rsidRPr="008E459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13946" w:rsidRPr="008E459D" w:rsidRDefault="00D13946" w:rsidP="008E459D">
      <w:pPr>
        <w:ind w:left="0"/>
        <w:rPr>
          <w:rFonts w:ascii="Times New Roman" w:hAnsi="Times New Roman"/>
          <w:sz w:val="28"/>
          <w:szCs w:val="28"/>
        </w:rPr>
      </w:pPr>
    </w:p>
    <w:p w:rsidR="00A56AEF" w:rsidRPr="008E459D" w:rsidRDefault="00A56AEF" w:rsidP="008E459D">
      <w:pPr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56AEF" w:rsidRPr="008E459D" w:rsidTr="00CF1103">
        <w:tc>
          <w:tcPr>
            <w:tcW w:w="5102" w:type="dxa"/>
            <w:vAlign w:val="center"/>
          </w:tcPr>
          <w:bookmarkEnd w:id="1"/>
          <w:p w:rsidR="00A56AEF" w:rsidRPr="008E459D" w:rsidRDefault="00431351" w:rsidP="008E459D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A56AEF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4A6D71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56AEF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56AEF" w:rsidRPr="008E459D" w:rsidRDefault="004A6D71" w:rsidP="008E459D">
            <w:pPr>
              <w:widowControl w:val="0"/>
              <w:autoSpaceDE w:val="0"/>
              <w:autoSpaceDN w:val="0"/>
              <w:adjustRightInd w:val="0"/>
              <w:ind w:left="0"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1A5877" w:rsidRPr="008E459D" w:rsidRDefault="001A5877" w:rsidP="008E459D">
      <w:pPr>
        <w:ind w:left="567"/>
        <w:rPr>
          <w:rFonts w:ascii="Times New Roman" w:hAnsi="Times New Roman"/>
          <w:sz w:val="28"/>
          <w:szCs w:val="28"/>
        </w:rPr>
      </w:pPr>
    </w:p>
    <w:p w:rsidR="007D4E46" w:rsidRPr="00E03B13" w:rsidRDefault="007D4E46" w:rsidP="0067302B">
      <w:pPr>
        <w:ind w:left="567"/>
        <w:rPr>
          <w:rFonts w:ascii="Times New Roman" w:hAnsi="Times New Roman"/>
          <w:sz w:val="24"/>
          <w:szCs w:val="24"/>
        </w:rPr>
      </w:pPr>
    </w:p>
    <w:p w:rsidR="00BC4D12" w:rsidRDefault="00BC4D12" w:rsidP="0067302B">
      <w:pPr>
        <w:ind w:left="567"/>
        <w:rPr>
          <w:rFonts w:ascii="Times New Roman" w:hAnsi="Times New Roman"/>
          <w:sz w:val="24"/>
          <w:szCs w:val="24"/>
        </w:rPr>
        <w:sectPr w:rsidR="00BC4D12" w:rsidSect="00E03B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26"/>
        <w:gridCol w:w="464"/>
        <w:gridCol w:w="465"/>
        <w:gridCol w:w="465"/>
        <w:gridCol w:w="327"/>
        <w:gridCol w:w="327"/>
        <w:gridCol w:w="327"/>
        <w:gridCol w:w="327"/>
        <w:gridCol w:w="327"/>
        <w:gridCol w:w="2334"/>
        <w:gridCol w:w="1146"/>
        <w:gridCol w:w="1797"/>
        <w:gridCol w:w="6746"/>
      </w:tblGrid>
      <w:tr w:rsidR="000766A3" w:rsidRPr="000766A3" w:rsidTr="00904D5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</w:p>
          <w:p w:rsidR="000766A3" w:rsidRPr="00960A15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постановлению </w:t>
            </w: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администрации Лихославльского района 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от.</w:t>
            </w:r>
            <w:r w:rsidR="00960A15"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18.09.</w:t>
            </w: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№ </w:t>
            </w:r>
            <w:r w:rsidR="00960A15"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211-3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66A3" w:rsidRPr="000766A3" w:rsidTr="00904D5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lang w:eastAsia="ru-RU"/>
              </w:rPr>
              <w:t>к муниципальной программе МО «Лихославльский район» «Развитие городского поселения город Лихославль» на 2018 - 2022 годы»</w:t>
            </w:r>
          </w:p>
        </w:tc>
      </w:tr>
    </w:tbl>
    <w:p w:rsidR="005D7041" w:rsidRDefault="005D7041" w:rsidP="0067302B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14259"/>
        <w:gridCol w:w="1156"/>
      </w:tblGrid>
      <w:tr w:rsidR="000A51E8" w:rsidRPr="000A51E8" w:rsidTr="000A51E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Характеристика муниципальной программы Лихославльского района</w:t>
            </w:r>
          </w:p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«Развитие городского поселения город Лихославль» на 2018-2022 годы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администратор муниципальной программы Лихославльского района - Управление архитектуры, строительства, дорожной деятельности и ЖКХ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Администраторы муниципальной программы Лихославльского района - Отдел жилищно-коммунального хозяйства и жилищной политики администрации Лихославльского района, отдел архитектуры, строительства и дорожной деятельности администрации Лихославльского района, комитет по делам культуры администрации Лихославльского района, комитет по управлению имуществом Лихославльского района, финансовый отдел администрации Лихославльского района, отдел образования администрации Лихославльского района, отдел экономики и потребительского рынка администрации Лихославльского района.</w:t>
            </w:r>
          </w:p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Программа - муниципальная программа Лихославльского района.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1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Подпрограмма - подпрограмма муниципальной программы Лихославльского района «Развитие городского поселения город Лихославль» на 2018-2022 годы.</w:t>
            </w: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A51E8" w:rsidRDefault="000A51E8" w:rsidP="0067302B">
      <w:pPr>
        <w:ind w:left="567"/>
        <w:rPr>
          <w:rFonts w:ascii="Times New Roman" w:hAnsi="Times New Roman"/>
          <w:sz w:val="24"/>
          <w:szCs w:val="24"/>
        </w:rPr>
      </w:pPr>
    </w:p>
    <w:p w:rsidR="005D7041" w:rsidRPr="00E03B13" w:rsidRDefault="005D7041" w:rsidP="005D7041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41"/>
        <w:gridCol w:w="341"/>
        <w:gridCol w:w="342"/>
        <w:gridCol w:w="342"/>
        <w:gridCol w:w="342"/>
        <w:gridCol w:w="342"/>
        <w:gridCol w:w="342"/>
        <w:gridCol w:w="342"/>
        <w:gridCol w:w="548"/>
        <w:gridCol w:w="3289"/>
        <w:gridCol w:w="1022"/>
        <w:gridCol w:w="1022"/>
        <w:gridCol w:w="943"/>
        <w:gridCol w:w="1012"/>
        <w:gridCol w:w="943"/>
        <w:gridCol w:w="943"/>
        <w:gridCol w:w="943"/>
        <w:gridCol w:w="1012"/>
        <w:gridCol w:w="943"/>
      </w:tblGrid>
      <w:tr w:rsidR="004624FC" w:rsidRPr="00163553" w:rsidTr="004624FC">
        <w:trPr>
          <w:cantSplit/>
          <w:trHeight w:val="436"/>
        </w:trPr>
        <w:tc>
          <w:tcPr>
            <w:tcW w:w="3638" w:type="dxa"/>
            <w:gridSpan w:val="10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Дополнительный аналитический код</w:t>
            </w:r>
          </w:p>
        </w:tc>
        <w:tc>
          <w:tcPr>
            <w:tcW w:w="3325" w:type="dxa"/>
            <w:vMerge w:val="restart"/>
          </w:tcPr>
          <w:p w:rsidR="009A0A32" w:rsidRPr="00E32901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E329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31" w:type="dxa"/>
            <w:vMerge w:val="restart"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031" w:type="dxa"/>
            <w:vMerge w:val="restart"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Финансовый год, предшествующий реализации программы</w:t>
            </w:r>
          </w:p>
        </w:tc>
        <w:tc>
          <w:tcPr>
            <w:tcW w:w="4767" w:type="dxa"/>
            <w:gridSpan w:val="5"/>
            <w:vMerge w:val="restart"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Годы реализации программы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Целевое (суммарное) значение показателя</w:t>
            </w:r>
          </w:p>
        </w:tc>
      </w:tr>
      <w:tr w:rsidR="004624FC" w:rsidRPr="00163553" w:rsidTr="004624FC">
        <w:trPr>
          <w:cantSplit/>
          <w:trHeight w:val="207"/>
        </w:trPr>
        <w:tc>
          <w:tcPr>
            <w:tcW w:w="685" w:type="dxa"/>
            <w:gridSpan w:val="2"/>
            <w:vMerge w:val="restart"/>
            <w:textDirection w:val="btLr"/>
            <w:vAlign w:val="center"/>
          </w:tcPr>
          <w:p w:rsidR="009A0A32" w:rsidRPr="00163553" w:rsidRDefault="009A0A32" w:rsidP="002C107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343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</w:t>
            </w:r>
          </w:p>
        </w:tc>
        <w:tc>
          <w:tcPr>
            <w:tcW w:w="343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цель программы</w:t>
            </w:r>
          </w:p>
        </w:tc>
        <w:tc>
          <w:tcPr>
            <w:tcW w:w="343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задача подпрограммы</w:t>
            </w:r>
          </w:p>
        </w:tc>
        <w:tc>
          <w:tcPr>
            <w:tcW w:w="1029" w:type="dxa"/>
            <w:gridSpan w:val="3"/>
            <w:vMerge w:val="restart"/>
            <w:textDirection w:val="btLr"/>
            <w:vAlign w:val="center"/>
          </w:tcPr>
          <w:p w:rsidR="009A0A32" w:rsidRPr="00163553" w:rsidRDefault="009A0A32" w:rsidP="00C86B6A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мероприятие (подпрограммы или административное)</w:t>
            </w:r>
          </w:p>
        </w:tc>
        <w:tc>
          <w:tcPr>
            <w:tcW w:w="895" w:type="dxa"/>
            <w:gridSpan w:val="2"/>
            <w:vMerge w:val="restart"/>
            <w:textDirection w:val="btLr"/>
            <w:vAlign w:val="center"/>
          </w:tcPr>
          <w:p w:rsidR="009A0A32" w:rsidRPr="00163553" w:rsidRDefault="009A0A32" w:rsidP="00C86B6A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номер показателя</w:t>
            </w:r>
          </w:p>
        </w:tc>
        <w:tc>
          <w:tcPr>
            <w:tcW w:w="3325" w:type="dxa"/>
            <w:vMerge/>
          </w:tcPr>
          <w:p w:rsidR="009A0A32" w:rsidRPr="00E32901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31" w:type="dxa"/>
            <w:vMerge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767" w:type="dxa"/>
            <w:gridSpan w:val="5"/>
            <w:vMerge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5745" w:rsidRPr="00163553" w:rsidTr="004624FC">
        <w:trPr>
          <w:cantSplit/>
          <w:trHeight w:val="2047"/>
        </w:trPr>
        <w:tc>
          <w:tcPr>
            <w:tcW w:w="685" w:type="dxa"/>
            <w:gridSpan w:val="2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3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3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3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29" w:type="dxa"/>
            <w:gridSpan w:val="3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5" w:type="dxa"/>
            <w:gridSpan w:val="2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5" w:type="dxa"/>
            <w:vMerge/>
          </w:tcPr>
          <w:p w:rsidR="009A0A32" w:rsidRPr="00E32901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31" w:type="dxa"/>
            <w:vMerge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31" w:type="dxa"/>
            <w:vMerge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2018</w:t>
            </w:r>
          </w:p>
        </w:tc>
        <w:tc>
          <w:tcPr>
            <w:tcW w:w="96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2019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2020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2021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2022</w:t>
            </w:r>
          </w:p>
        </w:tc>
        <w:tc>
          <w:tcPr>
            <w:tcW w:w="102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значение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год достижения</w:t>
            </w:r>
          </w:p>
        </w:tc>
      </w:tr>
      <w:tr w:rsidR="008B5745" w:rsidRPr="00163553" w:rsidTr="002B0E7E">
        <w:trPr>
          <w:trHeight w:val="202"/>
        </w:trPr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343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55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325" w:type="dxa"/>
          </w:tcPr>
          <w:p w:rsidR="009A0A32" w:rsidRPr="00E32901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Cs/>
                <w:sz w:val="17"/>
                <w:szCs w:val="17"/>
              </w:rPr>
              <w:t>11</w:t>
            </w:r>
          </w:p>
        </w:tc>
        <w:tc>
          <w:tcPr>
            <w:tcW w:w="103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12</w:t>
            </w:r>
          </w:p>
        </w:tc>
        <w:tc>
          <w:tcPr>
            <w:tcW w:w="103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14</w:t>
            </w:r>
          </w:p>
        </w:tc>
        <w:tc>
          <w:tcPr>
            <w:tcW w:w="96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15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16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17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18</w:t>
            </w:r>
          </w:p>
        </w:tc>
        <w:tc>
          <w:tcPr>
            <w:tcW w:w="102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19</w:t>
            </w:r>
          </w:p>
        </w:tc>
        <w:tc>
          <w:tcPr>
            <w:tcW w:w="951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3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552" w:type="dxa"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Программа, всего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50 730,90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86 075,60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133 460,70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70 881,70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78 843,60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79 335,90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448 597,50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Цель программы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: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Обеспечение социально-экономического развития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>Показатель цели программы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1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Доля просроченной кредиторской задолженности в общей сумме расходных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обязательств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%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35,0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33,0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25,0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>Показатель цели программы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2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благоустроенных территорий общего пользования в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городском поселении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>Показатель цели программы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3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субъектов малого и среднего предпринимательства в расчете на 10,0 тыс. жителей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267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269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271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271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"Дорожное хозяйство</w:t>
            </w:r>
            <w:r w:rsidRPr="00E32901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17 958,2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8 318,0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30 819,5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38 716,2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50 003,3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50 687,1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178 544,1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«Содержание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автомобильных дорог и сооружений на них»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4 533,6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6 903,9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10 934,8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9 942,2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8 159,5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8 694,5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44 634,9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53,29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4 333,60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5 859,9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7 863,3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6 210,8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4 428,1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4 963,1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29 325,2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«Нанесение дорожной разметки, устройство на дорогах искусственных неровностей, приведение в нормативное состояние тротуаров с целью обеспечения безопасности пешеходов, снижения риска возникновения ДТП»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200,00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1 044,0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3 071,5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3 731,4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3 731,4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3 731,4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15 309,7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Снижение аварийности на дорогах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в %-тах к предыдущему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59%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«Развитие дорожной сети»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5 386,9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1 234,2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13 706,1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24 335,4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37 262,7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37 262,7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113 801,1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по вопросам состояния дорог в городском поселении город Лихославль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«Оценка состояния улично-дорожной сети и искусственных сооружений»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предписаний на устранение выявленных нарушений,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 xml:space="preserve">выданных надзорными органами дорожным организациям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340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340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320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320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1 580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"Участие в программах капитального ремонта / реконструкции автомобильных дорог общего пользования местного значения"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5 386,90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1 234,2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13 706,1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24 335,4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37 262,7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37 262,7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113 801,1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Протяженность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участка автомобильных дорог, находящихся в муниципальной собственности, на которых выполнены работы по капитальному ремонту/реконструкции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0,30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0,70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2,27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2,63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1,56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7,5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«Благоустройство дворовых территорий многоквартирных домов и проездов»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8 037,70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179,90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6 178,60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4 438,60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4 581,10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4 729,90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20 108,1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по вопросам неудовлетворительного состояния дворовых территорий в городе Лихославле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3.001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"Обеспечение ремонта дворовых территорий многоквартирных домов и проездов к дворовым территориям, нуждающимся в ремонте"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8 037,70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179,9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6 178,6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4 438,6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4 581,1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4 729,9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20 108,1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Изготовление проектно-сметной документации на строительство модульной котельной в городе Лихославле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отремонтированных дворовых территорий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3.002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«Контроль за техническим состоянием дворовых территорий многоквартирных домов и проездов к ним»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предписаний на устранение выявленных нарушений, выданных надзорными органами управляющим организациям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 жилищно-коммунального хозяйства"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8 762,9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51 884,4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68 974,7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2 410,0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133 269,1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«Обеспечение мероприятий по содержанию муниципального жилищного фонда»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436,6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530,7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1 510,3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1 230,0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5 271,0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1 -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Средняя площадь муниципального жилищного фонда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11 497,0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11 168,0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10 900,0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10 800,0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11 043,0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«Содержание муниципального жилищного фонда»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530,7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486,1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1 906,8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Площадь муниципального жилищного фонда на конец отчетного года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11 168,0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10 900,0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10 800,0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10 800,0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436,6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1 024,2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780,0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3 364,2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отремонтированных многоквартирных домов в общем количестве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МКД, включенных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в краткосрочный план капитального ремонта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62,5%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мероприятий в области коммунального хозяйства»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8 326,3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51 353,7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67 464,4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1 180,0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127 998,1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Общая протяженность инженерных сетей (водоснабжение и водоотведение), пригодных к эксплуатации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43,0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«Осуществление закупок для поддержания инженерных сетей и иного муниципального имущества в исправном состоянии»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8 326,3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1 140,2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2 627,7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2 500,0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2 500,0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9 647,9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Доля инженерных сетей, приведенных в текущем году в нормативное состояние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3,5%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«Софинансирование мероприятий по капитальному ремонту тепловых сетей из местного бюджета»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16 869,3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8 020,0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28 189,3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1,05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2,7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2.003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«Софинансирование мероприятий по капитальному ремонту тепловых сетей из областного бюджета»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28 943,5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28 075,7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57 019,2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1,6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2.004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«Софинансирование мероприятий по строительству модульной котельной в городе Лихославле из местного бюджета»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6 039,3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6 039,3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МВт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2.005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«Софинансирование мероприятий по строительству модульной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котельной в городе Лихославле из областного бюджета»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22 701,7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22 701,7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МВт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2.006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«Прочие мероприятия в области коммунального хозяйства»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4 400,7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4 400,7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Наличие проектно-сметной документации на строительство модульной котельной в городе Лихославле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"Благоустройство"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14 220,3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10 926,6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19 176,6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13 260,7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11 169,4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11 510,0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66 043,3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«Обеспечение уличного освещения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5 150,0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6 088,1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5 952,7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5 877,3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5 500,0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5 500,0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28 918,1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объема электрической энергии, расчеты за потребление которой осуществляются на основании показаний приборов учета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91%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91%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94%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94%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95%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95%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95%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«Организация обеспечения уличного освещения в городском поселении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5 150,0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6 088,1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5 952,7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5 877,3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5 500,0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5 500,0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28 918,1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Удовлетворенность населения уличным освещением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«Развитие системы уличного освещения, обеспечение своевременного и качественного обслуживания электрических сетей уличного освещения»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светильников уличного освещения, эксплуатируемых на электрических сетях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прочих мероприятий по благоустройству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9 070,3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4 838,5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13 223,9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7 383,4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5 669,4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6 010,0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37 125,2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Площадь обслуживаемых территорий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95 295,0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100 295,0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106 815,0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110 506,0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110 506,0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110 506,0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работ по благоустройству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9 070,3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4 752,1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13 016,4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7 383,4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5 669,4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6 010,0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36 831,3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Повышение уровня благоустройства территории городского поселения город Лихославль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«Проведение работ по благоустройству и восстановлению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воинских захоронений на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86,4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207,5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293,9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>Показатель мероприятия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Количество восстановленных воинских захоронений на территории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2018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"Молодежная и социальная политика"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5 086,50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9 722,40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6 629,10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10 219,80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7 950,90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7 418,80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41 941,00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«Социальное обеспечение и иные выплаты населению»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117,6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404,0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- Отсутствие просроченной задолженности по доплатам к пенсии муниципальным служащим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«Осуществление своевременной выплаты доплат к пенсии муниципальным служащим»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117,6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84,0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404,0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муниципальных служащих, имеющих право на получение доплаты к пенсии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документальной проверки начисления доплат к пенсии муниципальным служащим»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Отсутствие нарушений в начислении доплат к пенсии муниципальным служащим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жильем молодых семей, нуждающихся в жилых помещениях»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2 646,0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7 341,90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6 489,10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8 694,00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7 230,90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7 258,80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37 014,70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2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молодых семей, улучшивших жилищные условия при поддержке бюджета в рамках программы "Жилище"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945,0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1 590,70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1 427,60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1 912,68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1 590,80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1 596,94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8 118,72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членов </w:t>
            </w:r>
            <w:r w:rsidR="007617F1" w:rsidRPr="00E32901">
              <w:rPr>
                <w:rFonts w:ascii="Times New Roman" w:hAnsi="Times New Roman"/>
                <w:iCs/>
                <w:sz w:val="17"/>
                <w:szCs w:val="17"/>
              </w:rPr>
              <w:t>молодых семей,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получающих субсидию на приобретение жилья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«Финансирование из областного и федерального бюджетов расходных обязательств, связанных с обеспечением жильем молодых семей»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1 701,0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5 751,20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5 061,5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6 781,3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5 640,1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5 661,9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28 895,98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да/нет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«Обеспечение жильем малоимущих многодетных семей, нуждающихся в жилых помещениях»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2 322,9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2 296,5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1 365,8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560,0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4 222,30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3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малоимущих многодетных семей, улучшивших жилищные условия при поддержке бюджета в рамках программы "Жилище"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3.001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2 322,9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2 296,5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1 365,8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560,0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4 222,3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членов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многодетных семей, улучшающих жилищные условия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3.002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1 085,8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1 085,8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да/нет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4 «Иные мероприятия в области социальной политики»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300,00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4 -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Проведение иных мероприятий в области социальной политики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4.001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иных мероприятий в области социальной политики»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Повышение качества мероприятий в области социальной политики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4.002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«Участие населения в общественно-политических и </w:t>
            </w:r>
            <w:r w:rsidR="007617F1" w:rsidRPr="00E32901">
              <w:rPr>
                <w:rFonts w:ascii="Times New Roman" w:hAnsi="Times New Roman"/>
                <w:sz w:val="17"/>
                <w:szCs w:val="17"/>
              </w:rPr>
              <w:t>массовых мероприятиях,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организуемых администрацией»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Удовлетворенность населения проводимой социальной политикой на территории поселения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5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 физической культуры и спорта среди детей и молодежи на территории городского поселения город Лихославль"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2 223,0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3 094,0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3 300,0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12 617,0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«Создание необходимых условий для занятий физической культурой и массовым спортом различных групп населения»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2 223,0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3 094,0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3 300,0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12 617,0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воспитанников МБУ "ЦДОиР" (ЦДО), занимающихся в объединениях физкультурно-спортивной </w:t>
            </w:r>
            <w:r w:rsidR="007617F1" w:rsidRPr="00E32901">
              <w:rPr>
                <w:rFonts w:ascii="Times New Roman" w:hAnsi="Times New Roman"/>
                <w:iCs/>
                <w:sz w:val="17"/>
                <w:szCs w:val="17"/>
              </w:rPr>
              <w:t>направленности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386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408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«Развитие физкультурно-спортивной работы в организациях, находящихся на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2 223,0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3 094,0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11 317,0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Численность педагогов ЦДО, преподающих в объединениях физкультурно-спортивной направленности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«Выявление и поддержка одаренных и высокомотивированных воспитанников ЦДО в области </w:t>
            </w:r>
            <w:r w:rsidR="00C46664" w:rsidRPr="00E32901">
              <w:rPr>
                <w:rFonts w:ascii="Times New Roman" w:hAnsi="Times New Roman"/>
                <w:sz w:val="17"/>
                <w:szCs w:val="17"/>
              </w:rPr>
              <w:t>физкультуры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и спорта»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да-1/нет-1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Доля воспитанников ЦДО, принимающих участие в </w:t>
            </w:r>
            <w:r w:rsidR="00C46664" w:rsidRPr="00E32901">
              <w:rPr>
                <w:rFonts w:ascii="Times New Roman" w:hAnsi="Times New Roman"/>
                <w:iCs/>
                <w:sz w:val="17"/>
                <w:szCs w:val="17"/>
              </w:rPr>
              <w:t>спортивных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соревнованиях различного </w:t>
            </w:r>
            <w:r w:rsidR="00C46664" w:rsidRPr="00E32901">
              <w:rPr>
                <w:rFonts w:ascii="Times New Roman" w:hAnsi="Times New Roman"/>
                <w:iCs/>
                <w:sz w:val="17"/>
                <w:szCs w:val="17"/>
              </w:rPr>
              <w:t>уровня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1.003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«Мероприятия по подготовке проектно-изыскательских работ под строительство спортивных объектов»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Изготовление проектно-сметной документации на строительство спортивных объектов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да-1/нет-1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</w:t>
            </w:r>
            <w:r w:rsidR="00C46664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Организация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деятельности по формированию основ здорового образа жизни у детей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и молодежи»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спортивных секций для детей и молодежи в возрасте до 18-ти лет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«Организация деятельности по приобщению детей и молодежи к занятиям физической культурой и спортом»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на базе МБУ "ЦДОиР" спортивных мероприятий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муниципального уровня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46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«Популяризация здорового образа жизни среди детей и молодежи»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мероприятий по популяризации здорового образа жизни (семинаров, КТД и т.п.), проведенных педагогами ЦДО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6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"Организация транспортного обслуживания населения"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2 350,0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«Повышение доступности транспортного обслуживания населения»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2 350,0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Организация транспортного обслуживания населения в границах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«Нормативное обеспечение организации транспортного обслуживания населения в границах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маршрутов автомобильного транспорта в границах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1.002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«Предоставление транспортных услуг населению»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2 350,0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технически исправных транспортных средств, используемых для осуществления перевозок граждан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«Развитие автомобильного транспорта»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с жалобами на транспортное обслуживание в городском поселении город Лихославль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комиссии по безопасности дорожного движения»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Отсутствие в отчетном году аварий с тяжелыми последствиями на дорогах города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«Проведение анализа эффективности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деятельности муниципальных предприятий, осуществляющих транспортное обслуживание населения»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перевезенных пассажиров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автомобильным транспортом в отчетном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7 000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7 925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7 925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7 925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7 925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7 925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39 625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7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3 983,0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2 092,8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3 585,0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11 677,8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«Организация досуга населения»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3 983,0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2 092,8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3 585,0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11 677,8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95,0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98,0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98,0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«Организация работы МБУК РЦКиД на территории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3 983,0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2 092,8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3 585,0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2 000,0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11 677,8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Число участников творческих коллективов, занятых в культурно-досуговых мероприятиях МБУК РЦКиД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426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426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546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"Планирование и проведение культурно-массовых мероприятий на территории городского поселения город Лихославль"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проведенных культурно-массовых мероприятий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«Содержание имущества, закрепленного за МБУК РЦКиД, в исправном состоянии»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Отсутствие обращений граждан, содержащих жалобы на техническое состояние оборудования детских площадок, закрепленных за МБУК РЦКиД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«Поддержание в технически исправном состоянии и обеспечение эстетичного внешнего вида оборудования детских площадок, малых архитектурных форм и инвентаря, закрепленных за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МБУК РЦКиД»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детских площадок, оборудование которых требует ремонта.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0%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«Поддержание порядка и чистоты на территории сектора Городского сада,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воспитание у граждан бережного отношения к имуществу, зеленым насаждениям»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Обеспечение охраны территории сектора Городского сада, наличие информационных стендов, </w:t>
            </w:r>
            <w:r w:rsidR="00C46664" w:rsidRPr="00E32901">
              <w:rPr>
                <w:rFonts w:ascii="Times New Roman" w:hAnsi="Times New Roman"/>
                <w:iCs/>
                <w:sz w:val="17"/>
                <w:szCs w:val="17"/>
              </w:rPr>
              <w:t>устанавливающих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правила посещения Городского сада.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8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"Управление муниципальным имуществом и земельными ресурсами"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428,4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711,8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505,0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250,0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2 145,2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«Организация работы по эффективному использованию муниципального имущества»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329,4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939,4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Поступления от приватизации муниципального имущества, находящегося в собственности городского поселения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«Оценка муниципального имущества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14,0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134,0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объектов имущества, в отношении которых произведена оценка в текущем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приватизации муниципального имущества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170,0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315,4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175,0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175,0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805,4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Изготовление кадастровых паспортов муниципального имущества в целях его приватизации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«Разработка проектов внесений изменений в правила землепользования и застройки, в соответствии с Генеральным планом»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506,8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1 205,8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- Соответствие правил землепользования и застройки городского поселения город Лихославль Генеральному плану поселения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«Выполнение работ по описанию и постановке на кадастровый учет функциональных и территориальных зон"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99,0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506,8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300,0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150,0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1 205,8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объектов, на которые зарегистрировано право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муниципальной собственности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МО городское поселение город Лихославль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2.002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инвентаризации имущества, находящегося в собственности городского поселения город Лихославль»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контрольных мероприятий, проведенных в текущем году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9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малого и среднего предпринимательства"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102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10,0</w:t>
            </w:r>
          </w:p>
        </w:tc>
        <w:tc>
          <w:tcPr>
            <w:tcW w:w="951" w:type="dxa"/>
            <w:noWrap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"Развитие инфраструктуры поддержки субъектов малого и среднего предпринимательства в городском поселении город Лихославль"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1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субъектов малого и среднего предпринимательства, обратившихся за информационными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услугами в Бизнес-центр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468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475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945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2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Создание и ведение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реестра субъектов малого и среднего предпринимательства - получателей поддержки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1.001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"Содействие развитию Бизнес-центра в городе Лихославле"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Обеспечение деятельности Бизнес-центра в городе Лихославле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мероприятий с субъектами малого и среднего предпринимательства на базе Бизнес-центра"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встреч, круглых столов, конференций, по актуальным вопросам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"Осуществление правовой, информационной и методической поддержки субъектов малого и среднего предпринимательства"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Размещение и актуализация информации на официальных сайтах администрации Лихославльского района и МБУК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"Лихославльская библиотека им. Соколова"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"Осуществление информационной и методической поддержки субъектов малого и среднего предпринимательства в отношении имущественного комплекса"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Размещение и актуализация на официальном сайте администрации Лихославльского района информации</w:t>
            </w:r>
            <w:r w:rsidR="00163553"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о свободных нежилых помещениях, пригодных для передачи или сдачи в аренду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"Имущественная поддержка субъектов малого и среднего предпринимательства"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Административного мероприятия 2.001 "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Размещение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на официальном сайте администрации Лихославльского района информации о свободных нежилых помещениях, пригодных для передачи или сдачи в аренду, в т.ч. субъектам малого и среднего предпринимательства"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административного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Актуализация информации о свободных нежилых помещениях, пригодных для передачи или сдачи в аренду на сайте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2.002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"Оказание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имущественной поддержки на безвозмездной основе представителям малого и среднего бизнеса"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административного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"Популяризация малого бизнеса в целях повышения интереса к предпринимательской деятельности"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Формирование среди населения положительного имиджа предпринимателей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</w:t>
            </w:r>
            <w:r w:rsidR="00163553"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3.001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"Организация и проведение ежегодного смотра-конкурса на лучшее новогоднее оформление предприятий потребительского рынка"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7,0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номинаций в смотре-конкурсе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3.002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"Публикация в средствах массовой информации статей, посвященных развитию предпринимательства"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Количество публикаций в СМИ информационных материалов, статей, посвященных проблемам и достижениям в развитии предпринимательства 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4 "Развитие форм и методов взаимодействия органов местного самоуправления и бизнес-сообщества"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Проведение мероприятий для представителей субъектов малого и среднего предпринимательства, направленных на развитие малого бизнеса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координационного Совета</w:t>
            </w:r>
            <w:r w:rsidR="00163553"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по развитию малого и среднего предпринимательства при главе Лихославльского района"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ежегодных заседаний координационного Совета по развитию малого и среднего предпринимательства при главе Лихославльского района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семинаров с субъектами малого и среднего предпринимательства на базе Бизнес-центра"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семинаров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"Ежегодное информирование о предоставлении ГКУ Тверской области "Центр занятости населения Лихославльского района" государственной слуги по содействию самозанятости безработных граждан"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  <w:tr w:rsidR="008B5745" w:rsidRPr="00163553" w:rsidTr="007617F1">
        <w:trPr>
          <w:trHeight w:val="454"/>
        </w:trPr>
        <w:tc>
          <w:tcPr>
            <w:tcW w:w="34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3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52" w:type="dxa"/>
            <w:noWrap/>
            <w:hideMark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325" w:type="dxa"/>
            <w:hideMark/>
          </w:tcPr>
          <w:p w:rsidR="009A0A32" w:rsidRPr="00E32901" w:rsidRDefault="009A0A32" w:rsidP="009A0A32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безработных граждан, занявшихся в отчетном году предпринимательской деятельностью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3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951" w:type="dxa"/>
            <w:vAlign w:val="center"/>
            <w:hideMark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</w:tr>
    </w:tbl>
    <w:p w:rsidR="00075035" w:rsidRDefault="00075035" w:rsidP="005D7041">
      <w:pPr>
        <w:ind w:left="0"/>
        <w:rPr>
          <w:rFonts w:ascii="Times New Roman" w:hAnsi="Times New Roman"/>
          <w:sz w:val="24"/>
          <w:szCs w:val="24"/>
        </w:rPr>
      </w:pPr>
    </w:p>
    <w:p w:rsidR="005C6E4E" w:rsidRDefault="005C6E4E" w:rsidP="005D7041">
      <w:pPr>
        <w:ind w:left="0"/>
        <w:rPr>
          <w:rFonts w:ascii="Times New Roman" w:hAnsi="Times New Roman"/>
          <w:sz w:val="24"/>
          <w:szCs w:val="24"/>
        </w:rPr>
      </w:pPr>
    </w:p>
    <w:sectPr w:rsidR="005C6E4E" w:rsidSect="00BC4D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3C" w:rsidRDefault="00AC273C" w:rsidP="00DD132E">
      <w:r>
        <w:separator/>
      </w:r>
    </w:p>
  </w:endnote>
  <w:endnote w:type="continuationSeparator" w:id="0">
    <w:p w:rsidR="00AC273C" w:rsidRDefault="00AC273C" w:rsidP="00D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3C" w:rsidRDefault="00AC273C" w:rsidP="00DD132E">
      <w:r>
        <w:separator/>
      </w:r>
    </w:p>
  </w:footnote>
  <w:footnote w:type="continuationSeparator" w:id="0">
    <w:p w:rsidR="00AC273C" w:rsidRDefault="00AC273C" w:rsidP="00DD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B15"/>
    <w:multiLevelType w:val="hybridMultilevel"/>
    <w:tmpl w:val="8D6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F5D"/>
    <w:multiLevelType w:val="hybridMultilevel"/>
    <w:tmpl w:val="0D52531A"/>
    <w:lvl w:ilvl="0" w:tplc="1F4AD52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>
    <w:nsid w:val="13223914"/>
    <w:multiLevelType w:val="hybridMultilevel"/>
    <w:tmpl w:val="9A7C0A20"/>
    <w:lvl w:ilvl="0" w:tplc="FC70F662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F12557"/>
    <w:multiLevelType w:val="hybridMultilevel"/>
    <w:tmpl w:val="F886D282"/>
    <w:lvl w:ilvl="0" w:tplc="D4649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284A5F"/>
    <w:multiLevelType w:val="hybridMultilevel"/>
    <w:tmpl w:val="B3B2527E"/>
    <w:lvl w:ilvl="0" w:tplc="C58C458E">
      <w:start w:val="1"/>
      <w:numFmt w:val="decimal"/>
      <w:lvlText w:val="%1."/>
      <w:lvlJc w:val="left"/>
      <w:pPr>
        <w:ind w:left="17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13278E2"/>
    <w:multiLevelType w:val="hybridMultilevel"/>
    <w:tmpl w:val="6C127820"/>
    <w:lvl w:ilvl="0" w:tplc="340E4640">
      <w:start w:val="3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FD795C"/>
    <w:multiLevelType w:val="hybridMultilevel"/>
    <w:tmpl w:val="8A84712E"/>
    <w:lvl w:ilvl="0" w:tplc="02FCC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96206"/>
    <w:multiLevelType w:val="hybridMultilevel"/>
    <w:tmpl w:val="0352DD00"/>
    <w:lvl w:ilvl="0" w:tplc="D25CC5B4">
      <w:start w:val="1"/>
      <w:numFmt w:val="decimal"/>
      <w:lvlText w:val="%1."/>
      <w:lvlJc w:val="left"/>
      <w:pPr>
        <w:ind w:left="84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EB23ADA"/>
    <w:multiLevelType w:val="hybridMultilevel"/>
    <w:tmpl w:val="BA0877F2"/>
    <w:lvl w:ilvl="0" w:tplc="A11419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F92D96"/>
    <w:multiLevelType w:val="hybridMultilevel"/>
    <w:tmpl w:val="68F4EC12"/>
    <w:lvl w:ilvl="0" w:tplc="0C626E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D60043"/>
    <w:multiLevelType w:val="hybridMultilevel"/>
    <w:tmpl w:val="79729E1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>
    <w:nsid w:val="684C6864"/>
    <w:multiLevelType w:val="hybridMultilevel"/>
    <w:tmpl w:val="6A12D5DA"/>
    <w:lvl w:ilvl="0" w:tplc="685A9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DF03DCC"/>
    <w:multiLevelType w:val="hybridMultilevel"/>
    <w:tmpl w:val="BFC46052"/>
    <w:lvl w:ilvl="0" w:tplc="4764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C5"/>
    <w:rsid w:val="000051B1"/>
    <w:rsid w:val="00011FA8"/>
    <w:rsid w:val="000204C8"/>
    <w:rsid w:val="000210A2"/>
    <w:rsid w:val="00022732"/>
    <w:rsid w:val="0002559B"/>
    <w:rsid w:val="0003420F"/>
    <w:rsid w:val="000370E1"/>
    <w:rsid w:val="00046617"/>
    <w:rsid w:val="00052746"/>
    <w:rsid w:val="0005478D"/>
    <w:rsid w:val="00055F5B"/>
    <w:rsid w:val="00057DCE"/>
    <w:rsid w:val="000668D3"/>
    <w:rsid w:val="000675FA"/>
    <w:rsid w:val="00067DEF"/>
    <w:rsid w:val="00070664"/>
    <w:rsid w:val="00070B1F"/>
    <w:rsid w:val="0007254C"/>
    <w:rsid w:val="00075035"/>
    <w:rsid w:val="000766A3"/>
    <w:rsid w:val="00080D27"/>
    <w:rsid w:val="00081DD9"/>
    <w:rsid w:val="00090C91"/>
    <w:rsid w:val="000961DA"/>
    <w:rsid w:val="000A1BDF"/>
    <w:rsid w:val="000A51E8"/>
    <w:rsid w:val="000C0F51"/>
    <w:rsid w:val="000C4F94"/>
    <w:rsid w:val="000D229F"/>
    <w:rsid w:val="000D4A3D"/>
    <w:rsid w:val="000F2C1A"/>
    <w:rsid w:val="000F2E12"/>
    <w:rsid w:val="001003D8"/>
    <w:rsid w:val="00112D54"/>
    <w:rsid w:val="00116989"/>
    <w:rsid w:val="0012056B"/>
    <w:rsid w:val="00120785"/>
    <w:rsid w:val="0013325C"/>
    <w:rsid w:val="0015251D"/>
    <w:rsid w:val="00157B70"/>
    <w:rsid w:val="00157D9E"/>
    <w:rsid w:val="00163553"/>
    <w:rsid w:val="00171DAC"/>
    <w:rsid w:val="00177E89"/>
    <w:rsid w:val="00182250"/>
    <w:rsid w:val="001835F9"/>
    <w:rsid w:val="001956D9"/>
    <w:rsid w:val="00195EBA"/>
    <w:rsid w:val="001A0144"/>
    <w:rsid w:val="001A5877"/>
    <w:rsid w:val="001A691A"/>
    <w:rsid w:val="001B3475"/>
    <w:rsid w:val="001B4D59"/>
    <w:rsid w:val="001D0F32"/>
    <w:rsid w:val="001D21A2"/>
    <w:rsid w:val="001D41FF"/>
    <w:rsid w:val="001D5997"/>
    <w:rsid w:val="001F0344"/>
    <w:rsid w:val="001F2C8D"/>
    <w:rsid w:val="001F354B"/>
    <w:rsid w:val="001F7374"/>
    <w:rsid w:val="002050B6"/>
    <w:rsid w:val="00214B6C"/>
    <w:rsid w:val="002277AB"/>
    <w:rsid w:val="002366EC"/>
    <w:rsid w:val="002402B5"/>
    <w:rsid w:val="00241B39"/>
    <w:rsid w:val="00246881"/>
    <w:rsid w:val="00251C49"/>
    <w:rsid w:val="002603D2"/>
    <w:rsid w:val="00264EC7"/>
    <w:rsid w:val="00265010"/>
    <w:rsid w:val="002661B2"/>
    <w:rsid w:val="002662B1"/>
    <w:rsid w:val="0027070A"/>
    <w:rsid w:val="00274623"/>
    <w:rsid w:val="00275839"/>
    <w:rsid w:val="0028390E"/>
    <w:rsid w:val="00285BE0"/>
    <w:rsid w:val="00293AD8"/>
    <w:rsid w:val="0029567C"/>
    <w:rsid w:val="002A35A0"/>
    <w:rsid w:val="002A6B6C"/>
    <w:rsid w:val="002B0E7E"/>
    <w:rsid w:val="002B12BB"/>
    <w:rsid w:val="002B13DE"/>
    <w:rsid w:val="002B64F6"/>
    <w:rsid w:val="002C1072"/>
    <w:rsid w:val="002C737F"/>
    <w:rsid w:val="002C7E43"/>
    <w:rsid w:val="002E40F4"/>
    <w:rsid w:val="002E4E9E"/>
    <w:rsid w:val="002E7FB4"/>
    <w:rsid w:val="002F10DD"/>
    <w:rsid w:val="00300603"/>
    <w:rsid w:val="0030224F"/>
    <w:rsid w:val="00310CB2"/>
    <w:rsid w:val="00311228"/>
    <w:rsid w:val="00311C56"/>
    <w:rsid w:val="00314E4F"/>
    <w:rsid w:val="003239DE"/>
    <w:rsid w:val="003303DD"/>
    <w:rsid w:val="00343B03"/>
    <w:rsid w:val="00344A15"/>
    <w:rsid w:val="00353218"/>
    <w:rsid w:val="0037030C"/>
    <w:rsid w:val="003732C3"/>
    <w:rsid w:val="003766C2"/>
    <w:rsid w:val="00376B5C"/>
    <w:rsid w:val="00387EF9"/>
    <w:rsid w:val="00394C89"/>
    <w:rsid w:val="00395966"/>
    <w:rsid w:val="003A01F5"/>
    <w:rsid w:val="003A069B"/>
    <w:rsid w:val="003A74F5"/>
    <w:rsid w:val="003B3DC2"/>
    <w:rsid w:val="003B6D03"/>
    <w:rsid w:val="003C7A67"/>
    <w:rsid w:val="003D1757"/>
    <w:rsid w:val="003D3392"/>
    <w:rsid w:val="003E7A87"/>
    <w:rsid w:val="003F3B2F"/>
    <w:rsid w:val="0040072F"/>
    <w:rsid w:val="00406A96"/>
    <w:rsid w:val="00416DB3"/>
    <w:rsid w:val="00420CBC"/>
    <w:rsid w:val="00431351"/>
    <w:rsid w:val="004358DE"/>
    <w:rsid w:val="00435F48"/>
    <w:rsid w:val="004375CC"/>
    <w:rsid w:val="00441842"/>
    <w:rsid w:val="00442266"/>
    <w:rsid w:val="004427B9"/>
    <w:rsid w:val="00443823"/>
    <w:rsid w:val="00453F91"/>
    <w:rsid w:val="004550EF"/>
    <w:rsid w:val="004624FC"/>
    <w:rsid w:val="00463276"/>
    <w:rsid w:val="004856A7"/>
    <w:rsid w:val="00485AB6"/>
    <w:rsid w:val="004A09C7"/>
    <w:rsid w:val="004A37F7"/>
    <w:rsid w:val="004A6D71"/>
    <w:rsid w:val="004C0DC7"/>
    <w:rsid w:val="004C7564"/>
    <w:rsid w:val="004D141F"/>
    <w:rsid w:val="004D1BB4"/>
    <w:rsid w:val="004D7982"/>
    <w:rsid w:val="004E0D4C"/>
    <w:rsid w:val="004E536D"/>
    <w:rsid w:val="004F3A41"/>
    <w:rsid w:val="00510D62"/>
    <w:rsid w:val="00521C70"/>
    <w:rsid w:val="00523F9A"/>
    <w:rsid w:val="0052715D"/>
    <w:rsid w:val="005308B6"/>
    <w:rsid w:val="005332E8"/>
    <w:rsid w:val="00535551"/>
    <w:rsid w:val="005371B5"/>
    <w:rsid w:val="00537463"/>
    <w:rsid w:val="00543701"/>
    <w:rsid w:val="00546FED"/>
    <w:rsid w:val="0055026A"/>
    <w:rsid w:val="00550D5B"/>
    <w:rsid w:val="00553694"/>
    <w:rsid w:val="00557575"/>
    <w:rsid w:val="005630E0"/>
    <w:rsid w:val="00563707"/>
    <w:rsid w:val="005654DD"/>
    <w:rsid w:val="005815B8"/>
    <w:rsid w:val="0058163F"/>
    <w:rsid w:val="0059162F"/>
    <w:rsid w:val="00592799"/>
    <w:rsid w:val="005966CC"/>
    <w:rsid w:val="005B3AC5"/>
    <w:rsid w:val="005C3958"/>
    <w:rsid w:val="005C6744"/>
    <w:rsid w:val="005C6E4E"/>
    <w:rsid w:val="005D0F84"/>
    <w:rsid w:val="005D7041"/>
    <w:rsid w:val="005E1254"/>
    <w:rsid w:val="005E24AD"/>
    <w:rsid w:val="005E650D"/>
    <w:rsid w:val="005E6778"/>
    <w:rsid w:val="005F5268"/>
    <w:rsid w:val="005F54D2"/>
    <w:rsid w:val="00600DE1"/>
    <w:rsid w:val="0060727B"/>
    <w:rsid w:val="0062290D"/>
    <w:rsid w:val="00637E8D"/>
    <w:rsid w:val="00641EE3"/>
    <w:rsid w:val="00652630"/>
    <w:rsid w:val="00655D57"/>
    <w:rsid w:val="00657238"/>
    <w:rsid w:val="00661358"/>
    <w:rsid w:val="00662C49"/>
    <w:rsid w:val="00662E25"/>
    <w:rsid w:val="00665887"/>
    <w:rsid w:val="00665A0A"/>
    <w:rsid w:val="0067302B"/>
    <w:rsid w:val="006774B8"/>
    <w:rsid w:val="00683A1E"/>
    <w:rsid w:val="0068763F"/>
    <w:rsid w:val="006879E2"/>
    <w:rsid w:val="00695ED2"/>
    <w:rsid w:val="006A461F"/>
    <w:rsid w:val="006B56B0"/>
    <w:rsid w:val="006B7CDA"/>
    <w:rsid w:val="006C250E"/>
    <w:rsid w:val="006D1696"/>
    <w:rsid w:val="006D6254"/>
    <w:rsid w:val="006D629E"/>
    <w:rsid w:val="006D68C5"/>
    <w:rsid w:val="006D7ADB"/>
    <w:rsid w:val="006D7B15"/>
    <w:rsid w:val="006E4B7B"/>
    <w:rsid w:val="0070081C"/>
    <w:rsid w:val="00700931"/>
    <w:rsid w:val="007165AE"/>
    <w:rsid w:val="007200EC"/>
    <w:rsid w:val="00731D3B"/>
    <w:rsid w:val="007351D7"/>
    <w:rsid w:val="007418DD"/>
    <w:rsid w:val="00741BDB"/>
    <w:rsid w:val="00744EEC"/>
    <w:rsid w:val="00754AA6"/>
    <w:rsid w:val="00756055"/>
    <w:rsid w:val="007617F1"/>
    <w:rsid w:val="00767C57"/>
    <w:rsid w:val="00770133"/>
    <w:rsid w:val="007715F1"/>
    <w:rsid w:val="00774956"/>
    <w:rsid w:val="007753BD"/>
    <w:rsid w:val="007843D1"/>
    <w:rsid w:val="00795354"/>
    <w:rsid w:val="00796FBA"/>
    <w:rsid w:val="007A3A4E"/>
    <w:rsid w:val="007B23BE"/>
    <w:rsid w:val="007B2F48"/>
    <w:rsid w:val="007B4D6F"/>
    <w:rsid w:val="007B5A9F"/>
    <w:rsid w:val="007B6E9E"/>
    <w:rsid w:val="007C09F1"/>
    <w:rsid w:val="007C33AD"/>
    <w:rsid w:val="007C5851"/>
    <w:rsid w:val="007D10AA"/>
    <w:rsid w:val="007D4E46"/>
    <w:rsid w:val="007D7021"/>
    <w:rsid w:val="007E5AD4"/>
    <w:rsid w:val="007F33B7"/>
    <w:rsid w:val="0080545C"/>
    <w:rsid w:val="008062CA"/>
    <w:rsid w:val="00807CD5"/>
    <w:rsid w:val="00811C99"/>
    <w:rsid w:val="0081559B"/>
    <w:rsid w:val="00822B2B"/>
    <w:rsid w:val="0082391D"/>
    <w:rsid w:val="00830D3E"/>
    <w:rsid w:val="008312A7"/>
    <w:rsid w:val="008340B1"/>
    <w:rsid w:val="00844546"/>
    <w:rsid w:val="008544F3"/>
    <w:rsid w:val="00861049"/>
    <w:rsid w:val="008630C0"/>
    <w:rsid w:val="00863766"/>
    <w:rsid w:val="008777CA"/>
    <w:rsid w:val="00891A20"/>
    <w:rsid w:val="0089333C"/>
    <w:rsid w:val="008A22A6"/>
    <w:rsid w:val="008B1E85"/>
    <w:rsid w:val="008B1F9D"/>
    <w:rsid w:val="008B4B6E"/>
    <w:rsid w:val="008B5745"/>
    <w:rsid w:val="008B6D49"/>
    <w:rsid w:val="008C236C"/>
    <w:rsid w:val="008C2374"/>
    <w:rsid w:val="008C28FA"/>
    <w:rsid w:val="008C30D0"/>
    <w:rsid w:val="008C4E68"/>
    <w:rsid w:val="008C7B53"/>
    <w:rsid w:val="008D356D"/>
    <w:rsid w:val="008D5654"/>
    <w:rsid w:val="008D6B93"/>
    <w:rsid w:val="008E459D"/>
    <w:rsid w:val="008E4F1A"/>
    <w:rsid w:val="008E5CBD"/>
    <w:rsid w:val="008F2DDB"/>
    <w:rsid w:val="008F30B4"/>
    <w:rsid w:val="008F3266"/>
    <w:rsid w:val="00902788"/>
    <w:rsid w:val="00904D58"/>
    <w:rsid w:val="00905885"/>
    <w:rsid w:val="00905C82"/>
    <w:rsid w:val="00915997"/>
    <w:rsid w:val="009179AA"/>
    <w:rsid w:val="00932089"/>
    <w:rsid w:val="00934CBC"/>
    <w:rsid w:val="00937909"/>
    <w:rsid w:val="00940182"/>
    <w:rsid w:val="009428A8"/>
    <w:rsid w:val="00944F50"/>
    <w:rsid w:val="00946C47"/>
    <w:rsid w:val="00955107"/>
    <w:rsid w:val="009559D4"/>
    <w:rsid w:val="00955C3C"/>
    <w:rsid w:val="00960A15"/>
    <w:rsid w:val="009621B3"/>
    <w:rsid w:val="009631B9"/>
    <w:rsid w:val="00966A4F"/>
    <w:rsid w:val="009765F1"/>
    <w:rsid w:val="00980C55"/>
    <w:rsid w:val="009849A6"/>
    <w:rsid w:val="00984A90"/>
    <w:rsid w:val="0098636E"/>
    <w:rsid w:val="0099382A"/>
    <w:rsid w:val="00996485"/>
    <w:rsid w:val="009A0A32"/>
    <w:rsid w:val="009A5737"/>
    <w:rsid w:val="009B6F9E"/>
    <w:rsid w:val="009C46B1"/>
    <w:rsid w:val="009D6F7D"/>
    <w:rsid w:val="009E0509"/>
    <w:rsid w:val="009E341D"/>
    <w:rsid w:val="009F16B3"/>
    <w:rsid w:val="009F6931"/>
    <w:rsid w:val="00A04666"/>
    <w:rsid w:val="00A16D5E"/>
    <w:rsid w:val="00A21A32"/>
    <w:rsid w:val="00A24FB7"/>
    <w:rsid w:val="00A2576F"/>
    <w:rsid w:val="00A27FD5"/>
    <w:rsid w:val="00A30BE0"/>
    <w:rsid w:val="00A3456B"/>
    <w:rsid w:val="00A3722F"/>
    <w:rsid w:val="00A40A6E"/>
    <w:rsid w:val="00A4665B"/>
    <w:rsid w:val="00A56AEF"/>
    <w:rsid w:val="00A6206C"/>
    <w:rsid w:val="00A635B6"/>
    <w:rsid w:val="00A64747"/>
    <w:rsid w:val="00A67EF0"/>
    <w:rsid w:val="00A77033"/>
    <w:rsid w:val="00A80581"/>
    <w:rsid w:val="00A82FF0"/>
    <w:rsid w:val="00A90070"/>
    <w:rsid w:val="00AB661A"/>
    <w:rsid w:val="00AC03B0"/>
    <w:rsid w:val="00AC273C"/>
    <w:rsid w:val="00AC4DFB"/>
    <w:rsid w:val="00AD502B"/>
    <w:rsid w:val="00AD5DED"/>
    <w:rsid w:val="00AE24C5"/>
    <w:rsid w:val="00AE4F04"/>
    <w:rsid w:val="00AF2B95"/>
    <w:rsid w:val="00AF5E99"/>
    <w:rsid w:val="00B01CBA"/>
    <w:rsid w:val="00B07F77"/>
    <w:rsid w:val="00B17A26"/>
    <w:rsid w:val="00B2750F"/>
    <w:rsid w:val="00B42E7D"/>
    <w:rsid w:val="00B52AFF"/>
    <w:rsid w:val="00B55524"/>
    <w:rsid w:val="00B56489"/>
    <w:rsid w:val="00B63980"/>
    <w:rsid w:val="00B833E5"/>
    <w:rsid w:val="00B87452"/>
    <w:rsid w:val="00BA2E8A"/>
    <w:rsid w:val="00BA735E"/>
    <w:rsid w:val="00BB03AB"/>
    <w:rsid w:val="00BB27B3"/>
    <w:rsid w:val="00BB581B"/>
    <w:rsid w:val="00BB736A"/>
    <w:rsid w:val="00BB7A59"/>
    <w:rsid w:val="00BC2180"/>
    <w:rsid w:val="00BC2B4F"/>
    <w:rsid w:val="00BC4D12"/>
    <w:rsid w:val="00BC6739"/>
    <w:rsid w:val="00BD72EC"/>
    <w:rsid w:val="00BE0E52"/>
    <w:rsid w:val="00BE189A"/>
    <w:rsid w:val="00BE2662"/>
    <w:rsid w:val="00BE5670"/>
    <w:rsid w:val="00BE56B4"/>
    <w:rsid w:val="00BE57A8"/>
    <w:rsid w:val="00BF3348"/>
    <w:rsid w:val="00BF3CEE"/>
    <w:rsid w:val="00BF795E"/>
    <w:rsid w:val="00C01660"/>
    <w:rsid w:val="00C04FB9"/>
    <w:rsid w:val="00C06A41"/>
    <w:rsid w:val="00C14B07"/>
    <w:rsid w:val="00C21A1B"/>
    <w:rsid w:val="00C21F5C"/>
    <w:rsid w:val="00C23079"/>
    <w:rsid w:val="00C233FD"/>
    <w:rsid w:val="00C26518"/>
    <w:rsid w:val="00C27E62"/>
    <w:rsid w:val="00C40136"/>
    <w:rsid w:val="00C46664"/>
    <w:rsid w:val="00C5258D"/>
    <w:rsid w:val="00C52FCB"/>
    <w:rsid w:val="00C563F8"/>
    <w:rsid w:val="00C72936"/>
    <w:rsid w:val="00C777F3"/>
    <w:rsid w:val="00C86B6A"/>
    <w:rsid w:val="00C943CC"/>
    <w:rsid w:val="00C9590D"/>
    <w:rsid w:val="00CB7133"/>
    <w:rsid w:val="00CC2E23"/>
    <w:rsid w:val="00CD480A"/>
    <w:rsid w:val="00CF1103"/>
    <w:rsid w:val="00CF2F39"/>
    <w:rsid w:val="00CF4B6B"/>
    <w:rsid w:val="00D0368D"/>
    <w:rsid w:val="00D06777"/>
    <w:rsid w:val="00D07308"/>
    <w:rsid w:val="00D10380"/>
    <w:rsid w:val="00D13946"/>
    <w:rsid w:val="00D21E91"/>
    <w:rsid w:val="00D21F52"/>
    <w:rsid w:val="00D22D77"/>
    <w:rsid w:val="00D238E9"/>
    <w:rsid w:val="00D24C5F"/>
    <w:rsid w:val="00D342FA"/>
    <w:rsid w:val="00D448CB"/>
    <w:rsid w:val="00D46536"/>
    <w:rsid w:val="00D47B66"/>
    <w:rsid w:val="00D54C38"/>
    <w:rsid w:val="00D55EFE"/>
    <w:rsid w:val="00D57BA4"/>
    <w:rsid w:val="00D6402E"/>
    <w:rsid w:val="00D674FD"/>
    <w:rsid w:val="00D84566"/>
    <w:rsid w:val="00DA126E"/>
    <w:rsid w:val="00DB3811"/>
    <w:rsid w:val="00DC5730"/>
    <w:rsid w:val="00DC78BF"/>
    <w:rsid w:val="00DD132E"/>
    <w:rsid w:val="00DE5A92"/>
    <w:rsid w:val="00DE62B1"/>
    <w:rsid w:val="00DF0928"/>
    <w:rsid w:val="00E03B13"/>
    <w:rsid w:val="00E20413"/>
    <w:rsid w:val="00E322C2"/>
    <w:rsid w:val="00E32705"/>
    <w:rsid w:val="00E32901"/>
    <w:rsid w:val="00E3384F"/>
    <w:rsid w:val="00E426E7"/>
    <w:rsid w:val="00E42950"/>
    <w:rsid w:val="00E677BA"/>
    <w:rsid w:val="00E70AD3"/>
    <w:rsid w:val="00E7115F"/>
    <w:rsid w:val="00E71CC6"/>
    <w:rsid w:val="00E918D6"/>
    <w:rsid w:val="00E95C59"/>
    <w:rsid w:val="00E97EDB"/>
    <w:rsid w:val="00EA0891"/>
    <w:rsid w:val="00EA47C3"/>
    <w:rsid w:val="00EB075F"/>
    <w:rsid w:val="00EC533D"/>
    <w:rsid w:val="00EC6D45"/>
    <w:rsid w:val="00ED052F"/>
    <w:rsid w:val="00EE7440"/>
    <w:rsid w:val="00EE7B25"/>
    <w:rsid w:val="00EF1F7B"/>
    <w:rsid w:val="00EF5C2B"/>
    <w:rsid w:val="00F1133D"/>
    <w:rsid w:val="00F11A29"/>
    <w:rsid w:val="00F16C32"/>
    <w:rsid w:val="00F27876"/>
    <w:rsid w:val="00F34E25"/>
    <w:rsid w:val="00F37096"/>
    <w:rsid w:val="00F44993"/>
    <w:rsid w:val="00F450AA"/>
    <w:rsid w:val="00F46008"/>
    <w:rsid w:val="00F5178D"/>
    <w:rsid w:val="00F62881"/>
    <w:rsid w:val="00F678AA"/>
    <w:rsid w:val="00F71442"/>
    <w:rsid w:val="00F85623"/>
    <w:rsid w:val="00F86E4E"/>
    <w:rsid w:val="00F9318A"/>
    <w:rsid w:val="00FA0CAE"/>
    <w:rsid w:val="00FA2EDA"/>
    <w:rsid w:val="00FB1D2F"/>
    <w:rsid w:val="00FC5EFA"/>
    <w:rsid w:val="00FC77D4"/>
    <w:rsid w:val="00FC7CF6"/>
    <w:rsid w:val="00FD1123"/>
    <w:rsid w:val="00FF083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BADC-892B-4C61-808C-084E0FC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ind w:left="658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32E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32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2">
    <w:name w:val="Знак2 Знак Знак Знак"/>
    <w:basedOn w:val="a"/>
    <w:rsid w:val="008D5654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Нормальный (таблица)"/>
    <w:basedOn w:val="a"/>
    <w:next w:val="a"/>
    <w:uiPriority w:val="99"/>
    <w:rsid w:val="009A573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1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3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1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2E"/>
    <w:rPr>
      <w:rFonts w:ascii="Calibri" w:eastAsia="Calibri" w:hAnsi="Calibri" w:cs="Times New Roman"/>
    </w:rPr>
  </w:style>
  <w:style w:type="paragraph" w:customStyle="1" w:styleId="ConsPlusNormal">
    <w:name w:val="ConsPlusNormal"/>
    <w:rsid w:val="00DD132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Знак2 Знак Знак Знак"/>
    <w:basedOn w:val="a"/>
    <w:rsid w:val="00F4499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8">
    <w:name w:val="Прижатый влево"/>
    <w:basedOn w:val="a"/>
    <w:next w:val="a"/>
    <w:uiPriority w:val="99"/>
    <w:rsid w:val="00891A20"/>
    <w:pPr>
      <w:autoSpaceDE w:val="0"/>
      <w:autoSpaceDN w:val="0"/>
      <w:adjustRightInd w:val="0"/>
      <w:ind w:left="0"/>
      <w:jc w:val="left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6474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448CB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448CB"/>
    <w:rPr>
      <w:i/>
      <w:iCs/>
    </w:rPr>
  </w:style>
  <w:style w:type="paragraph" w:customStyle="1" w:styleId="ConsPlusTitle">
    <w:name w:val="ConsPlusTitle"/>
    <w:rsid w:val="00830D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c">
    <w:name w:val="Не вступил в силу"/>
    <w:rsid w:val="00830D3E"/>
    <w:rPr>
      <w:b/>
      <w:bCs/>
      <w:color w:val="000000"/>
      <w:sz w:val="26"/>
      <w:szCs w:val="26"/>
      <w:shd w:val="clear" w:color="auto" w:fill="D8EDE8"/>
    </w:rPr>
  </w:style>
  <w:style w:type="paragraph" w:styleId="ad">
    <w:name w:val="List Paragraph"/>
    <w:basedOn w:val="a"/>
    <w:uiPriority w:val="34"/>
    <w:qFormat/>
    <w:rsid w:val="00A635B6"/>
    <w:pPr>
      <w:ind w:left="720"/>
      <w:contextualSpacing/>
    </w:pPr>
  </w:style>
  <w:style w:type="paragraph" w:customStyle="1" w:styleId="21">
    <w:name w:val="Знак2 Знак Знак Знак"/>
    <w:basedOn w:val="a"/>
    <w:rsid w:val="00011FA8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7D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394C89"/>
    <w:rPr>
      <w:b/>
      <w:color w:val="000080"/>
    </w:rPr>
  </w:style>
  <w:style w:type="paragraph" w:styleId="af0">
    <w:name w:val="caption"/>
    <w:basedOn w:val="a"/>
    <w:next w:val="a"/>
    <w:qFormat/>
    <w:rsid w:val="00394C89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94C8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4C89"/>
    <w:rPr>
      <w:rFonts w:ascii="Tahoma" w:hAnsi="Tahoma"/>
      <w:sz w:val="16"/>
      <w:szCs w:val="16"/>
      <w:lang w:eastAsia="en-US"/>
    </w:rPr>
  </w:style>
  <w:style w:type="paragraph" w:customStyle="1" w:styleId="22">
    <w:name w:val="Знак2 Знак Знак Знак"/>
    <w:basedOn w:val="a"/>
    <w:rsid w:val="00394C89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Hyperlink"/>
    <w:basedOn w:val="a0"/>
    <w:uiPriority w:val="99"/>
    <w:semiHidden/>
    <w:unhideWhenUsed/>
    <w:rsid w:val="00394C8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94C89"/>
    <w:rPr>
      <w:color w:val="800080"/>
      <w:u w:val="single"/>
    </w:rPr>
  </w:style>
  <w:style w:type="paragraph" w:customStyle="1" w:styleId="font5">
    <w:name w:val="font5"/>
    <w:basedOn w:val="a"/>
    <w:rsid w:val="00394C89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65">
    <w:name w:val="xl65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94C89"/>
    <w:pP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94C89"/>
    <w:pPr>
      <w:shd w:val="clear" w:color="FFFFCC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94C89"/>
    <w:pPr>
      <w:pBdr>
        <w:top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394C89"/>
    <w:pPr>
      <w:pBdr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394C89"/>
    <w:pPr>
      <w:pBdr>
        <w:bottom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394C89"/>
    <w:pPr>
      <w:pBdr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394C89"/>
    <w:pPr>
      <w:pBdr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4">
    <w:name w:val="xl10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94C89"/>
    <w:pPr>
      <w:pBdr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CD5B4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CD5B4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394C89"/>
    <w:pPr>
      <w:pBdr>
        <w:top w:val="single" w:sz="4" w:space="0" w:color="000000"/>
        <w:left w:val="single" w:sz="4" w:space="0" w:color="212121"/>
        <w:bottom w:val="single" w:sz="4" w:space="0" w:color="212121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394C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9">
    <w:name w:val="xl17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394C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7">
    <w:name w:val="xl21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8">
    <w:name w:val="xl21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9">
    <w:name w:val="xl21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0">
    <w:name w:val="xl22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2">
    <w:name w:val="xl222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4">
    <w:name w:val="xl22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5">
    <w:name w:val="xl225"/>
    <w:basedOn w:val="a"/>
    <w:rsid w:val="00394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6">
    <w:name w:val="xl226"/>
    <w:basedOn w:val="a"/>
    <w:rsid w:val="00394C89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1">
    <w:name w:val="xl23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2">
    <w:name w:val="xl23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3">
    <w:name w:val="xl233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4">
    <w:name w:val="xl234"/>
    <w:basedOn w:val="a"/>
    <w:rsid w:val="00394C89"/>
    <w:pP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5">
    <w:name w:val="xl235"/>
    <w:basedOn w:val="a"/>
    <w:rsid w:val="00394C89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6">
    <w:name w:val="xl23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394C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7">
    <w:name w:val="xl247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8">
    <w:name w:val="xl24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9">
    <w:name w:val="xl24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1">
    <w:name w:val="xl251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2">
    <w:name w:val="xl25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0">
    <w:name w:val="xl26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1">
    <w:name w:val="xl26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2">
    <w:name w:val="xl26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3">
    <w:name w:val="xl26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4">
    <w:name w:val="xl26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6">
    <w:name w:val="xl26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7">
    <w:name w:val="xl26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8">
    <w:name w:val="xl268"/>
    <w:basedOn w:val="a"/>
    <w:rsid w:val="00394C89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9">
    <w:name w:val="xl269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0">
    <w:name w:val="xl27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1">
    <w:name w:val="xl27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2">
    <w:name w:val="xl272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7">
    <w:name w:val="xl27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9">
    <w:name w:val="xl279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0">
    <w:name w:val="xl28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1">
    <w:name w:val="xl281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3">
    <w:name w:val="xl28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5">
    <w:name w:val="xl285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7">
    <w:name w:val="xl28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8">
    <w:name w:val="xl288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9">
    <w:name w:val="xl28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2">
    <w:name w:val="xl292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3">
    <w:name w:val="xl29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4">
    <w:name w:val="xl294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5">
    <w:name w:val="xl295"/>
    <w:basedOn w:val="a"/>
    <w:rsid w:val="00394C89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6">
    <w:name w:val="xl2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7">
    <w:name w:val="xl29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8">
    <w:name w:val="xl298"/>
    <w:basedOn w:val="a"/>
    <w:rsid w:val="00394C89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9">
    <w:name w:val="xl29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0">
    <w:name w:val="xl30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1">
    <w:name w:val="xl30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2">
    <w:name w:val="xl30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3">
    <w:name w:val="xl303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4">
    <w:name w:val="xl304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5">
    <w:name w:val="xl305"/>
    <w:basedOn w:val="a"/>
    <w:rsid w:val="00394C89"/>
    <w:pPr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7">
    <w:name w:val="xl307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8">
    <w:name w:val="xl308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9">
    <w:name w:val="xl309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394C89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C89"/>
  </w:style>
  <w:style w:type="paragraph" w:customStyle="1" w:styleId="ConsPlusCell">
    <w:name w:val="ConsPlusCell"/>
    <w:rsid w:val="00251C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3">
    <w:name w:val="Нет списка2"/>
    <w:next w:val="a2"/>
    <w:uiPriority w:val="99"/>
    <w:semiHidden/>
    <w:unhideWhenUsed/>
    <w:rsid w:val="009E341D"/>
  </w:style>
  <w:style w:type="character" w:styleId="af5">
    <w:name w:val="Strong"/>
    <w:basedOn w:val="a0"/>
    <w:uiPriority w:val="22"/>
    <w:qFormat/>
    <w:rsid w:val="00E426E7"/>
    <w:rPr>
      <w:b/>
      <w:bCs/>
    </w:rPr>
  </w:style>
  <w:style w:type="paragraph" w:customStyle="1" w:styleId="font10">
    <w:name w:val="font10"/>
    <w:basedOn w:val="a"/>
    <w:rsid w:val="0007503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9A2AE-5BE7-4E1F-8AE0-240DF9BC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2020-03-18T06:33:00Z</cp:lastPrinted>
  <dcterms:created xsi:type="dcterms:W3CDTF">2020-09-07T13:20:00Z</dcterms:created>
  <dcterms:modified xsi:type="dcterms:W3CDTF">2020-09-18T11:38:00Z</dcterms:modified>
</cp:coreProperties>
</file>