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60A" w:rsidRDefault="007F4DC2" w:rsidP="00B1060A">
      <w:pPr>
        <w:jc w:val="center"/>
        <w:rPr>
          <w:rFonts w:ascii="Arial" w:hAnsi="Arial" w:cs="Arial"/>
          <w:b/>
        </w:rPr>
      </w:pPr>
      <w:r w:rsidRPr="00B1060A">
        <w:rPr>
          <w:rFonts w:ascii="Arial" w:hAnsi="Arial" w:cs="Arial"/>
          <w:b/>
        </w:rPr>
        <w:t xml:space="preserve">АДМИНИСТРАЦИЯ </w:t>
      </w:r>
      <w:r w:rsidR="00B1060A">
        <w:rPr>
          <w:rFonts w:ascii="Arial" w:hAnsi="Arial" w:cs="Arial"/>
          <w:b/>
        </w:rPr>
        <w:t xml:space="preserve">ЛИХОСЛАВЛЬСКОГО РАЙОНА </w:t>
      </w:r>
    </w:p>
    <w:p w:rsidR="00D76AC8" w:rsidRPr="00B1060A" w:rsidRDefault="00B1060A" w:rsidP="00B1060A">
      <w:pPr>
        <w:jc w:val="center"/>
        <w:rPr>
          <w:rFonts w:ascii="Arial" w:hAnsi="Arial" w:cs="Arial"/>
          <w:b/>
        </w:rPr>
      </w:pPr>
      <w:r>
        <w:rPr>
          <w:rFonts w:ascii="Arial" w:hAnsi="Arial" w:cs="Arial"/>
          <w:b/>
        </w:rPr>
        <w:t>ТВЕРСКОЙ ОБЛАСТИ</w:t>
      </w:r>
    </w:p>
    <w:p w:rsidR="008D2540" w:rsidRPr="00B1060A" w:rsidRDefault="008D2540" w:rsidP="00021D87">
      <w:pPr>
        <w:jc w:val="center"/>
        <w:rPr>
          <w:rFonts w:ascii="Arial" w:hAnsi="Arial" w:cs="Arial"/>
          <w:b/>
        </w:rPr>
      </w:pPr>
    </w:p>
    <w:p w:rsidR="00D76AC8" w:rsidRDefault="006F552F" w:rsidP="00021D87">
      <w:pPr>
        <w:jc w:val="center"/>
        <w:rPr>
          <w:rFonts w:ascii="Arial" w:hAnsi="Arial" w:cs="Arial"/>
          <w:b/>
        </w:rPr>
      </w:pPr>
      <w:r w:rsidRPr="00B1060A">
        <w:rPr>
          <w:rFonts w:ascii="Arial" w:hAnsi="Arial" w:cs="Arial"/>
          <w:b/>
        </w:rPr>
        <w:t>ПОСТАНОВЛЕНИЕ</w:t>
      </w:r>
    </w:p>
    <w:p w:rsidR="00B1060A" w:rsidRDefault="00B1060A" w:rsidP="00021D87">
      <w:pPr>
        <w:jc w:val="center"/>
        <w:rPr>
          <w:rFonts w:ascii="Arial" w:hAnsi="Arial" w:cs="Arial"/>
          <w:b/>
        </w:rPr>
      </w:pPr>
    </w:p>
    <w:p w:rsidR="00B1060A" w:rsidRDefault="00B1060A" w:rsidP="00021D87">
      <w:pPr>
        <w:jc w:val="center"/>
        <w:rPr>
          <w:rFonts w:ascii="Arial" w:hAnsi="Arial" w:cs="Arial"/>
          <w:b/>
        </w:rPr>
      </w:pPr>
      <w:r>
        <w:rPr>
          <w:rFonts w:ascii="Arial" w:hAnsi="Arial" w:cs="Arial"/>
          <w:b/>
        </w:rPr>
        <w:t>г. Лихославль</w:t>
      </w:r>
    </w:p>
    <w:p w:rsidR="00B1060A" w:rsidRDefault="00B1060A" w:rsidP="00021D87">
      <w:pPr>
        <w:jc w:val="center"/>
        <w:rPr>
          <w:rFonts w:ascii="Arial" w:hAnsi="Arial" w:cs="Arial"/>
          <w:b/>
        </w:rPr>
      </w:pPr>
    </w:p>
    <w:p w:rsidR="00B1060A" w:rsidRDefault="00B1060A" w:rsidP="00021D87">
      <w:pPr>
        <w:jc w:val="center"/>
        <w:rPr>
          <w:rFonts w:ascii="Arial" w:hAnsi="Arial" w:cs="Arial"/>
          <w:b/>
        </w:rPr>
      </w:pPr>
    </w:p>
    <w:p w:rsidR="00B1060A" w:rsidRDefault="00B1060A" w:rsidP="00021D87">
      <w:pPr>
        <w:jc w:val="center"/>
        <w:rPr>
          <w:rFonts w:ascii="Arial" w:hAnsi="Arial" w:cs="Arial"/>
          <w:b/>
        </w:rPr>
      </w:pPr>
    </w:p>
    <w:p w:rsidR="00B1060A" w:rsidRDefault="00B1060A" w:rsidP="00021D87">
      <w:pPr>
        <w:jc w:val="center"/>
        <w:rPr>
          <w:rFonts w:ascii="Arial" w:hAnsi="Arial" w:cs="Arial"/>
          <w:b/>
        </w:rPr>
      </w:pPr>
    </w:p>
    <w:p w:rsidR="00B1060A" w:rsidRDefault="00B1060A" w:rsidP="00021D87">
      <w:pPr>
        <w:jc w:val="center"/>
        <w:rPr>
          <w:rFonts w:ascii="Arial" w:hAnsi="Arial" w:cs="Arial"/>
          <w:b/>
        </w:rPr>
      </w:pPr>
    </w:p>
    <w:p w:rsidR="00B1060A" w:rsidRDefault="00B1060A" w:rsidP="00021D87">
      <w:pPr>
        <w:jc w:val="center"/>
        <w:rPr>
          <w:rFonts w:ascii="Arial" w:hAnsi="Arial" w:cs="Arial"/>
          <w:b/>
        </w:rPr>
      </w:pPr>
    </w:p>
    <w:p w:rsidR="00B1060A" w:rsidRDefault="00B1060A" w:rsidP="00021D87">
      <w:pPr>
        <w:jc w:val="center"/>
        <w:rPr>
          <w:rFonts w:ascii="Arial" w:hAnsi="Arial" w:cs="Arial"/>
          <w:b/>
        </w:rPr>
      </w:pPr>
    </w:p>
    <w:p w:rsidR="00B1060A" w:rsidRDefault="00B1060A" w:rsidP="00021D87">
      <w:pPr>
        <w:jc w:val="center"/>
        <w:rPr>
          <w:rFonts w:ascii="Arial" w:hAnsi="Arial" w:cs="Arial"/>
          <w:b/>
        </w:rPr>
      </w:pPr>
    </w:p>
    <w:p w:rsidR="00B1060A" w:rsidRDefault="00B1060A" w:rsidP="00021D87">
      <w:pPr>
        <w:jc w:val="center"/>
        <w:rPr>
          <w:rFonts w:ascii="Arial" w:hAnsi="Arial" w:cs="Arial"/>
          <w:b/>
        </w:rPr>
      </w:pPr>
    </w:p>
    <w:p w:rsidR="00B1060A" w:rsidRDefault="00B1060A" w:rsidP="00021D87">
      <w:pPr>
        <w:jc w:val="center"/>
        <w:rPr>
          <w:rFonts w:ascii="Arial" w:hAnsi="Arial" w:cs="Arial"/>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11"/>
        <w:gridCol w:w="5093"/>
      </w:tblGrid>
      <w:tr w:rsidR="00B1060A" w:rsidRPr="00B1060A" w:rsidTr="00B1060A">
        <w:tc>
          <w:tcPr>
            <w:tcW w:w="5210" w:type="dxa"/>
          </w:tcPr>
          <w:p w:rsidR="00B1060A" w:rsidRPr="00B1060A" w:rsidRDefault="00B1060A" w:rsidP="00B1060A">
            <w:pPr>
              <w:rPr>
                <w:rFonts w:ascii="Arial" w:hAnsi="Arial" w:cs="Arial"/>
              </w:rPr>
            </w:pPr>
            <w:r w:rsidRPr="00B1060A">
              <w:rPr>
                <w:rFonts w:ascii="Arial" w:hAnsi="Arial" w:cs="Arial"/>
              </w:rPr>
              <w:t>25.09.2017</w:t>
            </w:r>
          </w:p>
        </w:tc>
        <w:tc>
          <w:tcPr>
            <w:tcW w:w="5211" w:type="dxa"/>
          </w:tcPr>
          <w:p w:rsidR="00B1060A" w:rsidRPr="00B1060A" w:rsidRDefault="00B1060A" w:rsidP="00B1060A">
            <w:pPr>
              <w:jc w:val="right"/>
              <w:rPr>
                <w:rFonts w:ascii="Arial" w:hAnsi="Arial" w:cs="Arial"/>
              </w:rPr>
            </w:pPr>
            <w:r w:rsidRPr="00B1060A">
              <w:rPr>
                <w:rFonts w:ascii="Arial" w:hAnsi="Arial" w:cs="Arial"/>
              </w:rPr>
              <w:t>№ 326</w:t>
            </w:r>
          </w:p>
        </w:tc>
      </w:tr>
    </w:tbl>
    <w:p w:rsidR="0077352C" w:rsidRPr="00B1060A" w:rsidRDefault="0077352C" w:rsidP="00021D87">
      <w:pPr>
        <w:jc w:val="center"/>
        <w:rPr>
          <w:rFonts w:ascii="Arial" w:hAnsi="Arial" w:cs="Arial"/>
        </w:rPr>
      </w:pPr>
    </w:p>
    <w:p w:rsidR="00005F2B" w:rsidRPr="00B1060A" w:rsidRDefault="003C1DEA" w:rsidP="00B1060A">
      <w:pPr>
        <w:ind w:firstLine="360"/>
        <w:jc w:val="center"/>
        <w:rPr>
          <w:rFonts w:ascii="Arial" w:hAnsi="Arial" w:cs="Arial"/>
          <w:b/>
        </w:rPr>
      </w:pPr>
      <w:r w:rsidRPr="00B1060A">
        <w:rPr>
          <w:rFonts w:ascii="Arial" w:hAnsi="Arial" w:cs="Arial"/>
          <w:b/>
        </w:rPr>
        <w:t>О</w:t>
      </w:r>
      <w:r w:rsidR="00CA369F" w:rsidRPr="00B1060A">
        <w:rPr>
          <w:rFonts w:ascii="Arial" w:hAnsi="Arial" w:cs="Arial"/>
          <w:b/>
        </w:rPr>
        <w:t xml:space="preserve"> </w:t>
      </w:r>
      <w:r w:rsidR="00703264" w:rsidRPr="00B1060A">
        <w:rPr>
          <w:rFonts w:ascii="Arial" w:hAnsi="Arial" w:cs="Arial"/>
          <w:b/>
        </w:rPr>
        <w:t xml:space="preserve">Порядке </w:t>
      </w:r>
      <w:r w:rsidR="001A1247" w:rsidRPr="00B1060A">
        <w:rPr>
          <w:rFonts w:ascii="Arial" w:hAnsi="Arial" w:cs="Arial"/>
          <w:b/>
        </w:rPr>
        <w:t>проведения оценки регулирующего воздействия проектов нормативных правовых актов муниципального образования «Лихославльский район» и экспертизы нормативных правовых актов муниципального образования «Лихославльский район»</w:t>
      </w:r>
    </w:p>
    <w:p w:rsidR="00395CA0" w:rsidRPr="00B1060A" w:rsidRDefault="00395CA0" w:rsidP="0077352C">
      <w:pPr>
        <w:ind w:firstLine="360"/>
        <w:jc w:val="center"/>
        <w:rPr>
          <w:rFonts w:ascii="Arial" w:hAnsi="Arial" w:cs="Arial"/>
          <w:b/>
        </w:rPr>
      </w:pPr>
    </w:p>
    <w:p w:rsidR="006C64DA" w:rsidRDefault="00B16DE0" w:rsidP="00B1060A">
      <w:pPr>
        <w:ind w:firstLine="567"/>
        <w:jc w:val="both"/>
        <w:rPr>
          <w:rFonts w:ascii="Arial" w:hAnsi="Arial" w:cs="Arial"/>
        </w:rPr>
      </w:pPr>
      <w:r w:rsidRPr="00B1060A">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F83321" w:rsidRPr="00B1060A">
        <w:rPr>
          <w:rFonts w:ascii="Arial" w:hAnsi="Arial" w:cs="Arial"/>
        </w:rPr>
        <w:t>Законом Тверской области от 26.03.2014 № 17-ЗО «</w:t>
      </w:r>
      <w:r w:rsidR="007B6A37" w:rsidRPr="00B1060A">
        <w:rPr>
          <w:rFonts w:ascii="Arial" w:hAnsi="Arial" w:cs="Arial"/>
        </w:rPr>
        <w:t>Об оценке регулирующего воздействия проектов нормативных правовых актов и экспертизе нормативных правовых актов в Тверской области</w:t>
      </w:r>
      <w:r w:rsidR="00D02F9F" w:rsidRPr="00B1060A">
        <w:rPr>
          <w:rFonts w:ascii="Arial" w:hAnsi="Arial" w:cs="Arial"/>
        </w:rPr>
        <w:t>», учитывая положения Порядка проведения оценки регулирующего воздействия проектов нормативных правовых актов Тверской области</w:t>
      </w:r>
      <w:r w:rsidR="007B6A37" w:rsidRPr="00B1060A">
        <w:rPr>
          <w:rFonts w:ascii="Arial" w:hAnsi="Arial" w:cs="Arial"/>
        </w:rPr>
        <w:t xml:space="preserve"> и экспертизы нормативных правовых актов </w:t>
      </w:r>
      <w:r w:rsidR="00E16044" w:rsidRPr="00B1060A">
        <w:rPr>
          <w:rFonts w:ascii="Arial" w:hAnsi="Arial" w:cs="Arial"/>
        </w:rPr>
        <w:t>Тверской области, утвержденного Постановлением Правительства Тверской области от 19.08.2014 № 410-пп</w:t>
      </w:r>
      <w:r w:rsidR="00B1060A">
        <w:rPr>
          <w:rFonts w:ascii="Arial" w:hAnsi="Arial" w:cs="Arial"/>
        </w:rPr>
        <w:t>,</w:t>
      </w:r>
      <w:r w:rsidR="00E16044" w:rsidRPr="00B1060A">
        <w:rPr>
          <w:rFonts w:ascii="Arial" w:hAnsi="Arial" w:cs="Arial"/>
        </w:rPr>
        <w:t xml:space="preserve"> </w:t>
      </w:r>
      <w:r w:rsidR="00B4329A" w:rsidRPr="00B1060A">
        <w:rPr>
          <w:rFonts w:ascii="Arial" w:hAnsi="Arial" w:cs="Arial"/>
        </w:rPr>
        <w:t>администрация муниципального образования «</w:t>
      </w:r>
      <w:r w:rsidR="002B6DD8" w:rsidRPr="00B1060A">
        <w:rPr>
          <w:rFonts w:ascii="Arial" w:hAnsi="Arial" w:cs="Arial"/>
        </w:rPr>
        <w:t>Лихославльский</w:t>
      </w:r>
      <w:r w:rsidR="00B4329A" w:rsidRPr="00B1060A">
        <w:rPr>
          <w:rFonts w:ascii="Arial" w:hAnsi="Arial" w:cs="Arial"/>
        </w:rPr>
        <w:t xml:space="preserve"> район»</w:t>
      </w:r>
    </w:p>
    <w:p w:rsidR="00B1060A" w:rsidRPr="00B1060A" w:rsidRDefault="00B1060A" w:rsidP="00B1060A">
      <w:pPr>
        <w:ind w:firstLine="567"/>
        <w:jc w:val="both"/>
        <w:rPr>
          <w:rFonts w:ascii="Arial" w:hAnsi="Arial" w:cs="Arial"/>
        </w:rPr>
      </w:pPr>
    </w:p>
    <w:p w:rsidR="006C64DA" w:rsidRDefault="00B1060A" w:rsidP="00B1060A">
      <w:pPr>
        <w:ind w:firstLine="567"/>
        <w:jc w:val="both"/>
        <w:rPr>
          <w:rFonts w:ascii="Arial" w:hAnsi="Arial" w:cs="Arial"/>
        </w:rPr>
      </w:pPr>
      <w:r w:rsidRPr="00B1060A">
        <w:rPr>
          <w:rFonts w:ascii="Arial" w:hAnsi="Arial" w:cs="Arial"/>
        </w:rPr>
        <w:t>ПОСТАНОВЛЯЕТ:</w:t>
      </w:r>
    </w:p>
    <w:p w:rsidR="00B1060A" w:rsidRPr="00B1060A" w:rsidRDefault="00B1060A" w:rsidP="00B1060A">
      <w:pPr>
        <w:ind w:firstLine="567"/>
        <w:jc w:val="both"/>
        <w:rPr>
          <w:rFonts w:ascii="Arial" w:hAnsi="Arial" w:cs="Arial"/>
        </w:rPr>
      </w:pPr>
    </w:p>
    <w:p w:rsidR="003304A9" w:rsidRPr="00B1060A" w:rsidRDefault="000D3DB3" w:rsidP="00B1060A">
      <w:pPr>
        <w:ind w:firstLine="567"/>
        <w:jc w:val="both"/>
        <w:rPr>
          <w:rFonts w:ascii="Arial" w:hAnsi="Arial" w:cs="Arial"/>
        </w:rPr>
      </w:pPr>
      <w:r w:rsidRPr="00B1060A">
        <w:rPr>
          <w:rFonts w:ascii="Arial" w:hAnsi="Arial" w:cs="Arial"/>
        </w:rPr>
        <w:t xml:space="preserve">1. </w:t>
      </w:r>
      <w:r w:rsidR="003304A9" w:rsidRPr="00B1060A">
        <w:rPr>
          <w:rFonts w:ascii="Arial" w:hAnsi="Arial" w:cs="Arial"/>
        </w:rPr>
        <w:t xml:space="preserve">Утвердить </w:t>
      </w:r>
      <w:r w:rsidR="007B6A37" w:rsidRPr="00B1060A">
        <w:rPr>
          <w:rFonts w:ascii="Arial" w:hAnsi="Arial" w:cs="Arial"/>
        </w:rPr>
        <w:t xml:space="preserve">Порядок </w:t>
      </w:r>
      <w:r w:rsidR="001A1247" w:rsidRPr="00B1060A">
        <w:rPr>
          <w:rFonts w:ascii="Arial" w:hAnsi="Arial" w:cs="Arial"/>
        </w:rPr>
        <w:t xml:space="preserve">проведения оценки регулирующего воздействия проектов нормативных правовых актов муниципального образования «Лихославльский район» и экспертизы нормативных правовых актов </w:t>
      </w:r>
      <w:r w:rsidR="003304A9" w:rsidRPr="00B1060A">
        <w:rPr>
          <w:rFonts w:ascii="Arial" w:hAnsi="Arial" w:cs="Arial"/>
        </w:rPr>
        <w:t>муниципального образования «</w:t>
      </w:r>
      <w:r w:rsidR="002B6DD8" w:rsidRPr="00B1060A">
        <w:rPr>
          <w:rFonts w:ascii="Arial" w:hAnsi="Arial" w:cs="Arial"/>
        </w:rPr>
        <w:t>Лихославльский</w:t>
      </w:r>
      <w:r w:rsidR="003304A9" w:rsidRPr="00B1060A">
        <w:rPr>
          <w:rFonts w:ascii="Arial" w:hAnsi="Arial" w:cs="Arial"/>
        </w:rPr>
        <w:t xml:space="preserve"> район», </w:t>
      </w:r>
      <w:r w:rsidR="00FD6356" w:rsidRPr="00B1060A">
        <w:rPr>
          <w:rFonts w:ascii="Arial" w:hAnsi="Arial" w:cs="Arial"/>
        </w:rPr>
        <w:t>(прил</w:t>
      </w:r>
      <w:r w:rsidR="003304A9" w:rsidRPr="00B1060A">
        <w:rPr>
          <w:rFonts w:ascii="Arial" w:hAnsi="Arial" w:cs="Arial"/>
        </w:rPr>
        <w:t>агается).</w:t>
      </w:r>
    </w:p>
    <w:p w:rsidR="001A1247" w:rsidRPr="00B1060A" w:rsidRDefault="003304A9" w:rsidP="00B1060A">
      <w:pPr>
        <w:autoSpaceDE w:val="0"/>
        <w:autoSpaceDN w:val="0"/>
        <w:adjustRightInd w:val="0"/>
        <w:ind w:firstLine="567"/>
        <w:jc w:val="both"/>
        <w:rPr>
          <w:rFonts w:ascii="Arial" w:hAnsi="Arial" w:cs="Arial"/>
        </w:rPr>
      </w:pPr>
      <w:r w:rsidRPr="00B1060A">
        <w:rPr>
          <w:rFonts w:ascii="Arial" w:hAnsi="Arial" w:cs="Arial"/>
        </w:rPr>
        <w:t xml:space="preserve">2. Определить отдел </w:t>
      </w:r>
      <w:r w:rsidR="002B6DD8" w:rsidRPr="00B1060A">
        <w:rPr>
          <w:rFonts w:ascii="Arial" w:hAnsi="Arial" w:cs="Arial"/>
        </w:rPr>
        <w:t>экономики и потребительского рынка</w:t>
      </w:r>
      <w:r w:rsidRPr="00B1060A">
        <w:rPr>
          <w:rFonts w:ascii="Arial" w:hAnsi="Arial" w:cs="Arial"/>
        </w:rPr>
        <w:t xml:space="preserve"> администрации муниципального образования «</w:t>
      </w:r>
      <w:r w:rsidR="002B6DD8" w:rsidRPr="00B1060A">
        <w:rPr>
          <w:rFonts w:ascii="Arial" w:hAnsi="Arial" w:cs="Arial"/>
        </w:rPr>
        <w:t>Лихославльский</w:t>
      </w:r>
      <w:r w:rsidRPr="00B1060A">
        <w:rPr>
          <w:rFonts w:ascii="Arial" w:hAnsi="Arial" w:cs="Arial"/>
        </w:rPr>
        <w:t xml:space="preserve"> район»</w:t>
      </w:r>
      <w:r w:rsidR="00861DE7" w:rsidRPr="00B1060A">
        <w:rPr>
          <w:rFonts w:ascii="Arial" w:hAnsi="Arial" w:cs="Arial"/>
        </w:rPr>
        <w:t xml:space="preserve"> уполномоченным органом</w:t>
      </w:r>
      <w:r w:rsidR="001A1247" w:rsidRPr="00B1060A">
        <w:rPr>
          <w:rFonts w:ascii="Arial" w:hAnsi="Arial" w:cs="Arial"/>
        </w:rPr>
        <w:t xml:space="preserve"> </w:t>
      </w:r>
      <w:r w:rsidR="00B20849" w:rsidRPr="00B1060A">
        <w:rPr>
          <w:rFonts w:ascii="Arial" w:hAnsi="Arial" w:cs="Arial"/>
        </w:rPr>
        <w:t xml:space="preserve">по </w:t>
      </w:r>
      <w:r w:rsidR="001A1247" w:rsidRPr="00B1060A">
        <w:rPr>
          <w:rFonts w:ascii="Arial" w:hAnsi="Arial" w:cs="Arial"/>
        </w:rPr>
        <w:t xml:space="preserve">методологическому обеспечению проведения оценки регулирующего воздействия проектов нормативных правовых актов муниципального образования «Лихославльский район», устанавливающих новые или изменяющих ранее предусмотренные нормативными правовыми актами муниципального образования «Лихославльский район»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муниципального образования «Лихославльский район», затрагивающих вопросы осуществления предпринимательской и инвестиционной деятельности; проведение экспертизы нормативных правовых актов муниципального образования «Лихославльский район», </w:t>
      </w:r>
      <w:r w:rsidR="001A1247" w:rsidRPr="00B1060A">
        <w:rPr>
          <w:rFonts w:ascii="Arial" w:hAnsi="Arial" w:cs="Arial"/>
        </w:rPr>
        <w:lastRenderedPageBreak/>
        <w:t>затрагивающих вопросы осуществления предпринимательской и инвестиционной деятельности.</w:t>
      </w:r>
    </w:p>
    <w:p w:rsidR="000D3DB3" w:rsidRPr="00B1060A" w:rsidRDefault="00306164" w:rsidP="00B1060A">
      <w:pPr>
        <w:ind w:firstLine="567"/>
        <w:jc w:val="both"/>
        <w:rPr>
          <w:rFonts w:ascii="Arial" w:hAnsi="Arial" w:cs="Arial"/>
        </w:rPr>
      </w:pPr>
      <w:r w:rsidRPr="00B1060A">
        <w:rPr>
          <w:rFonts w:ascii="Arial" w:hAnsi="Arial" w:cs="Arial"/>
        </w:rPr>
        <w:t>3</w:t>
      </w:r>
      <w:r w:rsidR="00962928" w:rsidRPr="00B1060A">
        <w:rPr>
          <w:rFonts w:ascii="Arial" w:hAnsi="Arial" w:cs="Arial"/>
        </w:rPr>
        <w:t xml:space="preserve">. </w:t>
      </w:r>
      <w:r w:rsidR="00AE3051" w:rsidRPr="00B1060A">
        <w:rPr>
          <w:rFonts w:ascii="Arial" w:hAnsi="Arial" w:cs="Arial"/>
        </w:rPr>
        <w:t>Разместить</w:t>
      </w:r>
      <w:r w:rsidR="000D3DB3" w:rsidRPr="00B1060A">
        <w:rPr>
          <w:rFonts w:ascii="Arial" w:hAnsi="Arial" w:cs="Arial"/>
        </w:rPr>
        <w:t xml:space="preserve"> настоящее постановление на официальном сайте муниципального образования «</w:t>
      </w:r>
      <w:r w:rsidR="002B6DD8" w:rsidRPr="00B1060A">
        <w:rPr>
          <w:rFonts w:ascii="Arial" w:hAnsi="Arial" w:cs="Arial"/>
        </w:rPr>
        <w:t>Лихославльский</w:t>
      </w:r>
      <w:r w:rsidR="000D3DB3" w:rsidRPr="00B1060A">
        <w:rPr>
          <w:rFonts w:ascii="Arial" w:hAnsi="Arial" w:cs="Arial"/>
        </w:rPr>
        <w:t xml:space="preserve"> район» в сети Интернет.</w:t>
      </w:r>
    </w:p>
    <w:p w:rsidR="000A7D51" w:rsidRPr="00B1060A" w:rsidRDefault="00306164" w:rsidP="00B1060A">
      <w:pPr>
        <w:ind w:firstLine="567"/>
        <w:jc w:val="both"/>
        <w:rPr>
          <w:rFonts w:ascii="Arial" w:hAnsi="Arial" w:cs="Arial"/>
        </w:rPr>
      </w:pPr>
      <w:r w:rsidRPr="00B1060A">
        <w:rPr>
          <w:rFonts w:ascii="Arial" w:hAnsi="Arial" w:cs="Arial"/>
        </w:rPr>
        <w:t>4</w:t>
      </w:r>
      <w:r w:rsidR="000A7D51" w:rsidRPr="00B1060A">
        <w:rPr>
          <w:rFonts w:ascii="Arial" w:hAnsi="Arial" w:cs="Arial"/>
        </w:rPr>
        <w:t>. Настоящее</w:t>
      </w:r>
      <w:r w:rsidR="009A7D52" w:rsidRPr="00B1060A">
        <w:rPr>
          <w:rFonts w:ascii="Arial" w:hAnsi="Arial" w:cs="Arial"/>
        </w:rPr>
        <w:t xml:space="preserve"> постановление вступает в силу после его официального обнародования</w:t>
      </w:r>
      <w:r w:rsidR="000A7D51" w:rsidRPr="00B1060A">
        <w:rPr>
          <w:rFonts w:ascii="Arial" w:hAnsi="Arial" w:cs="Arial"/>
        </w:rPr>
        <w:t>.</w:t>
      </w:r>
    </w:p>
    <w:p w:rsidR="008D2540" w:rsidRPr="00B1060A" w:rsidRDefault="00306164" w:rsidP="00B1060A">
      <w:pPr>
        <w:ind w:firstLine="567"/>
        <w:jc w:val="both"/>
        <w:rPr>
          <w:rFonts w:ascii="Arial" w:hAnsi="Arial" w:cs="Arial"/>
        </w:rPr>
      </w:pPr>
      <w:r w:rsidRPr="00B1060A">
        <w:rPr>
          <w:rFonts w:ascii="Arial" w:hAnsi="Arial" w:cs="Arial"/>
        </w:rPr>
        <w:t>5</w:t>
      </w:r>
      <w:r w:rsidR="0060032D" w:rsidRPr="00B1060A">
        <w:rPr>
          <w:rFonts w:ascii="Arial" w:hAnsi="Arial" w:cs="Arial"/>
        </w:rPr>
        <w:t xml:space="preserve">. </w:t>
      </w:r>
      <w:r w:rsidR="008F3BEC" w:rsidRPr="00B1060A">
        <w:rPr>
          <w:rFonts w:ascii="Arial" w:hAnsi="Arial" w:cs="Arial"/>
        </w:rPr>
        <w:t xml:space="preserve">Контроль за исполнением настоящего постановления </w:t>
      </w:r>
      <w:r w:rsidR="006C64DA" w:rsidRPr="00B1060A">
        <w:rPr>
          <w:rFonts w:ascii="Arial" w:hAnsi="Arial" w:cs="Arial"/>
        </w:rPr>
        <w:t>оставляю за собой.</w:t>
      </w:r>
    </w:p>
    <w:p w:rsidR="006C64DA" w:rsidRPr="00B1060A" w:rsidRDefault="006C64DA" w:rsidP="00B1060A">
      <w:pPr>
        <w:ind w:firstLine="567"/>
        <w:jc w:val="both"/>
        <w:rPr>
          <w:rFonts w:ascii="Arial" w:hAnsi="Arial" w:cs="Arial"/>
        </w:rPr>
      </w:pPr>
    </w:p>
    <w:p w:rsidR="006C64DA" w:rsidRDefault="006C64DA" w:rsidP="00B1060A">
      <w:pPr>
        <w:ind w:firstLine="567"/>
        <w:jc w:val="both"/>
        <w:rPr>
          <w:rFonts w:ascii="Arial" w:hAnsi="Arial" w:cs="Aria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101"/>
        <w:gridCol w:w="5103"/>
      </w:tblGrid>
      <w:tr w:rsidR="00B1060A" w:rsidRPr="00B1060A" w:rsidTr="00870529">
        <w:tc>
          <w:tcPr>
            <w:tcW w:w="5210" w:type="dxa"/>
          </w:tcPr>
          <w:p w:rsidR="00B1060A" w:rsidRPr="00B1060A" w:rsidRDefault="00B1060A" w:rsidP="00B1060A">
            <w:pPr>
              <w:rPr>
                <w:rFonts w:ascii="Arial" w:hAnsi="Arial" w:cs="Arial"/>
              </w:rPr>
            </w:pPr>
            <w:r w:rsidRPr="00B1060A">
              <w:rPr>
                <w:rFonts w:ascii="Arial" w:hAnsi="Arial" w:cs="Arial"/>
              </w:rPr>
              <w:t>Глава Лихославльского района</w:t>
            </w:r>
          </w:p>
        </w:tc>
        <w:tc>
          <w:tcPr>
            <w:tcW w:w="5211" w:type="dxa"/>
          </w:tcPr>
          <w:p w:rsidR="00B1060A" w:rsidRPr="00B1060A" w:rsidRDefault="00B1060A" w:rsidP="00B1060A">
            <w:pPr>
              <w:jc w:val="right"/>
              <w:rPr>
                <w:rFonts w:ascii="Arial" w:hAnsi="Arial" w:cs="Arial"/>
              </w:rPr>
            </w:pPr>
            <w:r w:rsidRPr="00B1060A">
              <w:rPr>
                <w:rFonts w:ascii="Arial" w:hAnsi="Arial" w:cs="Arial"/>
              </w:rPr>
              <w:t>Н.Н.Виноградова</w:t>
            </w:r>
          </w:p>
        </w:tc>
      </w:tr>
    </w:tbl>
    <w:p w:rsidR="00B1060A" w:rsidRDefault="00B1060A" w:rsidP="00B1060A">
      <w:pPr>
        <w:jc w:val="both"/>
        <w:rPr>
          <w:rFonts w:ascii="Arial" w:hAnsi="Arial" w:cs="Arial"/>
        </w:rPr>
      </w:pPr>
    </w:p>
    <w:p w:rsidR="00B1060A" w:rsidRDefault="00B1060A">
      <w:pPr>
        <w:rPr>
          <w:rFonts w:ascii="Arial" w:hAnsi="Arial" w:cs="Arial"/>
        </w:rPr>
      </w:pPr>
      <w:r>
        <w:rPr>
          <w:rFonts w:ascii="Arial" w:hAnsi="Arial" w:cs="Arial"/>
        </w:rPr>
        <w:br w:type="page"/>
      </w:r>
    </w:p>
    <w:p w:rsidR="00B1060A" w:rsidRPr="00B1060A" w:rsidRDefault="00B1060A" w:rsidP="00B1060A">
      <w:pPr>
        <w:widowControl w:val="0"/>
        <w:autoSpaceDE w:val="0"/>
        <w:autoSpaceDN w:val="0"/>
        <w:adjustRightInd w:val="0"/>
        <w:ind w:left="5387"/>
        <w:rPr>
          <w:rFonts w:ascii="Arial" w:hAnsi="Arial" w:cs="Arial"/>
        </w:rPr>
      </w:pPr>
      <w:r w:rsidRPr="00B1060A">
        <w:rPr>
          <w:rFonts w:ascii="Arial" w:hAnsi="Arial" w:cs="Arial"/>
        </w:rPr>
        <w:lastRenderedPageBreak/>
        <w:t xml:space="preserve">Приложение </w:t>
      </w:r>
    </w:p>
    <w:p w:rsidR="00B1060A" w:rsidRPr="00B1060A" w:rsidRDefault="00B1060A" w:rsidP="00B1060A">
      <w:pPr>
        <w:widowControl w:val="0"/>
        <w:autoSpaceDE w:val="0"/>
        <w:autoSpaceDN w:val="0"/>
        <w:adjustRightInd w:val="0"/>
        <w:ind w:left="5387"/>
        <w:rPr>
          <w:rFonts w:ascii="Arial" w:hAnsi="Arial" w:cs="Arial"/>
        </w:rPr>
      </w:pPr>
      <w:r w:rsidRPr="00B1060A">
        <w:rPr>
          <w:rFonts w:ascii="Arial" w:hAnsi="Arial" w:cs="Arial"/>
        </w:rPr>
        <w:t xml:space="preserve">к постановлению администрации </w:t>
      </w:r>
      <w:r>
        <w:rPr>
          <w:rFonts w:ascii="Arial" w:hAnsi="Arial" w:cs="Arial"/>
        </w:rPr>
        <w:t>Лихославльского района</w:t>
      </w:r>
    </w:p>
    <w:p w:rsidR="00B1060A" w:rsidRPr="00B1060A" w:rsidRDefault="00B1060A" w:rsidP="00B1060A">
      <w:pPr>
        <w:widowControl w:val="0"/>
        <w:autoSpaceDE w:val="0"/>
        <w:autoSpaceDN w:val="0"/>
        <w:adjustRightInd w:val="0"/>
        <w:ind w:left="5387"/>
        <w:rPr>
          <w:rFonts w:ascii="Arial" w:hAnsi="Arial" w:cs="Arial"/>
        </w:rPr>
      </w:pPr>
      <w:r w:rsidRPr="00B1060A">
        <w:rPr>
          <w:rFonts w:ascii="Arial" w:hAnsi="Arial" w:cs="Arial"/>
        </w:rPr>
        <w:t xml:space="preserve">от </w:t>
      </w:r>
      <w:r>
        <w:rPr>
          <w:rFonts w:ascii="Arial" w:hAnsi="Arial" w:cs="Arial"/>
        </w:rPr>
        <w:t>25.09.</w:t>
      </w:r>
      <w:r w:rsidRPr="00B1060A">
        <w:rPr>
          <w:rFonts w:ascii="Arial" w:hAnsi="Arial" w:cs="Arial"/>
        </w:rPr>
        <w:t xml:space="preserve">2017 № </w:t>
      </w:r>
      <w:r>
        <w:rPr>
          <w:rFonts w:ascii="Arial" w:hAnsi="Arial" w:cs="Arial"/>
        </w:rPr>
        <w:t>326</w:t>
      </w:r>
    </w:p>
    <w:p w:rsidR="00B1060A" w:rsidRDefault="00B1060A" w:rsidP="00B1060A">
      <w:pPr>
        <w:widowControl w:val="0"/>
        <w:autoSpaceDE w:val="0"/>
        <w:autoSpaceDN w:val="0"/>
        <w:adjustRightInd w:val="0"/>
        <w:jc w:val="center"/>
        <w:rPr>
          <w:rFonts w:ascii="Arial" w:hAnsi="Arial" w:cs="Arial"/>
        </w:rPr>
      </w:pPr>
    </w:p>
    <w:p w:rsidR="007C6055" w:rsidRPr="00B1060A" w:rsidRDefault="007C6055" w:rsidP="00B1060A">
      <w:pPr>
        <w:widowControl w:val="0"/>
        <w:autoSpaceDE w:val="0"/>
        <w:autoSpaceDN w:val="0"/>
        <w:adjustRightInd w:val="0"/>
        <w:jc w:val="center"/>
        <w:rPr>
          <w:rFonts w:ascii="Arial" w:hAnsi="Arial" w:cs="Arial"/>
        </w:rPr>
      </w:pPr>
    </w:p>
    <w:p w:rsidR="00B1060A" w:rsidRPr="00B1060A" w:rsidRDefault="00B1060A" w:rsidP="00B1060A">
      <w:pPr>
        <w:widowControl w:val="0"/>
        <w:autoSpaceDE w:val="0"/>
        <w:autoSpaceDN w:val="0"/>
        <w:adjustRightInd w:val="0"/>
        <w:jc w:val="center"/>
        <w:rPr>
          <w:rFonts w:ascii="Arial" w:hAnsi="Arial" w:cs="Arial"/>
          <w:b/>
        </w:rPr>
      </w:pPr>
      <w:hyperlink r:id="rId7" w:history="1">
        <w:r w:rsidRPr="00B1060A">
          <w:rPr>
            <w:rFonts w:ascii="Arial" w:hAnsi="Arial" w:cs="Arial"/>
            <w:b/>
          </w:rPr>
          <w:t>Порядок</w:t>
        </w:r>
      </w:hyperlink>
      <w:r w:rsidRPr="00B1060A">
        <w:rPr>
          <w:rFonts w:ascii="Arial" w:hAnsi="Arial" w:cs="Arial"/>
          <w:b/>
        </w:rPr>
        <w:t xml:space="preserve"> </w:t>
      </w:r>
    </w:p>
    <w:p w:rsidR="00B1060A" w:rsidRPr="00B1060A" w:rsidRDefault="00B1060A" w:rsidP="00B1060A">
      <w:pPr>
        <w:ind w:firstLine="360"/>
        <w:jc w:val="center"/>
        <w:rPr>
          <w:rFonts w:ascii="Arial" w:hAnsi="Arial" w:cs="Arial"/>
          <w:b/>
          <w:bCs/>
        </w:rPr>
      </w:pPr>
      <w:r w:rsidRPr="00B1060A">
        <w:rPr>
          <w:rFonts w:ascii="Arial" w:hAnsi="Arial" w:cs="Arial"/>
          <w:b/>
          <w:bCs/>
        </w:rPr>
        <w:t>проведения оценки регулирующего воздействия проектов нормативных правовых актов муниципального образования «Лихославльский район» и экспертизы нормативных правовых актов муниципального образования «Лихославльский район»</w:t>
      </w:r>
    </w:p>
    <w:p w:rsidR="00B1060A" w:rsidRPr="00B1060A" w:rsidRDefault="00B1060A" w:rsidP="00B1060A">
      <w:pPr>
        <w:widowControl w:val="0"/>
        <w:autoSpaceDE w:val="0"/>
        <w:autoSpaceDN w:val="0"/>
        <w:adjustRightInd w:val="0"/>
        <w:jc w:val="center"/>
        <w:rPr>
          <w:rFonts w:ascii="Arial" w:hAnsi="Arial" w:cs="Arial"/>
        </w:rPr>
      </w:pPr>
    </w:p>
    <w:p w:rsidR="00B1060A" w:rsidRPr="00B1060A" w:rsidRDefault="00B1060A" w:rsidP="00B1060A">
      <w:pPr>
        <w:widowControl w:val="0"/>
        <w:autoSpaceDE w:val="0"/>
        <w:autoSpaceDN w:val="0"/>
        <w:adjustRightInd w:val="0"/>
        <w:contextualSpacing/>
        <w:jc w:val="center"/>
        <w:outlineLvl w:val="1"/>
        <w:rPr>
          <w:rFonts w:ascii="Arial" w:hAnsi="Arial" w:cs="Arial"/>
        </w:rPr>
      </w:pPr>
      <w:r w:rsidRPr="00B1060A">
        <w:rPr>
          <w:rFonts w:ascii="Arial" w:hAnsi="Arial" w:cs="Arial"/>
        </w:rPr>
        <w:t>Раздел I</w:t>
      </w:r>
    </w:p>
    <w:p w:rsidR="00B1060A" w:rsidRPr="00B1060A" w:rsidRDefault="00B1060A" w:rsidP="00B1060A">
      <w:pPr>
        <w:widowControl w:val="0"/>
        <w:autoSpaceDE w:val="0"/>
        <w:autoSpaceDN w:val="0"/>
        <w:adjustRightInd w:val="0"/>
        <w:contextualSpacing/>
        <w:jc w:val="center"/>
        <w:outlineLvl w:val="1"/>
        <w:rPr>
          <w:rFonts w:ascii="Arial" w:hAnsi="Arial" w:cs="Arial"/>
        </w:rPr>
      </w:pPr>
      <w:r w:rsidRPr="00B1060A">
        <w:rPr>
          <w:rFonts w:ascii="Arial" w:hAnsi="Arial" w:cs="Arial"/>
        </w:rPr>
        <w:t>Общие положения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1. Настоящий Порядок регламентирует процедуры проведения оценки регулирующего воздействия проектов нормативных правовых актов </w:t>
      </w:r>
      <w:r w:rsidRPr="00B1060A">
        <w:rPr>
          <w:rFonts w:ascii="Arial" w:eastAsia="HiddenHorzOCR" w:hAnsi="Arial" w:cs="Arial"/>
        </w:rPr>
        <w:t>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w:t>
      </w:r>
      <w:r w:rsidRPr="007C6055">
        <w:rPr>
          <w:rFonts w:ascii="Arial" w:eastAsia="HiddenHorzOCR" w:hAnsi="Arial" w:cs="Arial"/>
        </w:rPr>
        <w:t xml:space="preserve">, устанавливающих новые или изменяющих ранее предусмотренные нормативными правовыми актами </w:t>
      </w:r>
      <w:r w:rsidRPr="00B1060A">
        <w:rPr>
          <w:rFonts w:ascii="Arial" w:eastAsia="HiddenHorzOCR" w:hAnsi="Arial" w:cs="Arial"/>
        </w:rPr>
        <w:t>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 </w:t>
      </w:r>
      <w:r w:rsidRPr="007C6055">
        <w:rPr>
          <w:rFonts w:ascii="Arial" w:eastAsia="HiddenHorzOCR" w:hAnsi="Arial" w:cs="Arial"/>
        </w:rPr>
        <w:t xml:space="preserve">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w:t>
      </w:r>
      <w:r w:rsidRPr="00B1060A">
        <w:rPr>
          <w:rFonts w:ascii="Arial" w:eastAsia="HiddenHorzOCR" w:hAnsi="Arial" w:cs="Arial"/>
        </w:rPr>
        <w:t>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w:t>
      </w:r>
      <w:r w:rsidRPr="007C6055">
        <w:rPr>
          <w:rFonts w:ascii="Arial" w:eastAsia="HiddenHorzOCR" w:hAnsi="Arial" w:cs="Arial"/>
        </w:rPr>
        <w:t xml:space="preserve">, затрагивающих вопросы осуществления предпринимательской и инвестиционной деятельности (далее также соответственно - ОРВ, проекты нормативных правовых актов), а также проведения экспертизы нормативных правовых актов </w:t>
      </w:r>
      <w:r w:rsidRPr="00B1060A">
        <w:rPr>
          <w:rFonts w:ascii="Arial" w:eastAsia="HiddenHorzOCR" w:hAnsi="Arial" w:cs="Arial"/>
        </w:rPr>
        <w:t>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w:t>
      </w:r>
      <w:r w:rsidRPr="007C6055">
        <w:rPr>
          <w:rFonts w:ascii="Arial" w:eastAsia="HiddenHorzOCR" w:hAnsi="Arial" w:cs="Arial"/>
        </w:rPr>
        <w:t>, затрагивающих вопросы осуществления предпринимательской и инвестиционной деятельности (далее также - экспертиза).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2. Оценке регулирующего воздействия подлежат проекты следующих муниципальных нормативных правовых актов, разрабатываемых администрацией муниципального образования «Лихославльский район», (далее также - проект НПА):</w:t>
      </w:r>
      <w:r w:rsidRPr="00B1060A">
        <w:rPr>
          <w:rFonts w:ascii="Arial" w:eastAsia="HiddenHorzOCR" w:hAnsi="Arial" w:cs="Arial"/>
        </w:rPr>
        <w:t xml:space="preserve"> </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а) решений Собрания депутатов 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постановлений Главы Лихославльского района;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в) постановлений администрации 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2.1. Положения настоящего Порядка не применяются к отношениям, связанным с оценкой регулирующего воздействия проектов нормативных правовых актов муниципального образования «Лихославльский район»:</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устанавливающих, изменяющих, приостанавливающих или отменяющих местные налоги и сборы, а также налоговые ставки по местным налогам;</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регулирующих бюджетные правоотношения;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направленных на приведение действующих нормативных правовых актов муниципального образования «Лихославльский район» в соответствие с федеральным законодательством, законодательством Тверской области;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г) направленных на утверждение и изменение муниципальных программ;</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д) направленных на утверждение и изменение административных регламентов предоставления муниципальных услуг, исполнения муниципальных функций;</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е) вносящих юридико-технические изменения в действующие нормативные правовые акты муниципального образования «Лихославльский район», а также изменения в данные акты в связи с имевшими место организационно-штатными мероприятиями;</w:t>
      </w:r>
    </w:p>
    <w:p w:rsidR="00B1060A" w:rsidRPr="007C6055" w:rsidRDefault="00B1060A" w:rsidP="007C6055">
      <w:pPr>
        <w:autoSpaceDE w:val="0"/>
        <w:autoSpaceDN w:val="0"/>
        <w:adjustRightInd w:val="0"/>
        <w:ind w:firstLine="567"/>
        <w:contextualSpacing/>
        <w:jc w:val="both"/>
        <w:rPr>
          <w:rFonts w:ascii="Arial" w:eastAsia="HiddenHorzOCR" w:hAnsi="Arial" w:cs="Arial"/>
        </w:rPr>
      </w:pPr>
      <w:bookmarkStart w:id="0" w:name="P71"/>
      <w:bookmarkEnd w:id="0"/>
      <w:r w:rsidRPr="007C6055">
        <w:rPr>
          <w:rFonts w:ascii="Arial" w:eastAsia="HiddenHorzOCR" w:hAnsi="Arial" w:cs="Arial"/>
        </w:rPr>
        <w:lastRenderedPageBreak/>
        <w:t>ж) являющихся актами оперативного реагирования, требующими в соответствии с федеральным законодательством, Законами Тверской области незамедлительного принятия решений высшего должностного лица муниципального образования «Лихославльский район», в частности: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об установлении и отмене карантина;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о введении и отмене режима чрезвычайной ситуации;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нормативные правовые акты муниципального образования «Лихославльский район»;</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по ограничению пребывания граждан в лесах и въезда в них транспортных средств, проведения в лесах определенных видов работ в целях обеспечения пожарной безопасности или санитарной безопасности в лесах;</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по временному ограничению или прекращению движения в целях обеспечения безопасности дорожного движения;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з) содержащих сведения, отнесенные к государственной тайне;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и) устанавливающих подлежащие государственному регулированию цены (тарифы) на товары (услуги) в соответствии с законодательством Российской Федерации.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2.2. Первоначальное решение о реализации процедуры ОРВ принимается непосредственно отраслевым (функциональным) отделом (комитетом) администрации муниципального образования «Лихославльский район», являющимися разработчиками проектов нормативных правовых актов.</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В случае, если принято решение об отсутствии необходимости проведения ОРВ, мотивированное указание на это должно содержаться в пояснительной записке к проекту нормативного правого акта муниципального образования Тверской области «Лихославльский район». Согласование проектов нормативных правовых актов администрации муниципального образования Тверской области «Лихославльский район» осуществляется в соответствии с Порядком согласования проектов НПА в администрации Лихославльского района, иными нормативными актами. При этом проекты нормативных правовых актов администрации муниципального образования «Лихославльский район», за исключением проектов, предусмотренных подпунктом «ж» пункта 2.1 настоящего раздела, дополнительно согласовываются с отделом экономики и потребительского рынка на предмет выявления  необходимости (отсутствия необходимости) ОРВ.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3. ОРВ проводятся в целях:</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бюджета Лихославльского района;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обоснованного выбора способа предлагаемого правового регулирования общественных отношений на основе анализа альтернативных вариантов и возможных положительных и (или) отрицательных последствий (экономических, социальных, экологических) введения такого регулирования, а также обеспечения возможности учета мнения лиц, интересы которых затрагиваются предлагаемым правовым регулированием.</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4. Экспертиза в отношении НПА,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инвестиционной деятельности.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5. Для целей настоящего Порядка используются следующие понятия: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а) </w:t>
      </w:r>
      <w:r w:rsidRPr="00B1060A">
        <w:rPr>
          <w:rFonts w:ascii="Arial" w:eastAsia="HiddenHorzOCR" w:hAnsi="Arial" w:cs="Arial"/>
        </w:rPr>
        <w:t xml:space="preserve">разработчики проектов НПА </w:t>
      </w:r>
      <w:r w:rsidRPr="007C6055">
        <w:rPr>
          <w:rFonts w:ascii="Arial" w:eastAsia="HiddenHorzOCR" w:hAnsi="Arial" w:cs="Arial"/>
        </w:rPr>
        <w:t>– отраслевые (функциональные) отделы (комитеты) администрации муниципального образования «Лихославльский район»</w:t>
      </w:r>
      <w:r w:rsidRPr="00B1060A">
        <w:rPr>
          <w:rFonts w:ascii="Arial" w:eastAsia="HiddenHorzOCR" w:hAnsi="Arial" w:cs="Arial"/>
        </w:rPr>
        <w:t xml:space="preserve">, ответственные за разработку проектов нормативных правовых актов </w:t>
      </w:r>
      <w:r w:rsidRPr="007C6055">
        <w:rPr>
          <w:rFonts w:ascii="Arial" w:eastAsia="HiddenHorzOCR" w:hAnsi="Arial" w:cs="Arial"/>
        </w:rPr>
        <w:t>и проведение ОРВ по этим проектам в соответствующих сферах муниципального управления</w:t>
      </w:r>
      <w:r w:rsidRPr="00B1060A">
        <w:rPr>
          <w:rFonts w:ascii="Arial" w:eastAsia="HiddenHorzOCR" w:hAnsi="Arial" w:cs="Arial"/>
        </w:rPr>
        <w:t xml:space="preserve"> (далее – разработчики);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уполномоченный орган – отдел администрации 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 ответственный</w:t>
      </w:r>
      <w:r w:rsidRPr="007C6055">
        <w:rPr>
          <w:rFonts w:ascii="Arial" w:eastAsia="HiddenHorzOCR" w:hAnsi="Arial" w:cs="Arial"/>
        </w:rPr>
        <w:t xml:space="preserve"> на методологическое обеспечение проведения </w:t>
      </w:r>
      <w:r w:rsidRPr="007C6055">
        <w:rPr>
          <w:rFonts w:ascii="Arial" w:eastAsia="HiddenHorzOCR" w:hAnsi="Arial" w:cs="Arial"/>
        </w:rPr>
        <w:lastRenderedPageBreak/>
        <w:t>ОРВ</w:t>
      </w:r>
      <w:r w:rsidRPr="00B1060A">
        <w:rPr>
          <w:rFonts w:ascii="Arial" w:eastAsia="HiddenHorzOCR" w:hAnsi="Arial" w:cs="Arial"/>
        </w:rPr>
        <w:t xml:space="preserve"> и проведение </w:t>
      </w:r>
      <w:r w:rsidRPr="007C6055">
        <w:rPr>
          <w:rFonts w:ascii="Arial" w:eastAsia="HiddenHorzOCR" w:hAnsi="Arial" w:cs="Arial"/>
        </w:rPr>
        <w:t xml:space="preserve">экспертизы, </w:t>
      </w:r>
      <w:r w:rsidRPr="00B1060A">
        <w:rPr>
          <w:rFonts w:ascii="Arial" w:eastAsia="HiddenHorzOCR" w:hAnsi="Arial" w:cs="Arial"/>
        </w:rPr>
        <w:t>осуществляющий подготовку заключений об ОРВ по проектам нормативных правовых актов и заключений об экспертизе нормативных правовых актов</w:t>
      </w:r>
      <w:r w:rsidRPr="007C6055">
        <w:rPr>
          <w:rFonts w:ascii="Arial" w:eastAsia="HiddenHorzOCR" w:hAnsi="Arial" w:cs="Arial"/>
        </w:rPr>
        <w:t xml:space="preserve"> (далее – Уполномоченный орган);</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в) высокая степень регулирующего воздействия - наличие в проекте нормативного правового акта положений, устанавливающих новые обязанности для субъектов предпринимательской и инвестиционной деятельности, а также устанавливающих ответственность за нарушение нормативных правовых актов администрации муниципального образования «Лихославльский район», затрагивающих вопросы осуществления предпринимательской и инвестиционной деятельности;</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г) средняя степень регулирующего воздействия - наличие в проекте нормативного правового акта положений, изменяющих ранее предусмотренные нормативными правовыми актами администрации муниципального образования «Лихославльский район» обязанности для субъектов предпринимательской и инвестиционной деятельности, а также изменяющих ранее установленную ответственность за нарушение нормативных правовых актов администрации муниципального образования «Лихославльский район», затрагивающих вопросы осуществления предпринимательской и инвестиционной деятельности;</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д) низкая степень регулирующего воздействия - наличие в проекте нормативного правового акта положений, отменяющих ранее установленную ответственность за нарушение нормативных правовых актов администрации муниципального образования «Лихославльский район», затрагивающих вопросы осуществления предпринимательской и инвестиционной деятельности.</w:t>
      </w:r>
    </w:p>
    <w:p w:rsidR="00B1060A" w:rsidRPr="00B1060A" w:rsidRDefault="00B1060A" w:rsidP="007C6055">
      <w:pPr>
        <w:autoSpaceDE w:val="0"/>
        <w:autoSpaceDN w:val="0"/>
        <w:adjustRightInd w:val="0"/>
        <w:ind w:firstLine="567"/>
        <w:contextualSpacing/>
        <w:jc w:val="both"/>
        <w:rPr>
          <w:rFonts w:ascii="Arial" w:eastAsia="HiddenHorzOCR" w:hAnsi="Arial" w:cs="Arial"/>
        </w:rPr>
      </w:pPr>
    </w:p>
    <w:p w:rsidR="00B1060A" w:rsidRPr="007C6055" w:rsidRDefault="00B1060A" w:rsidP="007C6055">
      <w:pPr>
        <w:autoSpaceDE w:val="0"/>
        <w:autoSpaceDN w:val="0"/>
        <w:adjustRightInd w:val="0"/>
        <w:ind w:firstLine="567"/>
        <w:contextualSpacing/>
        <w:jc w:val="both"/>
        <w:rPr>
          <w:rFonts w:ascii="Arial" w:eastAsia="HiddenHorzOCR" w:hAnsi="Arial" w:cs="Arial"/>
        </w:rPr>
      </w:pPr>
      <w:bookmarkStart w:id="1" w:name="Par1"/>
      <w:bookmarkEnd w:id="1"/>
      <w:r w:rsidRPr="007C6055">
        <w:rPr>
          <w:rFonts w:ascii="Arial" w:eastAsia="HiddenHorzOCR" w:hAnsi="Arial" w:cs="Arial"/>
        </w:rPr>
        <w:t>Раздел II</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Организация и проведение оценки регулирующего воздействия проектов нормативных правовых актов муниципального образования «Лихославльский район»</w:t>
      </w:r>
    </w:p>
    <w:p w:rsidR="00B1060A" w:rsidRPr="007C6055" w:rsidRDefault="00B1060A" w:rsidP="007C6055">
      <w:pPr>
        <w:autoSpaceDE w:val="0"/>
        <w:autoSpaceDN w:val="0"/>
        <w:adjustRightInd w:val="0"/>
        <w:ind w:firstLine="567"/>
        <w:contextualSpacing/>
        <w:jc w:val="both"/>
        <w:rPr>
          <w:rFonts w:ascii="Arial" w:eastAsia="HiddenHorzOCR" w:hAnsi="Arial" w:cs="Arial"/>
        </w:rPr>
      </w:pP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6. Проведение ОРВ включает в себя следующие стадии:</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а) проведение разработчиком публичных консультаций по проекту нормативного правового акта (далее в настоящем разделе – публичные консультации);</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б) подготовка разработчиком свода предложений, поступивших по результатам проведения </w:t>
      </w:r>
      <w:r w:rsidRPr="007C6055">
        <w:rPr>
          <w:rFonts w:ascii="Arial" w:eastAsia="HiddenHorzOCR" w:hAnsi="Arial" w:cs="Arial"/>
        </w:rPr>
        <w:t>публичных консультаций (далее – свод предложений), и формирование сводного отчета</w:t>
      </w:r>
      <w:r w:rsidRPr="00B1060A">
        <w:rPr>
          <w:rFonts w:ascii="Arial" w:eastAsia="HiddenHorzOCR" w:hAnsi="Arial" w:cs="Arial"/>
        </w:rPr>
        <w:t xml:space="preserve"> о результатах проведения оценки регулирующего воздействия </w:t>
      </w:r>
      <w:r w:rsidRPr="007C6055">
        <w:rPr>
          <w:rFonts w:ascii="Arial" w:eastAsia="HiddenHorzOCR" w:hAnsi="Arial" w:cs="Arial"/>
        </w:rPr>
        <w:t>проекта муниципального нормативного правового акта</w:t>
      </w:r>
      <w:r w:rsidRPr="00B1060A">
        <w:rPr>
          <w:rFonts w:ascii="Arial" w:eastAsia="HiddenHorzOCR" w:hAnsi="Arial" w:cs="Arial"/>
        </w:rPr>
        <w:t>, предусматривающего введение правового регулирования, по форме согласно приложению 1 к настоящему Порядку (далее – Сводный отчет);</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доработка проекта НПА по результатам проведения публичных консультаций (при необходимости);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г) направление проекта НПА и Сводного отчета в Уполномоченный орган;</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д) подготовка Уполномоченным органом заключения об оценке регулирующего воздействия проекта нормативного правового акта.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7. В целях определения качества подготовки проекта нормативного правового акта, обоснованности выбора варианта предлагаемого правового регулирования, соответствия цели выбранного варианта предлагаемого правового регулирования, определения достижимости цели предлагаемого правового регулирования, а также возможных рисков, связанных с введением соответствующего правового регулирования, разработчик проводит публичные консультации.</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8. </w:t>
      </w:r>
      <w:r w:rsidRPr="00B1060A">
        <w:rPr>
          <w:rFonts w:ascii="Arial" w:eastAsia="HiddenHorzOCR" w:hAnsi="Arial" w:cs="Arial"/>
        </w:rPr>
        <w:t xml:space="preserve"> Для организации публичных консультаций разработчик размещает на информационном портале "Оценка регулирующего воздействия нормативных правовых актов Тверской области" (www.orv.tver.ru) (далее - информационный портал) проект нормативного правового акта, пояснительную записку, перечень вопросов для участников публичных консультаций и извещает о начале публичных консультаций </w:t>
      </w:r>
      <w:r w:rsidRPr="00B1060A">
        <w:rPr>
          <w:rFonts w:ascii="Arial" w:eastAsia="HiddenHorzOCR" w:hAnsi="Arial" w:cs="Arial"/>
        </w:rPr>
        <w:lastRenderedPageBreak/>
        <w:t xml:space="preserve">заинтересованные органы, организации, лица, указанные в </w:t>
      </w:r>
      <w:hyperlink w:anchor="P126" w:history="1">
        <w:r w:rsidRPr="00B1060A">
          <w:rPr>
            <w:rFonts w:ascii="Arial" w:eastAsia="HiddenHorzOCR" w:hAnsi="Arial" w:cs="Arial"/>
          </w:rPr>
          <w:t>пункте 10</w:t>
        </w:r>
      </w:hyperlink>
      <w:r w:rsidRPr="00B1060A">
        <w:rPr>
          <w:rFonts w:ascii="Arial" w:eastAsia="HiddenHorzOCR" w:hAnsi="Arial" w:cs="Arial"/>
        </w:rPr>
        <w:t xml:space="preserve"> настоящего раздела, путем направления соответствующего извещения.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9. </w:t>
      </w:r>
      <w:r w:rsidRPr="00B1060A">
        <w:rPr>
          <w:rFonts w:ascii="Arial" w:eastAsia="HiddenHorzOCR" w:hAnsi="Arial" w:cs="Arial"/>
        </w:rPr>
        <w:t>Пояснительная записка к проекту нормативного акта должна содержать следующие положения: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а) наименование сферы регулирования, круг лиц, на который распространяется регулирование;</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полное наименование и дата вступления в силу законодательного, нормативного правового акта Российской Федерации, Тверской области, 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 в соответствии с которым разрабатывается проект НПА;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в) описание проблемы, на решение которой направлено регулирование; риски, связанные с текущей ситуацией; недостатки существующего регулирования;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г) описание основной цели регулирования и предполагаемых результатов достижения цели;</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д) планируемая дата вступления в силу нормативного правового акта;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е) планируемый период действия нормативного правового акта либо отсутствие ограничения срока действия;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ж) иные возможные (альтернативные) варианты достижения цели регулирования (необходимо перечислить и охарактеризовать выгоды и издержки каждого варианта, риски и ограничения);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з) риски недостижения целей правового регулирования, возможные негативные последствия от введения нового правового регулирования;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и) мотивированный вывод о целесообразности и эффективности выбранного способа достижения цели (регулирования) (необходимо описать выбранный вариант достижения цели с указанием его выгод и издержек (расчеты), составление прогноза воздействия на регулируемую сферу и круг лиц, подвергающихся регулирующему воздействию, представить необходимые расчеты, финансово-экономические и иные документы и материалы, на основании которых были сделаны выводы об оценке регулирующего воздействия, с указанием источников данных).</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10. О проведении публичных консультаций разработчик извещает посредством электронной рассылки: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Уполномоченный орган;</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органы и организации, действующие на территории Лихославльского района, целью деятельности которых является защита и представление интересов субъектов предпринимательской деятельности, включенные в примерный перечень таких организаций и органов, определенный и доведенный до отраслевых (функциональных) отделов (комитетов) администрации муниципального образования Тверской области «Лихославльский район» Уполномоченным органом (далее – примерный перечень), а также в отраслевые перечни, утвержденные отраслевыми (функциональными) отделами (комитетами) администрации муниципального образования Тверской области «Лихославльский район» с учетом примерного перечня и размещенные на информационном портале (далее - представители предпринимательского сообщества);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Уполномоченного по защите прав предпринимателей в Тверской области;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г) иные заинтересованные органы, организации, лица, которые целесообразно привлечь к публичным консультациям по вопросу обсуждения предлагаемого правового регулирования, исходя из содержания проблемы, цели и предмета регулирования.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11. Извещение о начале проведения публичных консультаций должно содержать:</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а) сведения о месте размещения документов, указанных в </w:t>
      </w:r>
      <w:hyperlink w:anchor="Par98" w:history="1">
        <w:r w:rsidRPr="007C6055">
          <w:rPr>
            <w:rFonts w:ascii="Arial" w:eastAsia="HiddenHorzOCR" w:hAnsi="Arial" w:cs="Arial"/>
          </w:rPr>
          <w:t>пункте 8</w:t>
        </w:r>
      </w:hyperlink>
      <w:r w:rsidRPr="007C6055">
        <w:rPr>
          <w:rFonts w:ascii="Arial" w:eastAsia="HiddenHorzOCR" w:hAnsi="Arial" w:cs="Arial"/>
        </w:rPr>
        <w:t xml:space="preserve"> настоящего раздела (полный электронный адрес);</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срок проведения публичных консультаций, в течение которого разработчиком принимаются предложения и наиболее удобный способ их представления.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lastRenderedPageBreak/>
        <w:t>12. Срок проведения публичных консультаций устанавливается разработчиком с учетом степени регулирующего воздействия положений, содержащихся в проекте нормативного правового акта, но не может составлять менее: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9 календарных дней - для проектов нормативных правовых актов, содержащих положения, имеющие высокую степень регулирующего воздействия;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7 календарных дней - для проектов нормативных правовых актов, содержащих положения, имеющие среднюю степень регулирующего воздействия;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5 календарных дней - для проектов нормативных правовых актов, содержащих положения, имеющие низкую степень регулирующего воздействия.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В случае,  если срок проведения публичных консультаций выпадает на нерабочие праздничные дни, он увеличивается на количество этих дней.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13. Разработчик обязан рассмотреть все предложения, поступившие в ходе проведения публичных консультаций, и в срок не позднее 5 календарных дней со дня окончания срока, указанного в подпункте «б» </w:t>
      </w:r>
      <w:hyperlink w:anchor="Par96" w:history="1">
        <w:r w:rsidRPr="007C6055">
          <w:rPr>
            <w:rFonts w:ascii="Arial" w:eastAsia="HiddenHorzOCR" w:hAnsi="Arial" w:cs="Arial"/>
          </w:rPr>
          <w:t>пункта 11</w:t>
        </w:r>
      </w:hyperlink>
      <w:r w:rsidRPr="007C6055">
        <w:rPr>
          <w:rFonts w:ascii="Arial" w:eastAsia="HiddenHorzOCR" w:hAnsi="Arial" w:cs="Arial"/>
        </w:rPr>
        <w:t xml:space="preserve"> настоящего раздела, подготовить </w:t>
      </w:r>
      <w:r w:rsidRPr="00B1060A">
        <w:rPr>
          <w:rFonts w:ascii="Arial" w:eastAsia="HiddenHorzOCR" w:hAnsi="Arial" w:cs="Arial"/>
        </w:rPr>
        <w:t xml:space="preserve">свод предложений </w:t>
      </w:r>
      <w:r w:rsidRPr="007C6055">
        <w:rPr>
          <w:rFonts w:ascii="Arial" w:eastAsia="HiddenHorzOCR" w:hAnsi="Arial" w:cs="Arial"/>
        </w:rPr>
        <w:t>и сформировать Сводный отчет.</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13.1. При проведении ОРВ проектов нормативных правовых актов, содержащих положения, имеющие высокую и среднюю степени регулирующего воздействия, при наличии мотивированных отзывов, содержащих отрицательное мнение участника публичных консультаций, указанные проекты рассматриваются на согласительном совещании, проводимом разработчиком.</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По итогам согласительного совещания составляется протокол, который подписывается уполномоченным должностным лицом разработчика.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14. В </w:t>
      </w:r>
      <w:r w:rsidRPr="00B1060A">
        <w:rPr>
          <w:rFonts w:ascii="Arial" w:eastAsia="HiddenHorzOCR" w:hAnsi="Arial" w:cs="Arial"/>
        </w:rPr>
        <w:t>своде предложений</w:t>
      </w:r>
      <w:r w:rsidRPr="007C6055">
        <w:rPr>
          <w:rFonts w:ascii="Arial" w:eastAsia="HiddenHorzOCR" w:hAnsi="Arial" w:cs="Arial"/>
        </w:rPr>
        <w:t xml:space="preserve"> указываются: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автор и содержание предложения;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результат его рассмотрения (предполагается ли использовать данное предложение при доработке проекта нормативного правового акта; в случае отказа от использования предложения указываются причины такого решения);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перечень заинтересованных органов, организаций, лиц, которым были направлены извещения о проведении публичных консультаций в соответствии с пунктом 10 настоящего раздела.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случае проведения согласительного совещания копия протокола прилагается к своду предложений.</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15. Сводный отчет формируется разработчиком </w:t>
      </w:r>
      <w:r w:rsidRPr="00B1060A">
        <w:rPr>
          <w:rFonts w:ascii="Arial" w:eastAsia="HiddenHorzOCR" w:hAnsi="Arial" w:cs="Arial"/>
        </w:rPr>
        <w:t xml:space="preserve">в соответствии с требованиями раздела </w:t>
      </w:r>
      <w:r w:rsidRPr="007C6055">
        <w:rPr>
          <w:rFonts w:ascii="Arial" w:eastAsia="HiddenHorzOCR" w:hAnsi="Arial" w:cs="Arial"/>
        </w:rPr>
        <w:t>IV</w:t>
      </w:r>
      <w:r w:rsidRPr="00B1060A">
        <w:rPr>
          <w:rFonts w:ascii="Arial" w:eastAsia="HiddenHorzOCR" w:hAnsi="Arial" w:cs="Arial"/>
        </w:rPr>
        <w:t xml:space="preserve"> </w:t>
      </w:r>
      <w:r w:rsidRPr="007C6055">
        <w:rPr>
          <w:rFonts w:ascii="Arial" w:eastAsia="HiddenHorzOCR" w:hAnsi="Arial" w:cs="Arial"/>
        </w:rPr>
        <w:t>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 утвержденных Приказом Министерства экономического развития Российской Федерации от 26.03.2014 № 159 (далее – Методические рекомендации).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16. Сформированный </w:t>
      </w:r>
      <w:r w:rsidRPr="00B1060A">
        <w:rPr>
          <w:rFonts w:ascii="Arial" w:eastAsia="HiddenHorzOCR" w:hAnsi="Arial" w:cs="Arial"/>
        </w:rPr>
        <w:t>свод предложений</w:t>
      </w:r>
      <w:r w:rsidRPr="007C6055">
        <w:rPr>
          <w:rFonts w:ascii="Arial" w:eastAsia="HiddenHorzOCR" w:hAnsi="Arial" w:cs="Arial"/>
        </w:rPr>
        <w:t xml:space="preserve"> в срок не позднее 3 календарных дней со дня окончания срока, указанного в пункте 13 настоящего раздела, размещается разработчиком на информационном портале.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17. По результатам обработки предложений, полученных в ходе проведения публичных консультаций, проект нормативного правового акта при необходимости дорабатывается разработчиком в течение 3 календарных дней со дня окончания срока, указанного в пункте 13 настоящего раздела.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18. Доработанный проект нормативного правового акта, Сводный отчет в течение 3 календарных дней со дня окончания срока, указанного в пункте 17 настоящего раздела, размещаются разработчиком на информационном портале и направляются в Уполномоченный орган для подготовки им заключения об ОРВ.</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19. При поступлении документов, указанных в пункте 18 настоящего раздела, Уполномоченный орган в срок не более 5 календарных дней со дня поступления </w:t>
      </w:r>
      <w:r w:rsidRPr="007C6055">
        <w:rPr>
          <w:rFonts w:ascii="Arial" w:eastAsia="HiddenHorzOCR" w:hAnsi="Arial" w:cs="Arial"/>
        </w:rPr>
        <w:lastRenderedPageBreak/>
        <w:t>документов проводит предварительное рассмотрение проекта нормативного правового акта и Сводного отчета (далее - предварительное рассмотрение).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20. В ходе предварительного рассмотрения поступающих проектов нормативных правовых актов Уполномоченным органом устанавливается: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относятся ли общественные отношения, регулируемые проектом нормативного правового акта администрации муниципального образования «Лихославльский район», к предметной области оценки регулирующего воздействия;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предусматривает ли проект нормативного правового акта положения, устанавливающие новые или изменяющие действующие обязанности субъектов предпринимательской и инвестиционной деятельности;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предусматривает ли проект нормативного правового акта положения, устанавливающие, изменяющие или отменяющие ответственность субъектов предпринимательской и инвестиционной деятельности.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21. В ходе предварительного рассмотрения поступающих проектов нормативных правовых актов определяется степень их регулирующего воздействия с целью определения порядка их рассмотрения (упрощенного или углубленного).</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22. В случае, если в результате предварительного рассмотрения установлено, что проект нормативного правового акта имеет низкую или среднюю степень регулирующего воздействия, проект подлежит рассмотрению в упрощенном порядке в соответствии с пунктом 23 настоящего раздела.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23. Уполномоченный орган при установлении низкой или средней степени регулирующего воздействия проекта нормативного правового акта: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а) составляет заключение об ОРВ в срок не более 3 календарных дней со дня окончания срока, установленного пунктом 19 настоящего раздела, в котором указывается, что предлагаемое в проекте нормативного правового акта правовое регулирование окажет незначительное воздействие на его потенциальных адресатов;</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направляет заключение об ОРВ, указанное в подпункте «а» настоящего пункта, разработчику и размещает его на информационном портале.</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24. Проекты нормативных правовых актов, имеющих высокую степень регулирующего воздействия, рассматриваются Уполномоченным органом в углубленном порядке в соответствии с пунктами 26 – 34 настоящего раздела. </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25.</w:t>
      </w:r>
      <w:r w:rsidRPr="00B1060A">
        <w:rPr>
          <w:rFonts w:ascii="Arial" w:eastAsia="HiddenHorzOCR" w:hAnsi="Arial" w:cs="Arial"/>
        </w:rPr>
        <w:t xml:space="preserve"> Уполномоченный орган при установлении высокой степени регулирующего воздействия проекта нормативного правового акта: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а) подготавливает уведомление о необходимости проведения углубленного рассмотрения проекта нормативного правового акта;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направляет уведомление, указанное в подпункте «а» настоящего пункта, разработчику и размещает его на информационном портале.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26. Углубленное рассмотрение проводится в течение 10 календарных дней со дня окончания срока, указанного в пункте 19</w:t>
      </w:r>
      <w:r w:rsidRPr="00B1060A">
        <w:rPr>
          <w:rFonts w:ascii="Arial" w:eastAsia="HiddenHorzOCR" w:hAnsi="Arial" w:cs="Arial"/>
        </w:rPr>
        <w:t xml:space="preserve"> </w:t>
      </w:r>
      <w:r w:rsidRPr="007C6055">
        <w:rPr>
          <w:rFonts w:ascii="Arial" w:eastAsia="HiddenHorzOCR" w:hAnsi="Arial" w:cs="Arial"/>
        </w:rPr>
        <w:t>настоящего раздела.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27. В ходе углубленного рассмотрения исследуются вопросы </w:t>
      </w:r>
      <w:r w:rsidRPr="007C6055">
        <w:rPr>
          <w:rFonts w:ascii="Arial" w:eastAsia="HiddenHorzOCR" w:hAnsi="Arial" w:cs="Arial"/>
        </w:rPr>
        <w:t xml:space="preserve">соблюдения или несоблюдения разработчиком установленного порядка проведения процедуры ОРВ и о достаточности оснований для принятия решения о введении предлагаемого разработчиком варианта </w:t>
      </w:r>
      <w:r w:rsidRPr="00B1060A">
        <w:rPr>
          <w:rFonts w:ascii="Arial" w:eastAsia="HiddenHorzOCR" w:hAnsi="Arial" w:cs="Arial"/>
        </w:rPr>
        <w:t>правового регулирования. По результатам углубленного рассмотрения составляется заключение об ОРВ в течение 3 календарных дней со дня окончания срока, указанного в пункте 26 настоящего раздела.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28. Заключение об ОРВ по итогам углубленного рассмотрения проекта нормативного правового акта включает в себя вводную, описательную, мотивировочную и заключительную (итоговую) части.</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29. В вводной части заключения об ОРВ указываются: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а) наименование проекта НПА;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наименование разработчика;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в) краткие сведения о проведенных в рамках ОРВ мероприятиях и их сроках.</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lastRenderedPageBreak/>
        <w:t>30. В описательной части заключения об ОРВ указываются: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а) основные положения предлагаемого правового регулирования, содержащиеся в Сводном отчете;</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обоснованность выводов разработчика относительно необходимости введения предлагаемого им способа правового регулирования;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в) результаты публичных консультаций.</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31. В мотивировочной части заключения об ОРВ указываются: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а) позиция Уполномоченного органа относительно предлагаемого правового регулирования; </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соблюдение разработчиком установленного порядка проведения ОРВ;</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в) анализ ключевых выводов и результатов расчетов, представленных разработчиком в Сводном </w:t>
      </w:r>
      <w:hyperlink w:anchor="P393" w:history="1">
        <w:r w:rsidRPr="00B1060A">
          <w:rPr>
            <w:rFonts w:ascii="Arial" w:eastAsia="HiddenHorzOCR" w:hAnsi="Arial" w:cs="Arial"/>
          </w:rPr>
          <w:t>отчете</w:t>
        </w:r>
      </w:hyperlink>
      <w:r w:rsidRPr="00B1060A">
        <w:rPr>
          <w:rFonts w:ascii="Arial" w:eastAsia="HiddenHorzOCR" w:hAnsi="Arial" w:cs="Arial"/>
        </w:rPr>
        <w:t>;</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г) предложения, направленные на улучшение качества проекта НПА (в случае наличия таковых).</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32. При рассмотрении предложенных вариантов правового регулирования Уполномоченный орган анализирует следующие основные сведения, содержащиеся в соответствующих разделах Сводного отчета: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а) точность формулировки выявленной проблемы;</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в) адекватность определения целей предлагаемого правового регулирования;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г) практическая реализуемость заявленных целей предлагаемого правового регулирования;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д) проверяемость показателей достижения целей предлагаемого правового регулирования и возможность последующего мониторинга их достижения;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е) корректность оценки разработчиком дополнительных расходов и доходов потенциальных адресатов предлагаемого правового регулирования и  бюджета муниципального образования Тверской области «</w:t>
      </w:r>
      <w:r w:rsidRPr="007C6055">
        <w:rPr>
          <w:rFonts w:ascii="Arial" w:eastAsia="HiddenHorzOCR" w:hAnsi="Arial" w:cs="Arial"/>
        </w:rPr>
        <w:t>Лихославльский</w:t>
      </w:r>
      <w:r w:rsidRPr="00B1060A">
        <w:rPr>
          <w:rFonts w:ascii="Arial" w:eastAsia="HiddenHorzOCR" w:hAnsi="Arial" w:cs="Arial"/>
        </w:rPr>
        <w:t xml:space="preserve"> район», связанных с введением предлагаемого правового регулирования;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ж) степень выявления разработчиком всех возможных рисков введения предлагаемого правового регулирования.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з) степень регулирующего воздействия проекта нормативного правового акта.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В случае если установлено, что разработчиком при подготовке проекта нормативного правового акта не соблюдены требования по проведению ОРВ, установленные настоящим Порядком, разработчик проводит ОРВ, начиная с невыполненной процедуры (или с процедуры, порядок выполнения которой нарушен), дорабатывает проект нормативного правового акта по их результатам, после чего повторно направляет проект нормативного правового акта, Сводный отчет и свод предложений поступивших по результатам проведения </w:t>
      </w:r>
      <w:r w:rsidRPr="007C6055">
        <w:rPr>
          <w:rFonts w:ascii="Arial" w:eastAsia="HiddenHorzOCR" w:hAnsi="Arial" w:cs="Arial"/>
        </w:rPr>
        <w:t>публичных консультаций по проекту нормативного правового акта</w:t>
      </w:r>
      <w:r w:rsidRPr="00B1060A">
        <w:rPr>
          <w:rFonts w:ascii="Arial" w:eastAsia="HiddenHorzOCR" w:hAnsi="Arial" w:cs="Arial"/>
        </w:rPr>
        <w:t xml:space="preserve"> в Уполномоченный орган для подготовки повторного заключения об ОРВ. </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В случае если установлено, что разработчику не поступили предложения по результатам </w:t>
      </w:r>
      <w:r w:rsidRPr="007C6055">
        <w:rPr>
          <w:rFonts w:ascii="Arial" w:eastAsia="HiddenHorzOCR" w:hAnsi="Arial" w:cs="Arial"/>
        </w:rPr>
        <w:t>проведения публичных консультаций, в заключении отмечается о том, что</w:t>
      </w:r>
      <w:r w:rsidRPr="00B1060A">
        <w:rPr>
          <w:rFonts w:ascii="Arial" w:eastAsia="HiddenHorzOCR" w:hAnsi="Arial" w:cs="Arial"/>
        </w:rPr>
        <w:t xml:space="preserve"> публичные консультации были организованы недостаточно эффективно.</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33. В заключительной (итоговой) части заключения об ОРВ указываются выводы:</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а) о соблюдении (несоблюдении или неполном соблюдении) требований по проведению ОРВ, установленных настоящим Порядком; </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о достаточности оснований для принятия решения, о введении предлагаемого разработчиком варианта предлагаемого правового регулирования.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в) о наличии либо отсутствии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w:t>
      </w:r>
      <w:r w:rsidRPr="00B1060A">
        <w:rPr>
          <w:rFonts w:ascii="Arial" w:eastAsia="HiddenHorzOCR" w:hAnsi="Arial" w:cs="Arial"/>
        </w:rPr>
        <w:lastRenderedPageBreak/>
        <w:t>а также положений, способствующих возникновению необоснованных расходов указанных субъектов, бюджета Лихославльского района.</w:t>
      </w:r>
    </w:p>
    <w:p w:rsidR="00B1060A" w:rsidRPr="00B1060A" w:rsidRDefault="00B1060A" w:rsidP="007C6055">
      <w:pPr>
        <w:autoSpaceDE w:val="0"/>
        <w:autoSpaceDN w:val="0"/>
        <w:adjustRightInd w:val="0"/>
        <w:ind w:firstLine="567"/>
        <w:contextualSpacing/>
        <w:jc w:val="both"/>
        <w:rPr>
          <w:rFonts w:ascii="Arial" w:eastAsia="HiddenHorzOCR" w:hAnsi="Arial" w:cs="Arial"/>
        </w:rPr>
      </w:pPr>
      <w:bookmarkStart w:id="2" w:name="Par145"/>
      <w:bookmarkEnd w:id="2"/>
      <w:r w:rsidRPr="00B1060A">
        <w:rPr>
          <w:rFonts w:ascii="Arial" w:eastAsia="HiddenHorzOCR" w:hAnsi="Arial" w:cs="Arial"/>
        </w:rPr>
        <w:t>34. Заключение об ОРВ в течение 6 календарных дней со дня окончания срока, указанного в пункте 27 настоящего раздела, подписывается руководителем Уполномоченного органа  либо иным уполномоченным должностным лицом данного органа,  направляется разработчику и подлежит размещению на информационном портале.</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35. Получение заключения об ОРВ от Уполномоченного органа, содержащего замечания, не является основанием для прекращения разработки нормативного правового акта.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36. Проект нормативного правового акта, подлежащий процедуре ОРВ и не имеющий заключения об ОРВ от Уполномоченного органа, не подлежит внесению на рассмотрение Собрания депутатов 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Проекты постановлений администрации </w:t>
      </w:r>
      <w:r w:rsidRPr="007C6055">
        <w:rPr>
          <w:rFonts w:ascii="Arial" w:eastAsia="HiddenHorzOCR" w:hAnsi="Arial" w:cs="Arial"/>
        </w:rPr>
        <w:t>Лихославльского</w:t>
      </w:r>
      <w:r w:rsidRPr="00B1060A">
        <w:rPr>
          <w:rFonts w:ascii="Arial" w:eastAsia="HiddenHorzOCR" w:hAnsi="Arial" w:cs="Arial"/>
        </w:rPr>
        <w:t xml:space="preserve"> района не могут быть приняты при отсутствии заключения об ОРВ от Уполномоченного органа.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37. Оценка регулирующего воздействия в отношении проектов нормативных правовых актов, определенных главой муниципального образования «Лихославльский район», проводится в углубленном порядке.</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38. Проведение разработчиком ОРВ в углубленном порядке включает в себя следующие стадии: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а) размещение на информационном портале уведомления </w:t>
      </w:r>
      <w:r w:rsidRPr="007C6055">
        <w:rPr>
          <w:rFonts w:ascii="Arial" w:eastAsia="HiddenHorzOCR" w:hAnsi="Arial" w:cs="Arial"/>
        </w:rPr>
        <w:t>об обсуждении идеи (концепции) предлагаемого правового регулирования по</w:t>
      </w:r>
      <w:r w:rsidRPr="00B1060A">
        <w:rPr>
          <w:rFonts w:ascii="Arial" w:eastAsia="HiddenHorzOCR" w:hAnsi="Arial" w:cs="Arial"/>
        </w:rPr>
        <w:t xml:space="preserve"> форме согласно</w:t>
      </w:r>
      <w:r w:rsidRPr="007C6055">
        <w:rPr>
          <w:rFonts w:ascii="Arial" w:eastAsia="HiddenHorzOCR" w:hAnsi="Arial" w:cs="Arial"/>
        </w:rPr>
        <w:t xml:space="preserve"> приложению 2 к настоящему Порядку (далее – Уведомление);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проведение публичных консультаций по вопросу обсуждения идеи (концепции) предлагаемого правового регулирования (далее – публичные консультации по вопросу обсуждения предлагаемого правового регулирования);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в) подготовка разработчиком свода предложений, поступивших по результатам проведения </w:t>
      </w:r>
      <w:r w:rsidRPr="007C6055">
        <w:rPr>
          <w:rFonts w:ascii="Arial" w:eastAsia="HiddenHorzOCR" w:hAnsi="Arial" w:cs="Arial"/>
        </w:rPr>
        <w:t xml:space="preserve">публичных консультаций по вопросу обсуждения предлагаемого правового регулирования, которые могут быть учтены при подготовке нормативного правового акта; </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г) разработка проекта нормативного правового акта</w:t>
      </w:r>
      <w:r w:rsidRPr="00B1060A">
        <w:rPr>
          <w:rFonts w:ascii="Arial" w:eastAsia="HiddenHorzOCR" w:hAnsi="Arial" w:cs="Arial"/>
        </w:rPr>
        <w:t>, предусматривающего введение правового регулирования, и формирование Сводного отчета;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д) проведение</w:t>
      </w:r>
      <w:r w:rsidRPr="007C6055">
        <w:rPr>
          <w:rFonts w:ascii="Arial" w:eastAsia="HiddenHorzOCR" w:hAnsi="Arial" w:cs="Arial"/>
        </w:rPr>
        <w:t xml:space="preserve"> публичных консультаций;</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е) </w:t>
      </w:r>
      <w:r w:rsidRPr="00B1060A">
        <w:rPr>
          <w:rFonts w:ascii="Arial" w:eastAsia="HiddenHorzOCR" w:hAnsi="Arial" w:cs="Arial"/>
        </w:rPr>
        <w:t>подготовка разработчиком свода предложений</w:t>
      </w:r>
      <w:r w:rsidRPr="007C6055">
        <w:rPr>
          <w:rFonts w:ascii="Arial" w:eastAsia="HiddenHorzOCR" w:hAnsi="Arial" w:cs="Arial"/>
        </w:rPr>
        <w:t>;</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ж) доработка проекта нормативного правового акта и Сводного отчета по результатам проведения публичных консультаций (при необходимости);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з) направление проекта нормативного правового акта и Сводного отчета в Уполномоченный орган.</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39. В целях проведения публичных консультаций по вопросу обсуждения предлагаемого правового регулирования разработчик размещает на информационном портале Уведомление, перечень вопросов для заинтересованных органов, организаций, лиц по вопросу обсуждения предлагаемого правового регулирования</w:t>
      </w:r>
      <w:r w:rsidRPr="00B1060A">
        <w:rPr>
          <w:rFonts w:ascii="Arial" w:eastAsia="HiddenHorzOCR" w:hAnsi="Arial" w:cs="Arial"/>
        </w:rPr>
        <w:t>, а также иные материалы, служащие обоснованием выбора варианта предлагаемого правового регулирования.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40. Публичные консультации по вопросу обсуждения предлагаемого правового регулирования проводятся с заинтересованными органами, организациями, лицами в целях уточнения содержания данной проблемы, определения возможных вариантов ее решения,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 а также в целях получения предложений о других возможных вариантах решения указанной проблемы.</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lastRenderedPageBreak/>
        <w:t xml:space="preserve">41. Уведомление </w:t>
      </w:r>
      <w:r w:rsidRPr="00B1060A">
        <w:rPr>
          <w:rFonts w:ascii="Arial" w:eastAsia="HiddenHorzOCR" w:hAnsi="Arial" w:cs="Arial"/>
        </w:rPr>
        <w:t xml:space="preserve">заполняется в соответствии с требованиями раздела </w:t>
      </w:r>
      <w:r w:rsidRPr="007C6055">
        <w:rPr>
          <w:rFonts w:ascii="Arial" w:eastAsia="HiddenHorzOCR" w:hAnsi="Arial" w:cs="Arial"/>
        </w:rPr>
        <w:t>III</w:t>
      </w:r>
      <w:r w:rsidRPr="00B1060A">
        <w:rPr>
          <w:rFonts w:ascii="Arial" w:eastAsia="HiddenHorzOCR" w:hAnsi="Arial" w:cs="Arial"/>
        </w:rPr>
        <w:t xml:space="preserve"> Методических рекомендаций</w:t>
      </w:r>
      <w:r w:rsidRPr="007C6055">
        <w:rPr>
          <w:rFonts w:ascii="Arial" w:eastAsia="HiddenHorzOCR" w:hAnsi="Arial" w:cs="Arial"/>
        </w:rPr>
        <w:t xml:space="preserve"> по форме согласно Приложения 2 к настоящему Порядку.</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42. При размещении Уведомления разработчик указывает срок, в течение которого осуществляется прием отзывов всех заинтересованных органов, организаций, лиц.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Срок приема отзывов должен составлять не менее 5 календарных дней со дня размещения Уведомления на информационном портале. Отзывы направляются способами, указанными в Уведомлении.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43. О проведении публичных консультаций по вопросу обсуждения предлагаемого правового регулирования (с указанием источника опубликования Уведомления) разработчик извещает заинтересованные органы, организации, лица, указанные в </w:t>
      </w:r>
      <w:hyperlink w:anchor="Par98" w:history="1">
        <w:hyperlink w:anchor="Par98" w:history="1">
          <w:r w:rsidRPr="007C6055">
            <w:rPr>
              <w:rFonts w:ascii="Arial" w:eastAsia="HiddenHorzOCR" w:hAnsi="Arial" w:cs="Arial"/>
            </w:rPr>
            <w:t>пункте 10</w:t>
          </w:r>
        </w:hyperlink>
        <w:r w:rsidRPr="007C6055">
          <w:rPr>
            <w:rFonts w:ascii="Arial" w:eastAsia="HiddenHorzOCR" w:hAnsi="Arial" w:cs="Arial"/>
          </w:rPr>
          <w:t xml:space="preserve"> настоящего раздела</w:t>
        </w:r>
      </w:hyperlink>
      <w:r w:rsidRPr="007C6055">
        <w:rPr>
          <w:rFonts w:ascii="Arial" w:eastAsia="HiddenHorzOCR" w:hAnsi="Arial" w:cs="Arial"/>
        </w:rPr>
        <w:t xml:space="preserve">, путем направления соответствующего извещения.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44. Разработчик рассматривает все предложения, поступившие в ходе публичных консультаций по вопросу обсуждения предлагаемого правового регулирования, и не позднее 3 календарных дней со дня окончания срока, указанного в </w:t>
      </w:r>
      <w:hyperlink w:anchor="Par96" w:history="1">
        <w:r w:rsidRPr="007C6055">
          <w:rPr>
            <w:rFonts w:ascii="Arial" w:eastAsia="HiddenHorzOCR" w:hAnsi="Arial" w:cs="Arial"/>
          </w:rPr>
          <w:t>пункте 42</w:t>
        </w:r>
      </w:hyperlink>
      <w:r w:rsidRPr="007C6055">
        <w:rPr>
          <w:rFonts w:ascii="Arial" w:eastAsia="HiddenHorzOCR" w:hAnsi="Arial" w:cs="Arial"/>
        </w:rPr>
        <w:t xml:space="preserve"> настоящего раздела, формирует </w:t>
      </w:r>
      <w:r w:rsidRPr="00B1060A">
        <w:rPr>
          <w:rFonts w:ascii="Arial" w:eastAsia="HiddenHorzOCR" w:hAnsi="Arial" w:cs="Arial"/>
        </w:rPr>
        <w:t xml:space="preserve">свод предложений, поступивших по результатам проведения </w:t>
      </w:r>
      <w:r w:rsidRPr="007C6055">
        <w:rPr>
          <w:rFonts w:ascii="Arial" w:eastAsia="HiddenHorzOCR" w:hAnsi="Arial" w:cs="Arial"/>
        </w:rPr>
        <w:t>публичных консультаций, по вопросу обсуждения предлагаемого правового регулирования, подготавливаемый в порядке, установленном пунктом 14 настоящего раздела.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45. Сформированный </w:t>
      </w:r>
      <w:r w:rsidRPr="00B1060A">
        <w:rPr>
          <w:rFonts w:ascii="Arial" w:eastAsia="HiddenHorzOCR" w:hAnsi="Arial" w:cs="Arial"/>
        </w:rPr>
        <w:t xml:space="preserve">свод предложений, поступивших по результатам проведения </w:t>
      </w:r>
      <w:r w:rsidRPr="007C6055">
        <w:rPr>
          <w:rFonts w:ascii="Arial" w:eastAsia="HiddenHorzOCR" w:hAnsi="Arial" w:cs="Arial"/>
        </w:rPr>
        <w:t>публичных консультаций по вопросу обсуждения предлагаемого правового регулирования, в течение 3 календарных дней после дня окончания срока, указанного в пункте 44 настоящего раздела, размещается разработчиком на информационном портале.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46. По результатам рассмотрения предложений, поступивших в ходе публичных консультаций по вопросу обсуждения предлагаемого правового регулирования, разработчик принимает одно из следующих решений:</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решение о разработке проекта нормативного правового акта;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б) решение </w:t>
      </w:r>
      <w:r w:rsidRPr="00B1060A">
        <w:rPr>
          <w:rFonts w:ascii="Arial" w:eastAsia="HiddenHorzOCR" w:hAnsi="Arial" w:cs="Arial"/>
        </w:rPr>
        <w:t xml:space="preserve">об отказе </w:t>
      </w:r>
      <w:r w:rsidRPr="007C6055">
        <w:rPr>
          <w:rFonts w:ascii="Arial" w:eastAsia="HiddenHorzOCR" w:hAnsi="Arial" w:cs="Arial"/>
        </w:rPr>
        <w:t>в подготовке проекта нормативного акта</w:t>
      </w:r>
      <w:r w:rsidRPr="00B1060A">
        <w:rPr>
          <w:rFonts w:ascii="Arial" w:eastAsia="HiddenHorzOCR" w:hAnsi="Arial" w:cs="Arial"/>
        </w:rPr>
        <w:t>.</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47. В случае принятия решения об отказе в подготовке проекта нормативного акта</w:t>
      </w:r>
      <w:r w:rsidRPr="00B1060A">
        <w:rPr>
          <w:rFonts w:ascii="Arial" w:eastAsia="HiddenHorzOCR" w:hAnsi="Arial" w:cs="Arial"/>
        </w:rPr>
        <w:t xml:space="preserve"> </w:t>
      </w:r>
      <w:r w:rsidRPr="007C6055">
        <w:rPr>
          <w:rFonts w:ascii="Arial" w:eastAsia="HiddenHorzOCR" w:hAnsi="Arial" w:cs="Arial"/>
        </w:rPr>
        <w:t xml:space="preserve">разработчик размещает на информационном портале соответствующую информацию и рассылает извещение о принятом решении заинтересованным органам, организациям, лицам, указанным в </w:t>
      </w:r>
      <w:hyperlink w:anchor="Par98" w:history="1">
        <w:r w:rsidRPr="007C6055">
          <w:rPr>
            <w:rFonts w:ascii="Arial" w:eastAsia="HiddenHorzOCR" w:hAnsi="Arial" w:cs="Arial"/>
          </w:rPr>
          <w:t>пункте 10</w:t>
        </w:r>
      </w:hyperlink>
      <w:r w:rsidRPr="007C6055">
        <w:rPr>
          <w:rFonts w:ascii="Arial" w:eastAsia="HiddenHorzOCR" w:hAnsi="Arial" w:cs="Arial"/>
        </w:rPr>
        <w:t xml:space="preserve"> настоящего раздела, которые ранее извещались о размещении Уведомления.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48. В случае принятия решения о разработке проекта нормативного правового акта разработчик подготавливает соответствующий проект нормативного правового акта и формирует Сводный отчет.</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49. Сводный отчет составляется разработчиком с учетом результатов рассмотрения предложений, поступивших в связи с размещением Уведомления,</w:t>
      </w:r>
      <w:r w:rsidRPr="00B1060A">
        <w:rPr>
          <w:rFonts w:ascii="Arial" w:eastAsia="HiddenHorzOCR" w:hAnsi="Arial" w:cs="Arial"/>
        </w:rPr>
        <w:t xml:space="preserve"> в соответствии с требованиями, установленными пунктом 15 настоящего раздела.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50. В случае если по итогам проведения публичных консультаций по вопросу обсуждения предлагаемого правового регулирования разработчиком будет принято решение о выборе варианта регулирования, отличного от первоначально предлагавшегося, он вправе провести повторные публичные консультации по вопросу обсуждения предлагаемого правового регулирования как предпочтительного с участием заинтересованных органов, организаций, лиц в порядке, установленном настоящим разделом.</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51. Разработчик с учетом поступивших предложений подготавливает проект нормативного правового акта.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52. Для организации публичных консультаций разработчик размещает на информационном портале проект нормативного правового акта, Сводный отчет, перечень вопросов для участников публичных консультаций, </w:t>
      </w:r>
      <w:r w:rsidRPr="00B1060A">
        <w:rPr>
          <w:rFonts w:ascii="Arial" w:eastAsia="HiddenHorzOCR" w:hAnsi="Arial" w:cs="Arial"/>
        </w:rPr>
        <w:t xml:space="preserve">а также иные материалы, служащие обоснованием выбора варианта предлагаемого правового регулирования </w:t>
      </w:r>
      <w:r w:rsidRPr="007C6055">
        <w:rPr>
          <w:rFonts w:ascii="Arial" w:eastAsia="HiddenHorzOCR" w:hAnsi="Arial" w:cs="Arial"/>
        </w:rPr>
        <w:t xml:space="preserve">и извещает о </w:t>
      </w:r>
      <w:r w:rsidRPr="007C6055">
        <w:rPr>
          <w:rFonts w:ascii="Arial" w:eastAsia="HiddenHorzOCR" w:hAnsi="Arial" w:cs="Arial"/>
        </w:rPr>
        <w:lastRenderedPageBreak/>
        <w:t xml:space="preserve">начале публичных консультаций заинтересованные органы, организации, лица, указанные в </w:t>
      </w:r>
      <w:hyperlink w:anchor="Par98" w:history="1">
        <w:hyperlink w:anchor="Par98" w:history="1">
          <w:r w:rsidRPr="007C6055">
            <w:rPr>
              <w:rFonts w:ascii="Arial" w:eastAsia="HiddenHorzOCR" w:hAnsi="Arial" w:cs="Arial"/>
            </w:rPr>
            <w:t>пункте 10</w:t>
          </w:r>
        </w:hyperlink>
        <w:r w:rsidRPr="007C6055">
          <w:rPr>
            <w:rFonts w:ascii="Arial" w:eastAsia="HiddenHorzOCR" w:hAnsi="Arial" w:cs="Arial"/>
          </w:rPr>
          <w:t xml:space="preserve"> настоящего раздела</w:t>
        </w:r>
      </w:hyperlink>
      <w:r w:rsidRPr="007C6055">
        <w:rPr>
          <w:rFonts w:ascii="Arial" w:eastAsia="HiddenHorzOCR" w:hAnsi="Arial" w:cs="Arial"/>
        </w:rPr>
        <w:t xml:space="preserve">, путем направления соответствующего извещения.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53. Извещение о начале проведения публичных консультаций должно содержать:</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а) сведения о месте размещения документов, указанных в </w:t>
      </w:r>
      <w:hyperlink w:anchor="Par98" w:history="1">
        <w:r w:rsidRPr="007C6055">
          <w:rPr>
            <w:rFonts w:ascii="Arial" w:eastAsia="HiddenHorzOCR" w:hAnsi="Arial" w:cs="Arial"/>
          </w:rPr>
          <w:t>пункте 5</w:t>
        </w:r>
      </w:hyperlink>
      <w:r w:rsidRPr="007C6055">
        <w:rPr>
          <w:rFonts w:ascii="Arial" w:eastAsia="HiddenHorzOCR" w:hAnsi="Arial" w:cs="Arial"/>
        </w:rPr>
        <w:t>2 настоящего раздела (полный электронный адрес);</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срок проведения публичных консультаций, в течение которого разработчиком принимаются предложения, и наиболее удобный способ их представления.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54. Срок проведения публичных консультаций устанавливается разработчиком с учетом требований пункта 12 настоящего раздела.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55. Разработчик обязан рассмотреть все предложения, поступившие в ходе проведения публичных консультаций, и не позднее 3 календарных дней со дня окончания срока, указанного в подпункте «б» </w:t>
      </w:r>
      <w:hyperlink w:anchor="Par96" w:history="1">
        <w:r w:rsidRPr="007C6055">
          <w:rPr>
            <w:rFonts w:ascii="Arial" w:eastAsia="HiddenHorzOCR" w:hAnsi="Arial" w:cs="Arial"/>
          </w:rPr>
          <w:t>пункта 5</w:t>
        </w:r>
      </w:hyperlink>
      <w:r w:rsidRPr="007C6055">
        <w:rPr>
          <w:rFonts w:ascii="Arial" w:eastAsia="HiddenHorzOCR" w:hAnsi="Arial" w:cs="Arial"/>
        </w:rPr>
        <w:t xml:space="preserve">3 настоящего раздела, сформировать </w:t>
      </w:r>
      <w:r w:rsidRPr="00B1060A">
        <w:rPr>
          <w:rFonts w:ascii="Arial" w:eastAsia="HiddenHorzOCR" w:hAnsi="Arial" w:cs="Arial"/>
        </w:rPr>
        <w:t>свод предложений</w:t>
      </w:r>
      <w:r w:rsidRPr="007C6055">
        <w:rPr>
          <w:rFonts w:ascii="Arial" w:eastAsia="HiddenHorzOCR" w:hAnsi="Arial" w:cs="Arial"/>
        </w:rPr>
        <w:t>, подготавливаемый в порядке, установленном пунктом 14 настоящего раздела.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56. Сформированный </w:t>
      </w:r>
      <w:r w:rsidRPr="00B1060A">
        <w:rPr>
          <w:rFonts w:ascii="Arial" w:eastAsia="HiddenHorzOCR" w:hAnsi="Arial" w:cs="Arial"/>
        </w:rPr>
        <w:t>свод предложений</w:t>
      </w:r>
      <w:r w:rsidRPr="007C6055">
        <w:rPr>
          <w:rFonts w:ascii="Arial" w:eastAsia="HiddenHorzOCR" w:hAnsi="Arial" w:cs="Arial"/>
        </w:rPr>
        <w:t xml:space="preserve"> в срок не позднее  3 календарных дней со дня окончания срока, указанного в пункте 55 настоящего раздела, размещается разработчиком на информационном портале.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57. По результатам обработки предложений, полученных в ходе проведения публичных консультаций, Сводный отчет и проект нормативного правового акта при необходимости дорабатываются разработчиком в течение 3 календарных дней со дня окончания срока, указанного в пункте 55 настоящего раздела.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58. Доработанные проект нормативного правового акта, Сводный отчет в течение 3 календарных дней со дня окончания срока, указанного в пункте 57 настоящего раздела, размещаются разработчиком на  информационном портале и направляются в Уполномоченный орган для подготовки им заключения об ОРВ.</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59. При поступлении документов, указанных в пункте 58 настоящего раздела, Уполномоченный орган осуществляет действия, предусмотренные пунктами 19-36 настоящего раздела.</w:t>
      </w:r>
    </w:p>
    <w:p w:rsidR="00B1060A" w:rsidRPr="00B1060A" w:rsidRDefault="00B1060A" w:rsidP="00B1060A">
      <w:pPr>
        <w:widowControl w:val="0"/>
        <w:autoSpaceDE w:val="0"/>
        <w:autoSpaceDN w:val="0"/>
        <w:adjustRightInd w:val="0"/>
        <w:contextualSpacing/>
        <w:jc w:val="center"/>
        <w:outlineLvl w:val="1"/>
        <w:rPr>
          <w:rFonts w:ascii="Arial" w:hAnsi="Arial" w:cs="Arial"/>
        </w:rPr>
      </w:pPr>
    </w:p>
    <w:p w:rsidR="00B1060A" w:rsidRPr="00B1060A" w:rsidRDefault="00B1060A" w:rsidP="00B1060A">
      <w:pPr>
        <w:widowControl w:val="0"/>
        <w:autoSpaceDE w:val="0"/>
        <w:autoSpaceDN w:val="0"/>
        <w:adjustRightInd w:val="0"/>
        <w:contextualSpacing/>
        <w:jc w:val="center"/>
        <w:outlineLvl w:val="1"/>
        <w:rPr>
          <w:rFonts w:ascii="Arial" w:hAnsi="Arial" w:cs="Arial"/>
        </w:rPr>
      </w:pPr>
      <w:r w:rsidRPr="00B1060A">
        <w:rPr>
          <w:rFonts w:ascii="Arial" w:hAnsi="Arial" w:cs="Arial"/>
        </w:rPr>
        <w:t>Раздел III</w:t>
      </w:r>
    </w:p>
    <w:p w:rsidR="00B1060A" w:rsidRPr="00B1060A" w:rsidRDefault="00B1060A" w:rsidP="00B1060A">
      <w:pPr>
        <w:pStyle w:val="3"/>
        <w:keepNext w:val="0"/>
        <w:widowControl w:val="0"/>
        <w:shd w:val="clear" w:color="auto" w:fill="FFFFFF"/>
        <w:spacing w:before="0" w:after="0"/>
        <w:contextualSpacing/>
        <w:jc w:val="center"/>
        <w:rPr>
          <w:b w:val="0"/>
          <w:bCs w:val="0"/>
          <w:sz w:val="24"/>
          <w:szCs w:val="24"/>
        </w:rPr>
      </w:pPr>
      <w:r w:rsidRPr="00B1060A">
        <w:rPr>
          <w:b w:val="0"/>
          <w:bCs w:val="0"/>
          <w:sz w:val="24"/>
          <w:szCs w:val="24"/>
        </w:rPr>
        <w:t>Экспертиза нормативных правовых актов муниципального образования «</w:t>
      </w:r>
      <w:r w:rsidRPr="00B1060A">
        <w:rPr>
          <w:b w:val="0"/>
          <w:sz w:val="24"/>
          <w:szCs w:val="24"/>
        </w:rPr>
        <w:t>Лихославльский</w:t>
      </w:r>
      <w:r w:rsidRPr="00B1060A">
        <w:rPr>
          <w:b w:val="0"/>
          <w:bCs w:val="0"/>
          <w:sz w:val="24"/>
          <w:szCs w:val="24"/>
        </w:rPr>
        <w:t xml:space="preserve"> район», затрагивающих вопросы осуществления предпринимательской и инвестиционной деятельности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60. Экспертиза проводится в отношении нормативных правовых актов муниципального образования «Лихославльский район», регулирующих отношения, участниками которых являются или могут являться субъекты предпринимательской и инвестиционной деятельности.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61. Срок проведения экспертизы составляет не более трех месяцев с даты начала проведения экспертизы, установленной в Ежегодном плане проведения экспертизы нормативных правовых актов (далее – Ежегодный план).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Уполномоченный орган вправе продлить срок проведения экспертизы, но не более чем на один месяц, в случае, если до окончания срока проведения экспертизы отраслевой (функциональный) отдел (комитет) администрации муниципального образования «Лихославльский район», к сфере деятельности которого относится нормативный правовой акт, представил уточненную информацию, запрашиваемую в соответствии с пунктом 70 настоящего раздела.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62. Экспертиза проводится в соответствии с Ежегодным планом, сформированным на основании предложений о проведении экспертизы, поступивших в Уполномоченный орган от:</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lastRenderedPageBreak/>
        <w:t>а) отраслевых (функциональных) отделов (комитетов) администрации муниципального образования «Лихославльский район»;</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Собрания депутатов муниципального образования «Лихославльский район»;</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научно-исследовательских, общественных и иных организаций;</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г) субъектов предпринимательской и инвестиционной деятельности, их ассоциаций и союзов;</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д) иных органов, организаций, лиц.</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63. Предложения о проведении экспертизы, предусмотренные пунктом 62 настоящего раздела (далее - предложения), должны включать сведения, указывающие, на то, что положения нормативного правового акта могут создавать условия, необоснованно затрудняющие осуществление предпринимательской и инвестиционной деятельности.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64. Предложения направляются в Уполномоченный орган ежегодно в срок не позднее одного месяца до наступления очередного календарного года.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65. На основании предложений Уполномоченный орган составляет Ежегодный план, в котором указываются: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наименование НПА, в отношении которого проводится экспертиза;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наименование заинтересованного органа, организации, лица, направившего предложение о проведении экспертизы;</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наименование отраслевого (функционального) отдела (комитета) администрации муниципального образования «Лихославльский район»</w:t>
      </w:r>
      <w:r w:rsidRPr="00B1060A">
        <w:rPr>
          <w:rFonts w:ascii="Arial" w:eastAsia="HiddenHorzOCR" w:hAnsi="Arial" w:cs="Arial"/>
        </w:rPr>
        <w:t>, к сфере деятельности которого относится данный нормативный правовой акт (далее – отраслевой (функциональный) отдел (комитет) администрации района);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г) сроки начала и окончания проведения экспертизы;</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д) примечания.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66. Ежегодный план утверждается постановлением администрации муниципального образования «Лихославльский район» в срок до 31 декабря текущего года.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67. До включения предложений в Ежегодный план Уполномоченный орган запрашивает мнение у представителей предпринимательского сообщества о необходимости проведения экспертизы по нормативному правовому акту с учетом сложившейся правоприменительной практики.</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68. </w:t>
      </w:r>
      <w:r w:rsidRPr="00B1060A">
        <w:rPr>
          <w:rFonts w:ascii="Arial" w:eastAsia="HiddenHorzOCR" w:hAnsi="Arial" w:cs="Arial"/>
        </w:rPr>
        <w:t>Ежегодный план подлежит размещению на информационном портале в течение 15 дней со дня окончания срока, указанного в пункте 66 настоящего раздела.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69. Копия утвержденного Ежегодного плана в обязательном порядке направляется  Уполномоченному по защите прав предпринимателей, в отраслевые (функциональные) отделы (комитеты) администрации района.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70. </w:t>
      </w:r>
      <w:r w:rsidRPr="00B1060A">
        <w:rPr>
          <w:rFonts w:ascii="Arial" w:eastAsia="HiddenHorzOCR" w:hAnsi="Arial" w:cs="Arial"/>
        </w:rPr>
        <w:t>За месяц до начала проведения экспертизы Уполномоченный орган направляет в адрес отраслевого (функционального) отдела (комитета) администрации района запрос о предоставлении информации, которая должна содержать:</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а) описание проблемы, на решение которой направлено правовое регулирование;</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описание основной цели правового регулирования и результаты достижения цели;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в) </w:t>
      </w:r>
      <w:r w:rsidRPr="007C6055">
        <w:rPr>
          <w:rFonts w:ascii="Arial" w:eastAsia="HiddenHorzOCR" w:hAnsi="Arial" w:cs="Arial"/>
        </w:rPr>
        <w:t>анализ применения положений нормативного правового акта</w:t>
      </w:r>
      <w:r w:rsidRPr="00B1060A">
        <w:rPr>
          <w:rFonts w:ascii="Arial" w:eastAsia="HiddenHorzOCR" w:hAnsi="Arial" w:cs="Arial"/>
        </w:rPr>
        <w:t xml:space="preserve"> </w:t>
      </w:r>
      <w:r w:rsidRPr="007C6055">
        <w:rPr>
          <w:rFonts w:ascii="Arial" w:eastAsia="HiddenHorzOCR" w:hAnsi="Arial" w:cs="Arial"/>
        </w:rPr>
        <w:t>в действующей практике (учитывается соответствие положений нормативного правового акта принципам правового регулирования, установленным законодательством);</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г) определение характера и степени воздействия положений нормативного правового акта</w:t>
      </w:r>
      <w:r w:rsidRPr="00B1060A">
        <w:rPr>
          <w:rFonts w:ascii="Arial" w:eastAsia="HiddenHorzOCR" w:hAnsi="Arial" w:cs="Arial"/>
        </w:rPr>
        <w:t xml:space="preserve"> </w:t>
      </w:r>
      <w:r w:rsidRPr="007C6055">
        <w:rPr>
          <w:rFonts w:ascii="Arial" w:eastAsia="HiddenHorzOCR" w:hAnsi="Arial" w:cs="Arial"/>
        </w:rPr>
        <w:t xml:space="preserve">на регулируемые отношения в сфере предпринимательской и инвестиционной деятельности, установление затруднений в ее осуществлении, вызванных применением положений нормативного правового акта, а также их обоснованность и целесообразность для целей муниципального  регулирования соответствующих отношений.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lastRenderedPageBreak/>
        <w:t>71. При подготовке информации, запрашиваемой в соответствии с пунктом 70 настоящего раздела, отраслевой (функциональный) отдел (комитет) администрации района должен отразить следующие вопросы:</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а) при описании </w:t>
      </w:r>
      <w:r w:rsidRPr="00B1060A">
        <w:rPr>
          <w:rFonts w:ascii="Arial" w:eastAsia="HiddenHorzOCR" w:hAnsi="Arial" w:cs="Arial"/>
        </w:rPr>
        <w:t>проблемы, на решение которой было направлено правовое регулирование,</w:t>
      </w:r>
      <w:r w:rsidRPr="007C6055">
        <w:rPr>
          <w:rFonts w:ascii="Arial" w:eastAsia="HiddenHorzOCR" w:hAnsi="Arial" w:cs="Arial"/>
        </w:rPr>
        <w:t xml:space="preserve"> - наличие в НПА</w:t>
      </w:r>
      <w:r w:rsidRPr="00B1060A">
        <w:rPr>
          <w:rFonts w:ascii="Arial" w:eastAsia="HiddenHorzOCR" w:hAnsi="Arial" w:cs="Arial"/>
        </w:rPr>
        <w:t xml:space="preserve"> </w:t>
      </w:r>
      <w:r w:rsidRPr="007C6055">
        <w:rPr>
          <w:rFonts w:ascii="Arial" w:eastAsia="HiddenHorzOCR" w:hAnsi="Arial" w:cs="Arial"/>
        </w:rPr>
        <w:t>избыточных требований по подготовке и (или) предоставлению документов, сведений, информации, например:</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аналогичная или идентичная информация (документы) выдается тем же отраслевым (функциональным) органом администрации района;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организационные препятствия для приема обязательных к предоставлению документов (удаленное местонахождение приема документов, неопределенность времени приема документов, имеется иной ограниченный ресурс отраслевых (функциональных) отделов (комитетов) администрации района для приема документов);</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отсутствие альтернативных способов подачи обязательных к предоставлению информации и документов (запрещение отправки документов через агентов, неуполномоченных лиц, с использованием электронных сетей связи);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предъявление завышенных требований к форме предоставляемой информации или документам, предоставление которых связано с оказанием муниципальной услуги;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наличие в НПА</w:t>
      </w:r>
      <w:r w:rsidRPr="00B1060A">
        <w:rPr>
          <w:rFonts w:ascii="Arial" w:eastAsia="HiddenHorzOCR" w:hAnsi="Arial" w:cs="Arial"/>
        </w:rPr>
        <w:t xml:space="preserve"> </w:t>
      </w:r>
      <w:r w:rsidRPr="007C6055">
        <w:rPr>
          <w:rFonts w:ascii="Arial" w:eastAsia="HiddenHorzOCR" w:hAnsi="Arial" w:cs="Arial"/>
        </w:rPr>
        <w:t>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отсутствие, неточность или избыточность полномочий лиц, наделенных правом проведения проверок, выдачи или осуществления согласований, определения условий и выполнения иных установленных  нормативными правовыми актами муниципального образования «Лихославльский район» обязательных процедур;</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г) качественная и количественная оценки различных воздействий в результате внедрения нормативного правового акта;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д) риски и негативные последствия, которые были предотвращены при принятии нормативного правового акта;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е) иные вопросы, которые, по мнению отраслевого (функционального) отдела (комитета) администрации района,  связаны с принятием нормативного правового акта.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72. Информация, предусмотренная пунктом 70 настоящего раздела, направляется отраслевым (функциональным)</w:t>
      </w:r>
      <w:r w:rsidRPr="00B1060A">
        <w:rPr>
          <w:rFonts w:ascii="Arial" w:eastAsia="HiddenHorzOCR" w:hAnsi="Arial" w:cs="Arial"/>
        </w:rPr>
        <w:t xml:space="preserve"> отделом (комитетом) администрации района в адрес Уполномоченного органа</w:t>
      </w:r>
      <w:r w:rsidRPr="007C6055">
        <w:rPr>
          <w:rFonts w:ascii="Arial" w:eastAsia="HiddenHorzOCR" w:hAnsi="Arial" w:cs="Arial"/>
        </w:rPr>
        <w:t xml:space="preserve"> </w:t>
      </w:r>
      <w:r w:rsidRPr="00B1060A">
        <w:rPr>
          <w:rFonts w:ascii="Arial" w:eastAsia="HiddenHorzOCR" w:hAnsi="Arial" w:cs="Arial"/>
        </w:rPr>
        <w:t>за 7 календарных дней до начала экспертизы.</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73.</w:t>
      </w:r>
      <w:r w:rsidRPr="00B1060A">
        <w:rPr>
          <w:rFonts w:ascii="Arial" w:eastAsia="HiddenHorzOCR" w:hAnsi="Arial" w:cs="Arial"/>
        </w:rPr>
        <w:t xml:space="preserve"> Уполномоченный орган не позднее чем за месяц до начала экспертизы направляет в адрес Уполномоченного по защите прав предпринимателей в Тверской области, представителей предпринимательского сообщества запрос о предоставлении информационно-аналитических материалов по предмету экспертизы. </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74. Уполномоченный по защите прав предпринимателей в Тверской области, представители предпринимательского сообщества не позднее чем за 7 календарных дней до начала экспертизы направляют в адрес Уполномоченного органа материалы по запросу, указанному в пункте 73 настоящего раздела.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75. Проведение экспертизы состоит из следующих этапов:</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проведение публичных консультаций по нормативному правовому акту (далее – публичные консультации);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lastRenderedPageBreak/>
        <w:t>б) исследование нормативного правового акта на предмет наличия положений, необоснованно затрудняющих осуществление предпринимательской и инвестиционной деятельности (далее – исследование);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составление заключения по результатам экспертизы (далее – заключение).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76. Для организации публичных консультаций Уполномоченный орган размещает на информационном портале: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уведомление о проведении публичных консультаций по нормативному правовому акту с указанием срока, в течение которого Уполномоченным органом принимаются предложения, и способов их представления;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нормативный правовой акт муниципального образования «Лихославльский район»;</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информацию, представленную в соответствии с требованиями пунктов 70 и 74 настоящего раздела.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77. Срок приема предложений по нормативному правовому акту должен составлять не менее 30 календарных дней со дня размещения документов, указанных в пункте 76 настоящего раздела, на информационном портале.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78. В течение 20 календарных дней со дня окончания срока, указанного в </w:t>
      </w:r>
      <w:hyperlink w:anchor="Par96" w:history="1">
        <w:r w:rsidRPr="007C6055">
          <w:rPr>
            <w:rFonts w:ascii="Arial" w:eastAsia="HiddenHorzOCR" w:hAnsi="Arial" w:cs="Arial"/>
          </w:rPr>
          <w:t>пункте 7</w:t>
        </w:r>
      </w:hyperlink>
      <w:r w:rsidRPr="007C6055">
        <w:rPr>
          <w:rFonts w:ascii="Arial" w:eastAsia="HiddenHorzOCR" w:hAnsi="Arial" w:cs="Arial"/>
        </w:rPr>
        <w:t xml:space="preserve">7 настоящего раздела, Уполномоченный орган совместно с отраслевым (функциональным) отделом (комитетом) администрации района, </w:t>
      </w:r>
      <w:r w:rsidRPr="00B1060A">
        <w:rPr>
          <w:rFonts w:ascii="Arial" w:eastAsia="HiddenHorzOCR" w:hAnsi="Arial" w:cs="Arial"/>
        </w:rPr>
        <w:t>Уполномоченным по защите прав предпринимателей в Тверской области,</w:t>
      </w:r>
      <w:r w:rsidRPr="007C6055">
        <w:rPr>
          <w:rFonts w:ascii="Arial" w:eastAsia="HiddenHorzOCR" w:hAnsi="Arial" w:cs="Arial"/>
        </w:rPr>
        <w:t xml:space="preserve"> а также с участием представителей предпринимательского сообщества проводит исследование.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79. Для поведения исследования Уполномоченный орган образует рабочую группу, в которую входят:</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 представители Уполномоченного органа;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представители отраслевого (функционального) отдела (комитета) администрации района;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 представители предпринимательского сообщества;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г) Уполномоченный по защите прав предпринимателей в Тверской области.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80. При проведении исследования: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w:t>
      </w:r>
      <w:r w:rsidR="007C6055" w:rsidRPr="007C6055">
        <w:rPr>
          <w:rFonts w:ascii="Arial" w:eastAsia="HiddenHorzOCR" w:hAnsi="Arial" w:cs="Arial"/>
        </w:rPr>
        <w:t xml:space="preserve"> </w:t>
      </w:r>
      <w:r w:rsidRPr="007C6055">
        <w:rPr>
          <w:rFonts w:ascii="Arial" w:eastAsia="HiddenHorzOCR" w:hAnsi="Arial" w:cs="Arial"/>
        </w:rPr>
        <w:t>рассматриваются замечания, предложения, рекомендации, сведения (расчеты, обоснования), информационно-аналитические материалы, поступившие в ходе публичных консультаций;</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w:t>
      </w:r>
      <w:r w:rsidR="007C6055" w:rsidRPr="007C6055">
        <w:rPr>
          <w:rFonts w:ascii="Arial" w:eastAsia="HiddenHorzOCR" w:hAnsi="Arial" w:cs="Arial"/>
        </w:rPr>
        <w:t xml:space="preserve"> </w:t>
      </w:r>
      <w:r w:rsidRPr="007C6055">
        <w:rPr>
          <w:rFonts w:ascii="Arial" w:eastAsia="HiddenHorzOCR" w:hAnsi="Arial" w:cs="Arial"/>
        </w:rPr>
        <w:t>анализируются положения нормативного правового акта во взаимосвязи со сложившейся практикой их применения;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w:t>
      </w:r>
      <w:r w:rsidR="007C6055" w:rsidRPr="007C6055">
        <w:rPr>
          <w:rFonts w:ascii="Arial" w:eastAsia="HiddenHorzOCR" w:hAnsi="Arial" w:cs="Arial"/>
        </w:rPr>
        <w:t xml:space="preserve"> </w:t>
      </w:r>
      <w:r w:rsidRPr="007C6055">
        <w:rPr>
          <w:rFonts w:ascii="Arial" w:eastAsia="HiddenHorzOCR" w:hAnsi="Arial" w:cs="Arial"/>
        </w:rPr>
        <w:t>определяется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г)</w:t>
      </w:r>
      <w:r w:rsidR="007C6055" w:rsidRPr="007C6055">
        <w:rPr>
          <w:rFonts w:ascii="Arial" w:eastAsia="HiddenHorzOCR" w:hAnsi="Arial" w:cs="Arial"/>
        </w:rPr>
        <w:t xml:space="preserve"> </w:t>
      </w:r>
      <w:r w:rsidRPr="007C6055">
        <w:rPr>
          <w:rFonts w:ascii="Arial" w:eastAsia="HiddenHorzOCR" w:hAnsi="Arial" w:cs="Arial"/>
        </w:rPr>
        <w:t>устанавливается наличие затруднений в осуществлении предпринимательской и инвестиционной деятельности, вызванных применением положений нормативного правового акта, а также их обоснованность и целесообразность для целей муниципального регулирования в соответствующей сфере.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81. По результатам исследования Уполномоченный орган составляет проект заключения по результатам экспертизы, в котором указываются следующие сведения:</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а)</w:t>
      </w:r>
      <w:r w:rsidR="007C6055" w:rsidRPr="007C6055">
        <w:rPr>
          <w:rFonts w:ascii="Arial" w:eastAsia="HiddenHorzOCR" w:hAnsi="Arial" w:cs="Arial"/>
        </w:rPr>
        <w:t xml:space="preserve"> </w:t>
      </w:r>
      <w:r w:rsidRPr="007C6055">
        <w:rPr>
          <w:rFonts w:ascii="Arial" w:eastAsia="HiddenHorzOCR" w:hAnsi="Arial" w:cs="Arial"/>
        </w:rPr>
        <w:t>реквизиты нормативного правового акта, в отношении которого проводится экспертиза, источники его официального опубликования, сведения об отраслевом (функциональном) отделе (комитете) администрации района, принявшем данный правовой акт;</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w:t>
      </w:r>
      <w:r w:rsidR="007C6055" w:rsidRPr="007C6055">
        <w:rPr>
          <w:rFonts w:ascii="Arial" w:eastAsia="HiddenHorzOCR" w:hAnsi="Arial" w:cs="Arial"/>
        </w:rPr>
        <w:t xml:space="preserve"> </w:t>
      </w:r>
      <w:r w:rsidRPr="007C6055">
        <w:rPr>
          <w:rFonts w:ascii="Arial" w:eastAsia="HiddenHorzOCR" w:hAnsi="Arial" w:cs="Arial"/>
        </w:rPr>
        <w:t>о выявленных положениях нормативного правового акта, которые создают необоснованные затруднения при осуществлении предпринимательской и инвестиционной деятельности, или об отсутствии таких положений;</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в)</w:t>
      </w:r>
      <w:r w:rsidR="007C6055" w:rsidRPr="007C6055">
        <w:rPr>
          <w:rFonts w:ascii="Arial" w:eastAsia="HiddenHorzOCR" w:hAnsi="Arial" w:cs="Arial"/>
        </w:rPr>
        <w:t xml:space="preserve"> </w:t>
      </w:r>
      <w:r w:rsidRPr="007C6055">
        <w:rPr>
          <w:rFonts w:ascii="Arial" w:eastAsia="HiddenHorzOCR" w:hAnsi="Arial" w:cs="Arial"/>
        </w:rPr>
        <w:t xml:space="preserve">о проведенных публичных консультациях по нормативному правовому акту, включая позиции отраслевых (функциональных) отделов (комитетов) администрации </w:t>
      </w:r>
      <w:r w:rsidRPr="007C6055">
        <w:rPr>
          <w:rFonts w:ascii="Arial" w:eastAsia="HiddenHorzOCR" w:hAnsi="Arial" w:cs="Arial"/>
        </w:rPr>
        <w:lastRenderedPageBreak/>
        <w:t>района и представителей предпринимательского сообщества, участвовавших в экспертизе;</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г) предложения в адрес отраслевых (функциональных) отделов (комитетов)  администрации района об отмене или изменении нормативного правового акта или его отдельных положений, необоснованно затрудняющих ведение предпринимательской и инвестиционной деятельности.</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82. Проект заключения по результатам экспертизы в течение 3 календарных дней со дня его подготовки направляется в адрес отраслевого (функционального) отдела (комитета) администрации района, Уполномоченного по защите прав предпринимателей Тверской области, а также представителям предпринимательского сообщества для подготовки отзыва на проект заключения по результатам экспертизы, который должен содержать замечания и предложения. </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83. Подготовка и направление в Уполномоченный орган отзыва на проект заключения по результатам экспертизы осуществляются в течение 3 календарных дней со дня его поступления в отраслевой (функциональный) отдел (комитет) администрации района, Уполномоченному по защите прав предпринимателей в Тверской области и представителям предпринимательского сообщества.</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84. Уполномоченный орган в течение 5 календарных дней со дня поступления отзыва дорабатывает заключение по результатам экспертизы. </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Заключение </w:t>
      </w:r>
      <w:r w:rsidRPr="00B1060A">
        <w:rPr>
          <w:rFonts w:ascii="Arial" w:eastAsia="HiddenHorzOCR" w:hAnsi="Arial" w:cs="Arial"/>
        </w:rPr>
        <w:t xml:space="preserve">по результатам экспертизы в течение 3 календарных дней со дня окончания срока доработки такого заключения подписывается руководителем Уполномоченного органа, направляется в отраслевой (функциональный) </w:t>
      </w:r>
      <w:r w:rsidRPr="007C6055">
        <w:rPr>
          <w:rFonts w:ascii="Arial" w:eastAsia="HiddenHorzOCR" w:hAnsi="Arial" w:cs="Arial"/>
        </w:rPr>
        <w:t xml:space="preserve">отдел (комитет) </w:t>
      </w:r>
      <w:r w:rsidRPr="00B1060A">
        <w:rPr>
          <w:rFonts w:ascii="Arial" w:eastAsia="HiddenHorzOCR" w:hAnsi="Arial" w:cs="Arial"/>
        </w:rPr>
        <w:t xml:space="preserve"> администрации района</w:t>
      </w:r>
      <w:r w:rsidRPr="007C6055">
        <w:rPr>
          <w:rFonts w:ascii="Arial" w:eastAsia="HiddenHorzOCR" w:hAnsi="Arial" w:cs="Arial"/>
        </w:rPr>
        <w:t>, а также органу, организации, лицу, обратившимся с предложением о проведении экспертизы данного нормативного правового акта,</w:t>
      </w:r>
      <w:r w:rsidRPr="00B1060A">
        <w:rPr>
          <w:rFonts w:ascii="Arial" w:eastAsia="HiddenHorzOCR" w:hAnsi="Arial" w:cs="Arial"/>
        </w:rPr>
        <w:t xml:space="preserve"> и подлежит размещению Уполномоченным органом на информационном портале не позднее 3 календарных дней со дня его подписания.</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85. Отраслевой (функциональный) </w:t>
      </w:r>
      <w:r w:rsidRPr="007C6055">
        <w:rPr>
          <w:rFonts w:ascii="Arial" w:eastAsia="HiddenHorzOCR" w:hAnsi="Arial" w:cs="Arial"/>
        </w:rPr>
        <w:t>отдел (комитет)</w:t>
      </w:r>
      <w:r w:rsidRPr="00B1060A">
        <w:rPr>
          <w:rFonts w:ascii="Arial" w:eastAsia="HiddenHorzOCR" w:hAnsi="Arial" w:cs="Arial"/>
        </w:rPr>
        <w:t xml:space="preserve"> администрации района в течение 5 календарных дней со дня получения заключения по результатам экспертизы направляет в Уполномоченный орган информацию о согласии или несогласии с выводами, изложенными в заключении.</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86. В случае согласия с выводами, изложенными в заключении по результатам экспертизы, отраслевой (функциональный) </w:t>
      </w:r>
      <w:r w:rsidRPr="007C6055">
        <w:rPr>
          <w:rFonts w:ascii="Arial" w:eastAsia="HiddenHorzOCR" w:hAnsi="Arial" w:cs="Arial"/>
        </w:rPr>
        <w:t xml:space="preserve">отдел (комитет) </w:t>
      </w:r>
      <w:r w:rsidRPr="00B1060A">
        <w:rPr>
          <w:rFonts w:ascii="Arial" w:eastAsia="HiddenHorzOCR" w:hAnsi="Arial" w:cs="Arial"/>
        </w:rPr>
        <w:t xml:space="preserve"> администрации района в течение одного месяца со дня получения заключения готовит проект нормативного правового акта о внесении соответствующих изменений в нормативный правовой акт либо о признании его утратившим силу.</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87.</w:t>
      </w:r>
      <w:r w:rsidR="007C6055">
        <w:rPr>
          <w:rFonts w:ascii="Arial" w:eastAsia="HiddenHorzOCR" w:hAnsi="Arial" w:cs="Arial"/>
        </w:rPr>
        <w:t xml:space="preserve"> </w:t>
      </w:r>
      <w:r w:rsidRPr="00B1060A">
        <w:rPr>
          <w:rFonts w:ascii="Arial" w:eastAsia="HiddenHorzOCR" w:hAnsi="Arial" w:cs="Arial"/>
        </w:rPr>
        <w:t xml:space="preserve">В случае несогласия с выводами, изложенными в заключении по результатам экспертизы, отраслевой (функциональный) </w:t>
      </w:r>
      <w:r w:rsidRPr="007C6055">
        <w:rPr>
          <w:rFonts w:ascii="Arial" w:eastAsia="HiddenHorzOCR" w:hAnsi="Arial" w:cs="Arial"/>
        </w:rPr>
        <w:t xml:space="preserve">отдел (комитет) </w:t>
      </w:r>
      <w:r w:rsidRPr="00B1060A">
        <w:rPr>
          <w:rFonts w:ascii="Arial" w:eastAsia="HiddenHorzOCR" w:hAnsi="Arial" w:cs="Arial"/>
        </w:rPr>
        <w:t xml:space="preserve"> администрации района инициирует созыв рабочего совещания по обсуждению заключения по результатам экспертизы с участием:</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а) представителей Уполномоченного органа;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б) заместителя главы администрации 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 курирующего Уполномоченный орган;</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в) заместителя главы администрации муниципального образования «</w:t>
      </w:r>
      <w:r w:rsidRPr="007C6055">
        <w:rPr>
          <w:rFonts w:ascii="Arial" w:eastAsia="HiddenHorzOCR" w:hAnsi="Arial" w:cs="Arial"/>
        </w:rPr>
        <w:t>Лихославльский</w:t>
      </w:r>
      <w:r w:rsidRPr="00B1060A">
        <w:rPr>
          <w:rFonts w:ascii="Arial" w:eastAsia="HiddenHorzOCR" w:hAnsi="Arial" w:cs="Arial"/>
        </w:rPr>
        <w:t xml:space="preserve"> район», курирующего отраслевой (функциональный) </w:t>
      </w:r>
      <w:r w:rsidRPr="007C6055">
        <w:rPr>
          <w:rFonts w:ascii="Arial" w:eastAsia="HiddenHorzOCR" w:hAnsi="Arial" w:cs="Arial"/>
        </w:rPr>
        <w:t xml:space="preserve">отдел (комитет) </w:t>
      </w:r>
      <w:r w:rsidRPr="00B1060A">
        <w:rPr>
          <w:rFonts w:ascii="Arial" w:eastAsia="HiddenHorzOCR" w:hAnsi="Arial" w:cs="Arial"/>
        </w:rPr>
        <w:t xml:space="preserve"> администрации района;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г) Уполномоченного по защите прав предпринимателей в Тверской области; представителей предпринимательского сообщества Лихославльского района;</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д) иных заинтересованных органов, организаций, лиц.</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87.1. В случае, если предложения по нормативному правовому акту не поступили в срок, указанный в пункте 77 настоящего раздела, Уполномоченный орган в течение 3 календарных дней со дня истечения указанного срока готовят уведомление об отсутствии </w:t>
      </w:r>
      <w:r w:rsidRPr="00B1060A">
        <w:rPr>
          <w:rFonts w:ascii="Arial" w:eastAsia="HiddenHorzOCR" w:hAnsi="Arial" w:cs="Arial"/>
        </w:rPr>
        <w:lastRenderedPageBreak/>
        <w:t>предложений, которое размещается на информационном портале и направляется в адрес:</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 xml:space="preserve">а) </w:t>
      </w:r>
      <w:r w:rsidRPr="007C6055">
        <w:rPr>
          <w:rFonts w:ascii="Arial" w:eastAsia="HiddenHorzOCR" w:hAnsi="Arial" w:cs="Arial"/>
        </w:rPr>
        <w:t>отраслевого (функционального) отдела (комитета) администрации района, к сфере деятельности которого относится нормативный правовой акт;</w:t>
      </w:r>
    </w:p>
    <w:p w:rsidR="00B1060A" w:rsidRPr="007C6055"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б) заинтересованного органа, организацию, лицо, направившее предложение о проведении экспертизы;</w:t>
      </w: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7C6055">
        <w:rPr>
          <w:rFonts w:ascii="Arial" w:eastAsia="HiddenHorzOCR" w:hAnsi="Arial" w:cs="Arial"/>
        </w:rPr>
        <w:t xml:space="preserve">в) Уполномоченного по защите прав предпринимателей в </w:t>
      </w:r>
      <w:r w:rsidR="007C6055" w:rsidRPr="007C6055">
        <w:rPr>
          <w:rFonts w:ascii="Arial" w:eastAsia="HiddenHorzOCR" w:hAnsi="Arial" w:cs="Arial"/>
        </w:rPr>
        <w:t>Тверской области.</w:t>
      </w:r>
    </w:p>
    <w:p w:rsidR="00B1060A" w:rsidRPr="00B1060A" w:rsidRDefault="00B1060A" w:rsidP="00B1060A">
      <w:pPr>
        <w:autoSpaceDE w:val="0"/>
        <w:autoSpaceDN w:val="0"/>
        <w:adjustRightInd w:val="0"/>
        <w:ind w:firstLine="709"/>
        <w:contextualSpacing/>
        <w:jc w:val="both"/>
        <w:rPr>
          <w:rFonts w:ascii="Arial" w:eastAsia="HiddenHorzOCR" w:hAnsi="Arial" w:cs="Arial"/>
        </w:rPr>
      </w:pPr>
    </w:p>
    <w:p w:rsidR="00B1060A" w:rsidRPr="00B1060A" w:rsidRDefault="00B1060A" w:rsidP="00B1060A">
      <w:pPr>
        <w:pStyle w:val="3"/>
        <w:keepNext w:val="0"/>
        <w:widowControl w:val="0"/>
        <w:shd w:val="clear" w:color="auto" w:fill="FFFFFF"/>
        <w:spacing w:before="0" w:after="0"/>
        <w:contextualSpacing/>
        <w:jc w:val="center"/>
        <w:rPr>
          <w:b w:val="0"/>
          <w:bCs w:val="0"/>
          <w:sz w:val="24"/>
          <w:szCs w:val="24"/>
        </w:rPr>
      </w:pPr>
      <w:r w:rsidRPr="00B1060A">
        <w:rPr>
          <w:b w:val="0"/>
          <w:bCs w:val="0"/>
          <w:sz w:val="24"/>
          <w:szCs w:val="24"/>
        </w:rPr>
        <w:t xml:space="preserve">Раздел </w:t>
      </w:r>
      <w:r w:rsidRPr="00B1060A">
        <w:rPr>
          <w:b w:val="0"/>
          <w:sz w:val="24"/>
          <w:szCs w:val="24"/>
        </w:rPr>
        <w:t>I</w:t>
      </w:r>
      <w:r w:rsidRPr="00B1060A">
        <w:rPr>
          <w:b w:val="0"/>
          <w:bCs w:val="0"/>
          <w:sz w:val="24"/>
          <w:szCs w:val="24"/>
          <w:lang w:val="en-US"/>
        </w:rPr>
        <w:t>V</w:t>
      </w:r>
    </w:p>
    <w:p w:rsidR="00B1060A" w:rsidRPr="00B1060A" w:rsidRDefault="00B1060A" w:rsidP="00B1060A">
      <w:pPr>
        <w:pStyle w:val="3"/>
        <w:keepNext w:val="0"/>
        <w:widowControl w:val="0"/>
        <w:shd w:val="clear" w:color="auto" w:fill="FFFFFF"/>
        <w:spacing w:before="0" w:after="0"/>
        <w:contextualSpacing/>
        <w:jc w:val="center"/>
        <w:rPr>
          <w:b w:val="0"/>
          <w:bCs w:val="0"/>
          <w:sz w:val="24"/>
          <w:szCs w:val="24"/>
        </w:rPr>
      </w:pPr>
      <w:r w:rsidRPr="00B1060A">
        <w:rPr>
          <w:b w:val="0"/>
          <w:bCs w:val="0"/>
          <w:sz w:val="24"/>
          <w:szCs w:val="24"/>
        </w:rPr>
        <w:t>Отчетность о развитии и результатах процедуры оценки регулирующего воздействия в муниципальном образовании «</w:t>
      </w:r>
      <w:r w:rsidRPr="00B1060A">
        <w:rPr>
          <w:b w:val="0"/>
          <w:sz w:val="24"/>
          <w:szCs w:val="24"/>
        </w:rPr>
        <w:t>Лихославльский</w:t>
      </w:r>
      <w:r w:rsidRPr="00B1060A">
        <w:rPr>
          <w:b w:val="0"/>
          <w:bCs w:val="0"/>
          <w:sz w:val="24"/>
          <w:szCs w:val="24"/>
        </w:rPr>
        <w:t xml:space="preserve"> район»</w:t>
      </w:r>
    </w:p>
    <w:p w:rsidR="00B1060A" w:rsidRPr="00B1060A" w:rsidRDefault="00B1060A" w:rsidP="00B1060A">
      <w:pPr>
        <w:contextualSpacing/>
        <w:rPr>
          <w:rFonts w:ascii="Arial" w:hAnsi="Arial" w:cs="Arial"/>
        </w:rPr>
      </w:pPr>
    </w:p>
    <w:p w:rsidR="00B1060A" w:rsidRPr="00B1060A" w:rsidRDefault="00B1060A" w:rsidP="007C6055">
      <w:pPr>
        <w:autoSpaceDE w:val="0"/>
        <w:autoSpaceDN w:val="0"/>
        <w:adjustRightInd w:val="0"/>
        <w:ind w:firstLine="567"/>
        <w:contextualSpacing/>
        <w:jc w:val="both"/>
        <w:rPr>
          <w:rFonts w:ascii="Arial" w:eastAsia="HiddenHorzOCR" w:hAnsi="Arial" w:cs="Arial"/>
        </w:rPr>
      </w:pPr>
      <w:r w:rsidRPr="00B1060A">
        <w:rPr>
          <w:rFonts w:ascii="Arial" w:eastAsia="HiddenHorzOCR" w:hAnsi="Arial" w:cs="Arial"/>
        </w:rPr>
        <w:t>88. Уполномоченный орган ежегодно составляет Отчет о развитии и результатах процедуры оценки регулирующего воздействия в муниципальном образовании «</w:t>
      </w:r>
      <w:r w:rsidRPr="00B1060A">
        <w:rPr>
          <w:rFonts w:ascii="Arial" w:hAnsi="Arial" w:cs="Arial"/>
        </w:rPr>
        <w:t>Лихославльский</w:t>
      </w:r>
      <w:r w:rsidRPr="00B1060A">
        <w:rPr>
          <w:rFonts w:ascii="Arial" w:eastAsia="HiddenHorzOCR" w:hAnsi="Arial" w:cs="Arial"/>
        </w:rPr>
        <w:t xml:space="preserve"> район» по форме согласно приложению 3 к настоящему Порядку (далее </w:t>
      </w:r>
      <w:r w:rsidR="007C6055">
        <w:rPr>
          <w:rFonts w:ascii="Arial" w:eastAsia="HiddenHorzOCR" w:hAnsi="Arial" w:cs="Arial"/>
        </w:rPr>
        <w:t>-</w:t>
      </w:r>
      <w:r w:rsidRPr="00B1060A">
        <w:rPr>
          <w:rFonts w:ascii="Arial" w:eastAsia="HiddenHorzOCR" w:hAnsi="Arial" w:cs="Arial"/>
        </w:rPr>
        <w:t xml:space="preserve"> Отчет) и представляет главе муниципального образования «</w:t>
      </w:r>
      <w:r w:rsidRPr="00B1060A">
        <w:rPr>
          <w:rFonts w:ascii="Arial" w:hAnsi="Arial" w:cs="Arial"/>
        </w:rPr>
        <w:t>Лихославльский</w:t>
      </w:r>
      <w:r w:rsidRPr="00B1060A">
        <w:rPr>
          <w:rFonts w:ascii="Arial" w:eastAsia="HiddenHorzOCR" w:hAnsi="Arial" w:cs="Arial"/>
        </w:rPr>
        <w:t xml:space="preserve"> район» в срок не позднее 15 февраля года, следующего за отчетным.</w:t>
      </w:r>
    </w:p>
    <w:p w:rsidR="00B1060A" w:rsidRPr="00B1060A" w:rsidRDefault="00B1060A" w:rsidP="007C6055">
      <w:pPr>
        <w:autoSpaceDE w:val="0"/>
        <w:autoSpaceDN w:val="0"/>
        <w:adjustRightInd w:val="0"/>
        <w:ind w:firstLine="567"/>
        <w:contextualSpacing/>
        <w:jc w:val="both"/>
        <w:rPr>
          <w:rFonts w:ascii="Arial" w:hAnsi="Arial" w:cs="Arial"/>
        </w:rPr>
      </w:pPr>
      <w:r w:rsidRPr="00B1060A">
        <w:rPr>
          <w:rFonts w:ascii="Arial" w:eastAsia="HiddenHorzOCR" w:hAnsi="Arial" w:cs="Arial"/>
        </w:rPr>
        <w:t>89. Отчет ежегодно размещается Уполномоченным органом на  информационном портале в срок не позднее 25 февраля года, следующего за отчетным.</w:t>
      </w:r>
    </w:p>
    <w:p w:rsidR="007C6055" w:rsidRDefault="007C6055">
      <w:pPr>
        <w:rPr>
          <w:rFonts w:ascii="Arial" w:hAnsi="Arial" w:cs="Arial"/>
        </w:rPr>
      </w:pPr>
      <w:r>
        <w:rPr>
          <w:rFonts w:ascii="Arial" w:hAnsi="Arial" w:cs="Arial"/>
        </w:rPr>
        <w:br w:type="page"/>
      </w:r>
    </w:p>
    <w:p w:rsidR="007C6055" w:rsidRPr="007C6055" w:rsidRDefault="007C6055" w:rsidP="007C6055">
      <w:pPr>
        <w:autoSpaceDE w:val="0"/>
        <w:autoSpaceDN w:val="0"/>
        <w:adjustRightInd w:val="0"/>
        <w:ind w:left="5387"/>
        <w:outlineLvl w:val="0"/>
        <w:rPr>
          <w:rFonts w:ascii="Arial" w:hAnsi="Arial" w:cs="Arial"/>
          <w:color w:val="000000"/>
        </w:rPr>
      </w:pPr>
      <w:r w:rsidRPr="007C6055">
        <w:rPr>
          <w:rFonts w:ascii="Arial" w:hAnsi="Arial" w:cs="Arial"/>
          <w:color w:val="000000"/>
        </w:rPr>
        <w:lastRenderedPageBreak/>
        <w:t>Приложение 1</w:t>
      </w:r>
    </w:p>
    <w:p w:rsidR="007C6055" w:rsidRPr="007C6055" w:rsidRDefault="007C6055" w:rsidP="007C6055">
      <w:pPr>
        <w:ind w:left="5387"/>
        <w:outlineLvl w:val="0"/>
        <w:rPr>
          <w:rFonts w:ascii="Arial" w:hAnsi="Arial" w:cs="Arial"/>
          <w:color w:val="000000"/>
        </w:rPr>
      </w:pPr>
      <w:r w:rsidRPr="007C6055">
        <w:rPr>
          <w:rFonts w:ascii="Arial" w:hAnsi="Arial" w:cs="Arial"/>
          <w:color w:val="000000"/>
        </w:rPr>
        <w:t>к Порядку проведения оценки регулирующего воздействия проектов  нормативных правовых актов администрации муниципального образования «</w:t>
      </w:r>
      <w:r w:rsidRPr="007C6055">
        <w:rPr>
          <w:rFonts w:ascii="Arial" w:hAnsi="Arial" w:cs="Arial"/>
        </w:rPr>
        <w:t>Лихославльский</w:t>
      </w:r>
      <w:r w:rsidRPr="007C6055">
        <w:rPr>
          <w:rFonts w:ascii="Arial" w:hAnsi="Arial" w:cs="Arial"/>
          <w:color w:val="000000"/>
        </w:rPr>
        <w:t xml:space="preserve"> район» и экспертизы нормативных правовых актов муниципального образования «</w:t>
      </w:r>
      <w:r w:rsidRPr="007C6055">
        <w:rPr>
          <w:rFonts w:ascii="Arial" w:hAnsi="Arial" w:cs="Arial"/>
        </w:rPr>
        <w:t>Лихославльский</w:t>
      </w:r>
      <w:r w:rsidRPr="007C6055">
        <w:rPr>
          <w:rFonts w:ascii="Arial" w:hAnsi="Arial" w:cs="Arial"/>
          <w:color w:val="000000"/>
        </w:rPr>
        <w:t xml:space="preserve"> район»</w:t>
      </w:r>
    </w:p>
    <w:p w:rsidR="007C6055" w:rsidRPr="007C6055" w:rsidRDefault="007C6055" w:rsidP="007C6055">
      <w:pPr>
        <w:autoSpaceDE w:val="0"/>
        <w:autoSpaceDN w:val="0"/>
        <w:adjustRightInd w:val="0"/>
        <w:ind w:left="5040"/>
        <w:outlineLvl w:val="0"/>
        <w:rPr>
          <w:rFonts w:ascii="Arial" w:hAnsi="Arial" w:cs="Arial"/>
        </w:rPr>
      </w:pPr>
    </w:p>
    <w:p w:rsidR="007C6055" w:rsidRPr="007C6055" w:rsidRDefault="007C6055" w:rsidP="007C6055">
      <w:pPr>
        <w:jc w:val="center"/>
        <w:rPr>
          <w:rFonts w:ascii="Arial" w:eastAsia="Calibri" w:hAnsi="Arial" w:cs="Arial"/>
        </w:rPr>
      </w:pPr>
      <w:r w:rsidRPr="007C6055">
        <w:rPr>
          <w:rFonts w:ascii="Arial" w:eastAsia="Calibri" w:hAnsi="Arial" w:cs="Arial"/>
        </w:rPr>
        <w:t>Сводный отчет</w:t>
      </w:r>
    </w:p>
    <w:p w:rsidR="007C6055" w:rsidRPr="007C6055" w:rsidRDefault="007C6055" w:rsidP="007C6055">
      <w:pPr>
        <w:jc w:val="center"/>
        <w:rPr>
          <w:rFonts w:ascii="Arial" w:eastAsia="Calibri" w:hAnsi="Arial" w:cs="Arial"/>
        </w:rPr>
      </w:pPr>
      <w:r w:rsidRPr="007C6055">
        <w:rPr>
          <w:rFonts w:ascii="Arial" w:eastAsia="Calibri" w:hAnsi="Arial" w:cs="Arial"/>
        </w:rPr>
        <w:t>о результатах проведения оценки регулирующего воздействия проекта нормативного правового акта муниципального образования «</w:t>
      </w:r>
      <w:r w:rsidRPr="007C6055">
        <w:rPr>
          <w:rFonts w:ascii="Arial" w:hAnsi="Arial" w:cs="Arial"/>
        </w:rPr>
        <w:t>Лихославльский</w:t>
      </w:r>
      <w:r w:rsidRPr="007C6055">
        <w:rPr>
          <w:rFonts w:ascii="Arial" w:eastAsia="Calibri" w:hAnsi="Arial" w:cs="Arial"/>
        </w:rPr>
        <w:t xml:space="preserve"> район», предусматривающего введение правового регулирования</w:t>
      </w:r>
    </w:p>
    <w:p w:rsidR="007C6055" w:rsidRPr="007C6055" w:rsidRDefault="007C6055" w:rsidP="007C6055">
      <w:pPr>
        <w:pStyle w:val="70"/>
        <w:shd w:val="clear" w:color="auto" w:fill="auto"/>
        <w:spacing w:line="240" w:lineRule="auto"/>
        <w:ind w:right="20" w:firstLine="0"/>
        <w:jc w:val="center"/>
        <w:rPr>
          <w:rFonts w:ascii="Arial" w:hAnsi="Arial" w:cs="Arial"/>
          <w:sz w:val="24"/>
          <w:szCs w:val="24"/>
        </w:rPr>
      </w:pPr>
    </w:p>
    <w:p w:rsidR="007C6055" w:rsidRDefault="007C6055" w:rsidP="007C6055">
      <w:pPr>
        <w:pStyle w:val="70"/>
        <w:shd w:val="clear" w:color="auto" w:fill="auto"/>
        <w:spacing w:line="240" w:lineRule="auto"/>
        <w:ind w:firstLine="567"/>
        <w:rPr>
          <w:rFonts w:ascii="Arial" w:hAnsi="Arial" w:cs="Arial"/>
          <w:sz w:val="24"/>
          <w:szCs w:val="24"/>
        </w:rPr>
      </w:pPr>
      <w:r w:rsidRPr="007C6055">
        <w:rPr>
          <w:rFonts w:ascii="Arial" w:hAnsi="Arial" w:cs="Arial"/>
          <w:sz w:val="24"/>
          <w:szCs w:val="24"/>
        </w:rPr>
        <w:t>1. Общая информация</w:t>
      </w:r>
    </w:p>
    <w:p w:rsidR="007C6055" w:rsidRPr="007C6055" w:rsidRDefault="007C6055" w:rsidP="007C6055">
      <w:pPr>
        <w:pStyle w:val="70"/>
        <w:spacing w:line="240" w:lineRule="auto"/>
        <w:ind w:firstLine="567"/>
        <w:rPr>
          <w:rFonts w:ascii="Arial" w:hAnsi="Arial" w:cs="Arial"/>
          <w:sz w:val="24"/>
          <w:szCs w:val="24"/>
        </w:rPr>
      </w:pPr>
      <w:r>
        <w:rPr>
          <w:rFonts w:ascii="Arial" w:hAnsi="Arial" w:cs="Arial"/>
          <w:sz w:val="24"/>
          <w:szCs w:val="24"/>
        </w:rPr>
        <w:t xml:space="preserve">1.1. </w:t>
      </w:r>
      <w:r w:rsidRPr="007C6055">
        <w:rPr>
          <w:rFonts w:ascii="Arial" w:hAnsi="Arial" w:cs="Arial"/>
          <w:sz w:val="24"/>
          <w:szCs w:val="24"/>
        </w:rPr>
        <w:t>Разработчик:</w:t>
      </w:r>
    </w:p>
    <w:p w:rsidR="007C6055" w:rsidRPr="007C6055" w:rsidRDefault="007C6055" w:rsidP="007C6055">
      <w:pPr>
        <w:pStyle w:val="70"/>
        <w:spacing w:line="240" w:lineRule="auto"/>
        <w:ind w:firstLine="0"/>
        <w:rPr>
          <w:rFonts w:ascii="Arial" w:hAnsi="Arial" w:cs="Arial"/>
          <w:sz w:val="24"/>
          <w:szCs w:val="24"/>
        </w:rPr>
      </w:pPr>
      <w:r w:rsidRPr="007C6055">
        <w:rPr>
          <w:rFonts w:ascii="Arial" w:hAnsi="Arial" w:cs="Arial"/>
          <w:sz w:val="24"/>
          <w:szCs w:val="24"/>
        </w:rPr>
        <w:t>__________________________________________________________________</w:t>
      </w:r>
      <w:r>
        <w:rPr>
          <w:rFonts w:ascii="Arial" w:hAnsi="Arial" w:cs="Arial"/>
          <w:sz w:val="24"/>
          <w:szCs w:val="24"/>
        </w:rPr>
        <w:t>_________</w:t>
      </w:r>
      <w:r w:rsidRPr="007C6055">
        <w:rPr>
          <w:rFonts w:ascii="Arial" w:hAnsi="Arial" w:cs="Arial"/>
          <w:sz w:val="24"/>
          <w:szCs w:val="24"/>
        </w:rPr>
        <w:t>.</w:t>
      </w:r>
    </w:p>
    <w:p w:rsidR="007C6055" w:rsidRPr="007C6055" w:rsidRDefault="007C6055" w:rsidP="007C6055">
      <w:pPr>
        <w:pStyle w:val="70"/>
        <w:spacing w:line="240" w:lineRule="auto"/>
        <w:ind w:firstLine="0"/>
        <w:jc w:val="center"/>
        <w:rPr>
          <w:rFonts w:ascii="Arial" w:hAnsi="Arial" w:cs="Arial"/>
          <w:sz w:val="18"/>
          <w:szCs w:val="18"/>
        </w:rPr>
      </w:pPr>
      <w:r w:rsidRPr="007C6055">
        <w:rPr>
          <w:rFonts w:ascii="Arial" w:hAnsi="Arial" w:cs="Arial"/>
          <w:sz w:val="18"/>
          <w:szCs w:val="18"/>
        </w:rPr>
        <w:t>(наименование исполнительного органа государственной власти Тверской области)</w:t>
      </w:r>
    </w:p>
    <w:p w:rsidR="007C6055" w:rsidRPr="007C6055" w:rsidRDefault="007C6055" w:rsidP="007C6055">
      <w:pPr>
        <w:pStyle w:val="70"/>
        <w:spacing w:line="240" w:lineRule="auto"/>
        <w:ind w:firstLine="567"/>
        <w:jc w:val="center"/>
        <w:rPr>
          <w:rFonts w:ascii="Arial" w:hAnsi="Arial" w:cs="Arial"/>
          <w:sz w:val="18"/>
          <w:szCs w:val="18"/>
        </w:rPr>
      </w:pPr>
    </w:p>
    <w:p w:rsidR="007C6055" w:rsidRPr="007C6055" w:rsidRDefault="007C6055" w:rsidP="007C6055">
      <w:pPr>
        <w:pStyle w:val="70"/>
        <w:spacing w:line="240" w:lineRule="auto"/>
        <w:ind w:firstLine="567"/>
        <w:rPr>
          <w:rFonts w:ascii="Arial" w:hAnsi="Arial" w:cs="Arial"/>
          <w:sz w:val="24"/>
          <w:szCs w:val="24"/>
        </w:rPr>
      </w:pPr>
      <w:r>
        <w:rPr>
          <w:rFonts w:ascii="Arial" w:hAnsi="Arial" w:cs="Arial"/>
          <w:sz w:val="24"/>
          <w:szCs w:val="24"/>
        </w:rPr>
        <w:t xml:space="preserve">1.2. </w:t>
      </w:r>
      <w:r w:rsidRPr="007C6055">
        <w:rPr>
          <w:rFonts w:ascii="Arial" w:hAnsi="Arial" w:cs="Arial"/>
          <w:sz w:val="24"/>
          <w:szCs w:val="24"/>
        </w:rPr>
        <w:t>Вид и наименование проекта муниципального нормативного правового акта: ____________________________________________________________________________________________________________________________________</w:t>
      </w:r>
      <w:r>
        <w:rPr>
          <w:rFonts w:ascii="Arial" w:hAnsi="Arial" w:cs="Arial"/>
          <w:sz w:val="24"/>
          <w:szCs w:val="24"/>
        </w:rPr>
        <w:t>___________________</w:t>
      </w:r>
      <w:r w:rsidRPr="007C6055">
        <w:rPr>
          <w:rFonts w:ascii="Arial" w:hAnsi="Arial" w:cs="Arial"/>
          <w:sz w:val="24"/>
          <w:szCs w:val="24"/>
        </w:rPr>
        <w:t>.</w:t>
      </w:r>
    </w:p>
    <w:p w:rsidR="007C6055" w:rsidRDefault="007C6055" w:rsidP="007C6055">
      <w:pPr>
        <w:pStyle w:val="70"/>
        <w:shd w:val="clear" w:color="auto" w:fill="auto"/>
        <w:spacing w:line="240" w:lineRule="auto"/>
        <w:ind w:firstLine="567"/>
        <w:rPr>
          <w:rFonts w:ascii="Arial" w:hAnsi="Arial" w:cs="Arial"/>
          <w:sz w:val="24"/>
          <w:szCs w:val="24"/>
        </w:rPr>
      </w:pPr>
      <w:r>
        <w:rPr>
          <w:rFonts w:ascii="Arial" w:hAnsi="Arial" w:cs="Arial"/>
          <w:sz w:val="24"/>
          <w:szCs w:val="24"/>
        </w:rPr>
        <w:t xml:space="preserve">1.3. </w:t>
      </w:r>
      <w:r w:rsidRPr="007C6055">
        <w:rPr>
          <w:rFonts w:ascii="Arial" w:hAnsi="Arial" w:cs="Arial"/>
          <w:sz w:val="24"/>
          <w:szCs w:val="24"/>
        </w:rPr>
        <w:t>Предполагаемая дата вступления в силу муниципального нормативного правового акта:</w:t>
      </w:r>
    </w:p>
    <w:p w:rsidR="007C6055" w:rsidRDefault="007C6055" w:rsidP="007C6055">
      <w:pPr>
        <w:pStyle w:val="32"/>
        <w:shd w:val="clear" w:color="auto" w:fill="auto"/>
        <w:spacing w:line="240" w:lineRule="auto"/>
        <w:contextualSpacing/>
        <w:jc w:val="both"/>
        <w:rPr>
          <w:rFonts w:ascii="Arial" w:hAnsi="Arial" w:cs="Arial"/>
          <w:sz w:val="24"/>
          <w:szCs w:val="24"/>
        </w:rPr>
      </w:pPr>
      <w:r w:rsidRPr="007C6055">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t>___________________</w:t>
      </w:r>
      <w:r w:rsidRPr="007C6055">
        <w:rPr>
          <w:rFonts w:ascii="Arial" w:hAnsi="Arial" w:cs="Arial"/>
          <w:sz w:val="24"/>
          <w:szCs w:val="24"/>
        </w:rPr>
        <w:t>.</w:t>
      </w:r>
    </w:p>
    <w:p w:rsidR="007C6055" w:rsidRDefault="007C6055" w:rsidP="007C6055">
      <w:pPr>
        <w:pStyle w:val="21"/>
        <w:shd w:val="clear" w:color="auto" w:fill="auto"/>
        <w:spacing w:after="0" w:line="240" w:lineRule="auto"/>
        <w:ind w:firstLine="567"/>
        <w:contextualSpacing/>
        <w:jc w:val="both"/>
        <w:rPr>
          <w:rFonts w:ascii="Arial" w:hAnsi="Arial" w:cs="Arial"/>
          <w:sz w:val="24"/>
          <w:szCs w:val="24"/>
        </w:rPr>
      </w:pPr>
      <w:r>
        <w:rPr>
          <w:rFonts w:ascii="Arial" w:hAnsi="Arial" w:cs="Arial"/>
          <w:sz w:val="24"/>
          <w:szCs w:val="24"/>
        </w:rPr>
        <w:t xml:space="preserve">1.4. </w:t>
      </w:r>
      <w:r w:rsidRPr="007C6055">
        <w:rPr>
          <w:rFonts w:ascii="Arial" w:hAnsi="Arial" w:cs="Arial"/>
          <w:sz w:val="24"/>
          <w:szCs w:val="24"/>
        </w:rPr>
        <w:t xml:space="preserve">Краткое описание проблемы, на решение которой направлено предлагаемое правовое регулирование: </w:t>
      </w:r>
    </w:p>
    <w:p w:rsidR="007C6055" w:rsidRPr="007C6055" w:rsidRDefault="007C6055" w:rsidP="007C6055">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_________________________________________________________________________________________________________________________________</w:t>
      </w:r>
      <w:r>
        <w:rPr>
          <w:rFonts w:ascii="Arial" w:hAnsi="Arial" w:cs="Arial"/>
          <w:sz w:val="24"/>
          <w:szCs w:val="24"/>
        </w:rPr>
        <w:t>______________________</w:t>
      </w:r>
      <w:r w:rsidRPr="007C6055">
        <w:rPr>
          <w:rFonts w:ascii="Arial" w:hAnsi="Arial" w:cs="Arial"/>
          <w:sz w:val="24"/>
          <w:szCs w:val="24"/>
        </w:rPr>
        <w:t>.</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1.5. Краткое описание целей предлагаемого правового регулирования:</w:t>
      </w:r>
    </w:p>
    <w:p w:rsidR="007C6055" w:rsidRPr="007C6055" w:rsidRDefault="007C6055" w:rsidP="007C6055">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___________________________________________________________________________________________________________________________________</w:t>
      </w:r>
      <w:r>
        <w:rPr>
          <w:rFonts w:ascii="Arial" w:hAnsi="Arial" w:cs="Arial"/>
          <w:sz w:val="24"/>
          <w:szCs w:val="24"/>
        </w:rPr>
        <w:t>____________________</w:t>
      </w:r>
      <w:r w:rsidRPr="007C6055">
        <w:rPr>
          <w:rFonts w:ascii="Arial" w:hAnsi="Arial" w:cs="Arial"/>
          <w:sz w:val="24"/>
          <w:szCs w:val="24"/>
        </w:rPr>
        <w:t>.</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1.6. Краткое описание содержания предлагаемого правового регулирования:</w:t>
      </w:r>
    </w:p>
    <w:p w:rsidR="007C6055" w:rsidRPr="007C6055" w:rsidRDefault="007C6055" w:rsidP="007C6055">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w:t>
      </w:r>
      <w:r>
        <w:rPr>
          <w:rFonts w:ascii="Arial" w:hAnsi="Arial" w:cs="Arial"/>
          <w:sz w:val="24"/>
          <w:szCs w:val="24"/>
        </w:rPr>
        <w:t>______________________________________________________________________________________.</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1.7. Срок, в течение которого принимались предложения в связи с размещением уведомления об обсуждении идеи (концепции) предлагаемого правового регулирования (заполняется только в случае проведения углубленной ОРВ):</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Начало: «___» __________ 20__ г.; окончание: «___» __________ 20__ г.</w:t>
      </w:r>
    </w:p>
    <w:p w:rsid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 xml:space="preserve">1.8. Количество замечаний и предложений, полученных в связи с размещением уведомления об обсуждении идеи (концепции) предлагаемого правового регулирования (заполняется только в случае проведения углубленной ОРВ): </w:t>
      </w:r>
    </w:p>
    <w:p w:rsidR="007C6055" w:rsidRPr="007C6055" w:rsidRDefault="007C6055" w:rsidP="007C6055">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w:t>
      </w:r>
      <w:r>
        <w:rPr>
          <w:rFonts w:ascii="Arial" w:hAnsi="Arial" w:cs="Arial"/>
          <w:sz w:val="24"/>
          <w:szCs w:val="24"/>
        </w:rPr>
        <w:t>__________</w:t>
      </w:r>
      <w:r w:rsidRPr="007C6055">
        <w:rPr>
          <w:rFonts w:ascii="Arial" w:hAnsi="Arial" w:cs="Arial"/>
          <w:sz w:val="24"/>
          <w:szCs w:val="24"/>
        </w:rPr>
        <w:t>.</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1.9. Контактная информация исполнителя у разработчика:</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Ф.И.О.:___________________________________________________________.</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Должность: _______________________________________________________.</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Телефон:_______________ Адрес электронной почты: ___________________.</w:t>
      </w:r>
    </w:p>
    <w:p w:rsidR="001468F9" w:rsidRDefault="001468F9" w:rsidP="007C6055">
      <w:pPr>
        <w:pStyle w:val="21"/>
        <w:shd w:val="clear" w:color="auto" w:fill="auto"/>
        <w:spacing w:after="0" w:line="240" w:lineRule="auto"/>
        <w:ind w:firstLine="567"/>
        <w:contextualSpacing/>
        <w:jc w:val="both"/>
        <w:rPr>
          <w:rFonts w:ascii="Arial" w:hAnsi="Arial" w:cs="Arial"/>
          <w:sz w:val="24"/>
          <w:szCs w:val="24"/>
        </w:rPr>
      </w:pP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2. Описание проблемы, на решение которой направлено предлагаемое правовое регулирование</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2.1. Формулировка проблемы:</w:t>
      </w:r>
    </w:p>
    <w:p w:rsidR="007C6055" w:rsidRPr="007C6055" w:rsidRDefault="007C6055" w:rsidP="001468F9">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lastRenderedPageBreak/>
        <w:t>____________________________________________________________________________________________________________________________________</w:t>
      </w:r>
      <w:r w:rsidR="001468F9">
        <w:rPr>
          <w:rFonts w:ascii="Arial" w:hAnsi="Arial" w:cs="Arial"/>
          <w:sz w:val="24"/>
          <w:szCs w:val="24"/>
        </w:rPr>
        <w:t>___________________.</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2.2. Информация о возникновении, выявлении проблемы и мерах, принятых ранее для ее решения, достигнутых результатах и затраченных ресурсах:</w:t>
      </w:r>
    </w:p>
    <w:p w:rsidR="007C6055" w:rsidRPr="007C6055" w:rsidRDefault="007C6055" w:rsidP="001468F9">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w:t>
      </w:r>
      <w:r w:rsidR="001468F9">
        <w:rPr>
          <w:rFonts w:ascii="Arial" w:hAnsi="Arial" w:cs="Arial"/>
          <w:sz w:val="24"/>
          <w:szCs w:val="24"/>
        </w:rPr>
        <w:t>______________________________________________________________________________________.</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2.3. Социальные группы, заинтересованные в устранении проблемы, их количественная оценка:</w:t>
      </w:r>
    </w:p>
    <w:p w:rsidR="007C6055" w:rsidRPr="007C6055" w:rsidRDefault="007C6055" w:rsidP="001468F9">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___________________________________________________________________________________________________________________________________</w:t>
      </w:r>
      <w:r w:rsidR="001468F9">
        <w:rPr>
          <w:rFonts w:ascii="Arial" w:hAnsi="Arial" w:cs="Arial"/>
          <w:sz w:val="24"/>
          <w:szCs w:val="24"/>
        </w:rPr>
        <w:t>____________________</w:t>
      </w:r>
      <w:r w:rsidRPr="007C6055">
        <w:rPr>
          <w:rFonts w:ascii="Arial" w:hAnsi="Arial" w:cs="Arial"/>
          <w:sz w:val="24"/>
          <w:szCs w:val="24"/>
        </w:rPr>
        <w:t>.</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2.4. Характеристика негативных эффектов, возникающих в связи с наличием проблемы, их количественная оценка:</w:t>
      </w:r>
    </w:p>
    <w:p w:rsidR="007C6055" w:rsidRPr="007C6055" w:rsidRDefault="007C6055" w:rsidP="001468F9">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___________________________________________________________________________________________________________________________________</w:t>
      </w:r>
      <w:r w:rsidR="001468F9">
        <w:rPr>
          <w:rFonts w:ascii="Arial" w:hAnsi="Arial" w:cs="Arial"/>
          <w:sz w:val="24"/>
          <w:szCs w:val="24"/>
        </w:rPr>
        <w:t>____________________</w:t>
      </w:r>
      <w:r w:rsidRPr="007C6055">
        <w:rPr>
          <w:rFonts w:ascii="Arial" w:hAnsi="Arial" w:cs="Arial"/>
          <w:sz w:val="24"/>
          <w:szCs w:val="24"/>
        </w:rPr>
        <w:t>.</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2.5. Причины возникновения проблемы и факторы, поддерживающие ее существование:</w:t>
      </w:r>
    </w:p>
    <w:p w:rsidR="007C6055" w:rsidRPr="007C6055" w:rsidRDefault="007C6055" w:rsidP="001468F9">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___________________________________________________________________________________________________________________________________</w:t>
      </w:r>
      <w:r w:rsidR="001468F9">
        <w:rPr>
          <w:rFonts w:ascii="Arial" w:hAnsi="Arial" w:cs="Arial"/>
          <w:sz w:val="24"/>
          <w:szCs w:val="24"/>
        </w:rPr>
        <w:t>____________________</w:t>
      </w:r>
      <w:r w:rsidRPr="007C6055">
        <w:rPr>
          <w:rFonts w:ascii="Arial" w:hAnsi="Arial" w:cs="Arial"/>
          <w:sz w:val="24"/>
          <w:szCs w:val="24"/>
        </w:rPr>
        <w:t>.</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2.6. Причины невозможности решения проблемы участниками соответствующих отношений самостоятельно, без вмешательства государства:</w:t>
      </w:r>
    </w:p>
    <w:p w:rsidR="007C6055" w:rsidRPr="007C6055" w:rsidRDefault="007C6055" w:rsidP="001468F9">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___________________________________________________________________________________________________________________________________</w:t>
      </w:r>
      <w:r w:rsidR="001468F9">
        <w:rPr>
          <w:rFonts w:ascii="Arial" w:hAnsi="Arial" w:cs="Arial"/>
          <w:sz w:val="24"/>
          <w:szCs w:val="24"/>
        </w:rPr>
        <w:t>____________________</w:t>
      </w:r>
      <w:r w:rsidRPr="007C6055">
        <w:rPr>
          <w:rFonts w:ascii="Arial" w:hAnsi="Arial" w:cs="Arial"/>
          <w:sz w:val="24"/>
          <w:szCs w:val="24"/>
        </w:rPr>
        <w:t>.</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2.7. Опыт решения аналогичных проблем в других субъектах Российской Федерации, иностранных государствах:</w:t>
      </w:r>
    </w:p>
    <w:p w:rsidR="007C6055" w:rsidRPr="007C6055" w:rsidRDefault="007C6055" w:rsidP="001468F9">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___________________________________________________________________________________________________________________________________</w:t>
      </w:r>
      <w:r w:rsidR="001468F9">
        <w:rPr>
          <w:rFonts w:ascii="Arial" w:hAnsi="Arial" w:cs="Arial"/>
          <w:sz w:val="24"/>
          <w:szCs w:val="24"/>
        </w:rPr>
        <w:t>____________________</w:t>
      </w:r>
      <w:r w:rsidRPr="007C6055">
        <w:rPr>
          <w:rFonts w:ascii="Arial" w:hAnsi="Arial" w:cs="Arial"/>
          <w:sz w:val="24"/>
          <w:szCs w:val="24"/>
        </w:rPr>
        <w:t>.</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2.8. Источники данных:</w:t>
      </w:r>
    </w:p>
    <w:p w:rsidR="007C6055" w:rsidRPr="007C6055" w:rsidRDefault="007C6055" w:rsidP="001468F9">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___________________________________________________________________________________________________________________________________</w:t>
      </w:r>
      <w:r w:rsidR="001468F9">
        <w:rPr>
          <w:rFonts w:ascii="Arial" w:hAnsi="Arial" w:cs="Arial"/>
          <w:sz w:val="24"/>
          <w:szCs w:val="24"/>
        </w:rPr>
        <w:t>____________________</w:t>
      </w:r>
      <w:r w:rsidRPr="007C6055">
        <w:rPr>
          <w:rFonts w:ascii="Arial" w:hAnsi="Arial" w:cs="Arial"/>
          <w:sz w:val="24"/>
          <w:szCs w:val="24"/>
        </w:rPr>
        <w:t>.</w:t>
      </w:r>
    </w:p>
    <w:p w:rsidR="007C6055" w:rsidRPr="007C6055" w:rsidRDefault="007C6055" w:rsidP="007C6055">
      <w:pPr>
        <w:pStyle w:val="21"/>
        <w:shd w:val="clear" w:color="auto" w:fill="auto"/>
        <w:spacing w:after="0" w:line="240" w:lineRule="auto"/>
        <w:ind w:firstLine="567"/>
        <w:contextualSpacing/>
        <w:jc w:val="both"/>
        <w:rPr>
          <w:rFonts w:ascii="Arial" w:hAnsi="Arial" w:cs="Arial"/>
          <w:sz w:val="24"/>
          <w:szCs w:val="24"/>
        </w:rPr>
      </w:pPr>
      <w:r w:rsidRPr="007C6055">
        <w:rPr>
          <w:rFonts w:ascii="Arial" w:hAnsi="Arial" w:cs="Arial"/>
          <w:sz w:val="24"/>
          <w:szCs w:val="24"/>
        </w:rPr>
        <w:t>2.9. Иная информация о проблеме:</w:t>
      </w:r>
    </w:p>
    <w:p w:rsidR="007C6055" w:rsidRPr="007C6055" w:rsidRDefault="007C6055" w:rsidP="001468F9">
      <w:pPr>
        <w:pStyle w:val="21"/>
        <w:shd w:val="clear" w:color="auto" w:fill="auto"/>
        <w:spacing w:after="0" w:line="240" w:lineRule="auto"/>
        <w:ind w:firstLine="0"/>
        <w:contextualSpacing/>
        <w:jc w:val="both"/>
        <w:rPr>
          <w:rFonts w:ascii="Arial" w:hAnsi="Arial" w:cs="Arial"/>
          <w:sz w:val="24"/>
          <w:szCs w:val="24"/>
        </w:rPr>
      </w:pPr>
      <w:r w:rsidRPr="007C6055">
        <w:rPr>
          <w:rFonts w:ascii="Arial" w:hAnsi="Arial" w:cs="Arial"/>
          <w:sz w:val="24"/>
          <w:szCs w:val="24"/>
        </w:rPr>
        <w:t>___________________________________________________________________________________________________________________________________</w:t>
      </w:r>
      <w:r w:rsidR="001468F9">
        <w:rPr>
          <w:rFonts w:ascii="Arial" w:hAnsi="Arial" w:cs="Arial"/>
          <w:sz w:val="24"/>
          <w:szCs w:val="24"/>
        </w:rPr>
        <w:t>____________________</w:t>
      </w:r>
      <w:r w:rsidRPr="007C6055">
        <w:rPr>
          <w:rFonts w:ascii="Arial" w:hAnsi="Arial" w:cs="Arial"/>
          <w:sz w:val="24"/>
          <w:szCs w:val="24"/>
        </w:rPr>
        <w:t>.</w:t>
      </w:r>
    </w:p>
    <w:p w:rsidR="001468F9" w:rsidRDefault="001468F9">
      <w:pPr>
        <w:rPr>
          <w:rFonts w:ascii="Arial" w:hAnsi="Arial" w:cs="Arial"/>
        </w:rPr>
      </w:pPr>
    </w:p>
    <w:p w:rsidR="001468F9" w:rsidRDefault="001468F9">
      <w:pPr>
        <w:rPr>
          <w:rFonts w:ascii="Arial" w:hAnsi="Arial" w:cs="Arial"/>
        </w:rPr>
        <w:sectPr w:rsidR="001468F9" w:rsidSect="001468F9">
          <w:pgSz w:w="11905" w:h="16837" w:code="9"/>
          <w:pgMar w:top="1134" w:right="567" w:bottom="1134" w:left="1134" w:header="284" w:footer="6" w:gutter="0"/>
          <w:cols w:space="720"/>
          <w:noEndnote/>
          <w:titlePg/>
          <w:docGrid w:linePitch="360"/>
        </w:sectPr>
      </w:pPr>
    </w:p>
    <w:p w:rsidR="001468F9" w:rsidRDefault="001468F9">
      <w:pPr>
        <w:rPr>
          <w:rFonts w:ascii="Arial" w:hAnsi="Arial" w:cs="Arial"/>
        </w:rPr>
      </w:pPr>
    </w:p>
    <w:p w:rsidR="001468F9" w:rsidRPr="001468F9" w:rsidRDefault="001468F9" w:rsidP="001468F9">
      <w:pPr>
        <w:pStyle w:val="21"/>
        <w:shd w:val="clear" w:color="auto" w:fill="auto"/>
        <w:spacing w:after="0" w:line="240" w:lineRule="auto"/>
        <w:ind w:firstLine="567"/>
        <w:contextualSpacing/>
        <w:jc w:val="both"/>
        <w:rPr>
          <w:rFonts w:ascii="Arial" w:hAnsi="Arial" w:cs="Arial"/>
          <w:sz w:val="24"/>
          <w:szCs w:val="24"/>
        </w:rPr>
      </w:pPr>
      <w:r w:rsidRPr="001468F9">
        <w:rPr>
          <w:rFonts w:ascii="Arial" w:hAnsi="Arial" w:cs="Arial"/>
          <w:sz w:val="24"/>
          <w:szCs w:val="24"/>
        </w:rPr>
        <w:t>3. Определение целей предлагаемого правового регулирования и индикаторов для оценки их достижения</w:t>
      </w:r>
    </w:p>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5118"/>
        <w:gridCol w:w="5115"/>
      </w:tblGrid>
      <w:tr w:rsidR="001468F9" w:rsidRPr="001468F9" w:rsidTr="001468F9">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3.1. Цели предлагаемого правового регулирования</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3.2. Сроки достижения целей предлагаемого правового регулирования</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3.3. Периодичность мониторинга достижения целей предлагаемого правового регулирования</w:t>
            </w:r>
          </w:p>
        </w:tc>
      </w:tr>
      <w:tr w:rsidR="001468F9" w:rsidRPr="001468F9" w:rsidTr="001468F9">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Цель 1</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1468F9">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Цель 2</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1468F9">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 xml:space="preserve">Цель </w:t>
            </w:r>
            <w:r w:rsidRPr="001468F9">
              <w:rPr>
                <w:rFonts w:ascii="Arial" w:hAnsi="Arial" w:cs="Arial"/>
                <w:sz w:val="24"/>
                <w:szCs w:val="24"/>
                <w:lang w:val="en-US"/>
              </w:rPr>
              <w:t>n</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bl>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p>
    <w:p w:rsidR="001468F9" w:rsidRPr="001468F9" w:rsidRDefault="001468F9" w:rsidP="001468F9">
      <w:pPr>
        <w:pStyle w:val="21"/>
        <w:shd w:val="clear" w:color="auto" w:fill="auto"/>
        <w:spacing w:after="0" w:line="240" w:lineRule="auto"/>
        <w:ind w:firstLine="567"/>
        <w:contextualSpacing/>
        <w:jc w:val="both"/>
        <w:rPr>
          <w:rFonts w:ascii="Arial" w:hAnsi="Arial" w:cs="Arial"/>
          <w:sz w:val="24"/>
          <w:szCs w:val="24"/>
        </w:rPr>
      </w:pPr>
      <w:r w:rsidRPr="001468F9">
        <w:rPr>
          <w:rFonts w:ascii="Arial" w:hAnsi="Arial" w:cs="Arial"/>
          <w:sz w:val="24"/>
          <w:szCs w:val="24"/>
        </w:rPr>
        <w:t>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p>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r w:rsidRPr="001468F9">
        <w:rPr>
          <w:rFonts w:ascii="Arial" w:hAnsi="Arial" w:cs="Arial"/>
          <w:sz w:val="24"/>
          <w:szCs w:val="24"/>
        </w:rPr>
        <w:t>____________________________________________________________________________________________________</w:t>
      </w:r>
      <w:r>
        <w:rPr>
          <w:rFonts w:ascii="Arial" w:hAnsi="Arial" w:cs="Arial"/>
          <w:sz w:val="24"/>
          <w:szCs w:val="24"/>
        </w:rPr>
        <w:t>____________</w:t>
      </w:r>
      <w:r w:rsidRPr="001468F9">
        <w:rPr>
          <w:rFonts w:ascii="Arial" w:hAnsi="Arial" w:cs="Arial"/>
          <w:sz w:val="24"/>
          <w:szCs w:val="24"/>
        </w:rPr>
        <w:t>.</w:t>
      </w:r>
    </w:p>
    <w:p w:rsidR="001468F9" w:rsidRPr="001468F9" w:rsidRDefault="001468F9" w:rsidP="001468F9">
      <w:pPr>
        <w:pStyle w:val="21"/>
        <w:shd w:val="clear" w:color="auto" w:fill="auto"/>
        <w:spacing w:after="0" w:line="240" w:lineRule="auto"/>
        <w:ind w:left="40" w:right="23" w:firstLine="0"/>
        <w:contextualSpacing/>
        <w:rPr>
          <w:rFonts w:ascii="Arial" w:hAnsi="Arial" w:cs="Arial"/>
          <w:sz w:val="18"/>
          <w:szCs w:val="18"/>
        </w:rPr>
      </w:pPr>
      <w:r w:rsidRPr="001468F9">
        <w:rPr>
          <w:rFonts w:ascii="Arial" w:hAnsi="Arial" w:cs="Arial"/>
          <w:sz w:val="18"/>
          <w:szCs w:val="18"/>
        </w:rPr>
        <w:t>(указывается нормативный правовой акт более высокого уровня либо инициативный порядок разработки)</w:t>
      </w:r>
    </w:p>
    <w:p w:rsidR="001468F9" w:rsidRPr="001468F9" w:rsidRDefault="001468F9" w:rsidP="001468F9">
      <w:pPr>
        <w:pStyle w:val="21"/>
        <w:shd w:val="clear" w:color="auto" w:fill="auto"/>
        <w:spacing w:after="0" w:line="240" w:lineRule="auto"/>
        <w:ind w:left="40" w:right="23" w:firstLine="0"/>
        <w:contextualSpacing/>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8"/>
        <w:gridCol w:w="3838"/>
        <w:gridCol w:w="3838"/>
        <w:gridCol w:w="3838"/>
      </w:tblGrid>
      <w:tr w:rsidR="001468F9" w:rsidRPr="001468F9" w:rsidTr="001468F9">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3.5. Цели предлагаемого правового регулирования</w:t>
            </w: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3.6. Индикаторы достижения целей предлагаемого правового регулирования</w:t>
            </w: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3.7. Ед. измерения индикаторов</w:t>
            </w: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3.8. Целевые значения индикаторов</w:t>
            </w:r>
          </w:p>
        </w:tc>
      </w:tr>
      <w:tr w:rsidR="001468F9" w:rsidRPr="001468F9" w:rsidTr="001468F9">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r w:rsidRPr="001468F9">
              <w:rPr>
                <w:rFonts w:ascii="Arial" w:hAnsi="Arial" w:cs="Arial"/>
                <w:sz w:val="24"/>
                <w:szCs w:val="24"/>
              </w:rPr>
              <w:t>Цель 1</w:t>
            </w: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r w:rsidRPr="001468F9">
              <w:rPr>
                <w:rFonts w:ascii="Arial" w:hAnsi="Arial" w:cs="Arial"/>
                <w:sz w:val="24"/>
                <w:szCs w:val="24"/>
              </w:rPr>
              <w:t>Индикатор 1.1</w:t>
            </w: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p>
        </w:tc>
      </w:tr>
      <w:tr w:rsidR="001468F9" w:rsidRPr="001468F9" w:rsidTr="001468F9">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r w:rsidRPr="001468F9">
              <w:rPr>
                <w:rFonts w:ascii="Arial" w:hAnsi="Arial" w:cs="Arial"/>
                <w:sz w:val="24"/>
                <w:szCs w:val="24"/>
              </w:rPr>
              <w:t>Индикатор 1.2</w:t>
            </w: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p>
        </w:tc>
      </w:tr>
      <w:tr w:rsidR="001468F9" w:rsidRPr="001468F9" w:rsidTr="001468F9">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r w:rsidRPr="001468F9">
              <w:rPr>
                <w:rFonts w:ascii="Arial" w:hAnsi="Arial" w:cs="Arial"/>
                <w:sz w:val="24"/>
                <w:szCs w:val="24"/>
              </w:rPr>
              <w:t xml:space="preserve">Цель </w:t>
            </w:r>
            <w:r w:rsidRPr="001468F9">
              <w:rPr>
                <w:rFonts w:ascii="Arial" w:hAnsi="Arial" w:cs="Arial"/>
                <w:sz w:val="24"/>
                <w:szCs w:val="24"/>
                <w:lang w:val="en-US"/>
              </w:rPr>
              <w:t>n</w:t>
            </w: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r w:rsidRPr="001468F9">
              <w:rPr>
                <w:rFonts w:ascii="Arial" w:hAnsi="Arial" w:cs="Arial"/>
                <w:sz w:val="24"/>
                <w:szCs w:val="24"/>
              </w:rPr>
              <w:t xml:space="preserve">Индикатор </w:t>
            </w:r>
            <w:r w:rsidRPr="001468F9">
              <w:rPr>
                <w:rFonts w:ascii="Arial" w:hAnsi="Arial" w:cs="Arial"/>
                <w:sz w:val="24"/>
                <w:szCs w:val="24"/>
                <w:lang w:val="en-US"/>
              </w:rPr>
              <w:t>n</w:t>
            </w:r>
            <w:r w:rsidRPr="001468F9">
              <w:rPr>
                <w:rFonts w:ascii="Arial" w:hAnsi="Arial" w:cs="Arial"/>
                <w:sz w:val="24"/>
                <w:szCs w:val="24"/>
              </w:rPr>
              <w:t>.1</w:t>
            </w: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p>
        </w:tc>
      </w:tr>
      <w:tr w:rsidR="001468F9" w:rsidRPr="001468F9" w:rsidTr="001468F9">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r w:rsidRPr="001468F9">
              <w:rPr>
                <w:rFonts w:ascii="Arial" w:hAnsi="Arial" w:cs="Arial"/>
                <w:sz w:val="24"/>
                <w:szCs w:val="24"/>
              </w:rPr>
              <w:t xml:space="preserve">Индикатор </w:t>
            </w:r>
            <w:r w:rsidRPr="001468F9">
              <w:rPr>
                <w:rFonts w:ascii="Arial" w:hAnsi="Arial" w:cs="Arial"/>
                <w:sz w:val="24"/>
                <w:szCs w:val="24"/>
                <w:lang w:val="en-US"/>
              </w:rPr>
              <w:t>n</w:t>
            </w:r>
            <w:r w:rsidRPr="001468F9">
              <w:rPr>
                <w:rFonts w:ascii="Arial" w:hAnsi="Arial" w:cs="Arial"/>
                <w:sz w:val="24"/>
                <w:szCs w:val="24"/>
              </w:rPr>
              <w:t>.2</w:t>
            </w: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p>
        </w:tc>
        <w:tc>
          <w:tcPr>
            <w:tcW w:w="1250" w:type="pct"/>
          </w:tcPr>
          <w:p w:rsidR="001468F9" w:rsidRPr="001468F9" w:rsidRDefault="001468F9" w:rsidP="00870529">
            <w:pPr>
              <w:pStyle w:val="21"/>
              <w:shd w:val="clear" w:color="auto" w:fill="auto"/>
              <w:spacing w:after="0" w:line="240" w:lineRule="auto"/>
              <w:ind w:right="23" w:firstLine="0"/>
              <w:contextualSpacing/>
              <w:jc w:val="left"/>
              <w:rPr>
                <w:rFonts w:ascii="Arial" w:hAnsi="Arial" w:cs="Arial"/>
                <w:sz w:val="24"/>
                <w:szCs w:val="24"/>
              </w:rPr>
            </w:pPr>
          </w:p>
        </w:tc>
      </w:tr>
    </w:tbl>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p>
    <w:p w:rsidR="001468F9" w:rsidRPr="001468F9" w:rsidRDefault="001468F9" w:rsidP="001468F9">
      <w:pPr>
        <w:pStyle w:val="21"/>
        <w:shd w:val="clear" w:color="auto" w:fill="auto"/>
        <w:spacing w:after="0" w:line="240" w:lineRule="auto"/>
        <w:ind w:firstLine="567"/>
        <w:contextualSpacing/>
        <w:jc w:val="both"/>
        <w:rPr>
          <w:rFonts w:ascii="Arial" w:hAnsi="Arial" w:cs="Arial"/>
          <w:sz w:val="24"/>
          <w:szCs w:val="24"/>
        </w:rPr>
      </w:pPr>
      <w:r w:rsidRPr="001468F9">
        <w:rPr>
          <w:rFonts w:ascii="Arial" w:hAnsi="Arial" w:cs="Arial"/>
          <w:sz w:val="24"/>
          <w:szCs w:val="24"/>
        </w:rPr>
        <w:t>3.9. Методы расчета индикаторов достижения целей предлагаемого правового регулирования, источники информации для расчетов:</w:t>
      </w:r>
    </w:p>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r w:rsidRPr="001468F9">
        <w:rPr>
          <w:rFonts w:ascii="Arial" w:hAnsi="Arial" w:cs="Arial"/>
          <w:sz w:val="24"/>
          <w:szCs w:val="24"/>
        </w:rPr>
        <w:t>____________________________________________________________________________________________________</w:t>
      </w:r>
      <w:r>
        <w:rPr>
          <w:rFonts w:ascii="Arial" w:hAnsi="Arial" w:cs="Arial"/>
          <w:sz w:val="24"/>
          <w:szCs w:val="24"/>
        </w:rPr>
        <w:t>____________</w:t>
      </w:r>
      <w:r w:rsidRPr="001468F9">
        <w:rPr>
          <w:rFonts w:ascii="Arial" w:hAnsi="Arial" w:cs="Arial"/>
          <w:sz w:val="24"/>
          <w:szCs w:val="24"/>
        </w:rPr>
        <w:t>.</w:t>
      </w:r>
    </w:p>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p>
    <w:p w:rsidR="001468F9" w:rsidRPr="001468F9" w:rsidRDefault="001468F9" w:rsidP="001468F9">
      <w:pPr>
        <w:pStyle w:val="21"/>
        <w:shd w:val="clear" w:color="auto" w:fill="auto"/>
        <w:spacing w:after="0" w:line="240" w:lineRule="auto"/>
        <w:ind w:firstLine="567"/>
        <w:contextualSpacing/>
        <w:jc w:val="both"/>
        <w:rPr>
          <w:rFonts w:ascii="Arial" w:hAnsi="Arial" w:cs="Arial"/>
          <w:sz w:val="24"/>
          <w:szCs w:val="24"/>
        </w:rPr>
      </w:pPr>
      <w:r w:rsidRPr="001468F9">
        <w:rPr>
          <w:rFonts w:ascii="Arial" w:hAnsi="Arial" w:cs="Arial"/>
          <w:sz w:val="24"/>
          <w:szCs w:val="24"/>
        </w:rPr>
        <w:t>3.10. Оценка затрат на проведение мониторинга достижения целей предлагаемого правового регулирования:</w:t>
      </w:r>
    </w:p>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sectPr w:rsidR="001468F9" w:rsidRPr="001468F9" w:rsidSect="001468F9">
          <w:pgSz w:w="16837" w:h="11905" w:orient="landscape" w:code="9"/>
          <w:pgMar w:top="1134" w:right="567" w:bottom="1134" w:left="1134" w:header="284" w:footer="6" w:gutter="0"/>
          <w:cols w:space="720"/>
          <w:noEndnote/>
          <w:titlePg/>
          <w:docGrid w:linePitch="360"/>
        </w:sectPr>
      </w:pPr>
      <w:r w:rsidRPr="001468F9">
        <w:rPr>
          <w:rFonts w:ascii="Arial" w:hAnsi="Arial" w:cs="Arial"/>
          <w:sz w:val="24"/>
          <w:szCs w:val="24"/>
        </w:rPr>
        <w:t>____________________________________________________________________________________________________</w:t>
      </w:r>
      <w:r>
        <w:rPr>
          <w:rFonts w:ascii="Arial" w:hAnsi="Arial" w:cs="Arial"/>
          <w:sz w:val="24"/>
          <w:szCs w:val="24"/>
        </w:rPr>
        <w:t>____________.</w:t>
      </w:r>
    </w:p>
    <w:p w:rsidR="001468F9" w:rsidRPr="001468F9" w:rsidRDefault="001468F9" w:rsidP="001468F9">
      <w:pPr>
        <w:pStyle w:val="21"/>
        <w:shd w:val="clear" w:color="auto" w:fill="auto"/>
        <w:spacing w:after="0" w:line="240" w:lineRule="auto"/>
        <w:ind w:firstLine="567"/>
        <w:contextualSpacing/>
        <w:jc w:val="both"/>
        <w:rPr>
          <w:rFonts w:ascii="Arial" w:hAnsi="Arial" w:cs="Arial"/>
          <w:sz w:val="24"/>
          <w:szCs w:val="24"/>
        </w:rPr>
      </w:pPr>
      <w:r w:rsidRPr="001468F9">
        <w:rPr>
          <w:rFonts w:ascii="Arial" w:hAnsi="Arial" w:cs="Arial"/>
          <w:sz w:val="24"/>
          <w:szCs w:val="24"/>
        </w:rPr>
        <w:lastRenderedPageBreak/>
        <w:t>4. Качественная характеристика и оценка численности потенциальных адресатов предлагаемого правового регулирования (их групп)</w:t>
      </w:r>
    </w:p>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5118"/>
        <w:gridCol w:w="5115"/>
      </w:tblGrid>
      <w:tr w:rsidR="001468F9" w:rsidRPr="001468F9" w:rsidTr="001468F9">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4.2. Количество участников группы</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4.3. Источники данных</w:t>
            </w:r>
          </w:p>
        </w:tc>
      </w:tr>
      <w:tr w:rsidR="001468F9" w:rsidRPr="001468F9" w:rsidTr="001468F9">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Группа 1</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1468F9">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Группа 2</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1468F9">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Группа</w:t>
            </w:r>
            <w:r w:rsidRPr="001468F9">
              <w:rPr>
                <w:rFonts w:ascii="Arial" w:hAnsi="Arial" w:cs="Arial"/>
                <w:sz w:val="24"/>
                <w:szCs w:val="24"/>
                <w:lang w:val="en-US"/>
              </w:rPr>
              <w:t xml:space="preserve"> n</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bl>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p>
    <w:p w:rsidR="001468F9" w:rsidRPr="001468F9" w:rsidRDefault="001468F9" w:rsidP="001468F9">
      <w:pPr>
        <w:pStyle w:val="21"/>
        <w:shd w:val="clear" w:color="auto" w:fill="auto"/>
        <w:spacing w:after="0" w:line="240" w:lineRule="auto"/>
        <w:ind w:firstLine="567"/>
        <w:contextualSpacing/>
        <w:jc w:val="both"/>
        <w:rPr>
          <w:rFonts w:ascii="Arial" w:hAnsi="Arial" w:cs="Arial"/>
          <w:sz w:val="24"/>
          <w:szCs w:val="24"/>
        </w:rPr>
      </w:pPr>
      <w:r w:rsidRPr="001468F9">
        <w:rPr>
          <w:rFonts w:ascii="Arial" w:hAnsi="Arial" w:cs="Arial"/>
          <w:sz w:val="24"/>
          <w:szCs w:val="24"/>
        </w:rPr>
        <w:t>5. Изменение функций (полномочий, обязанностей, прав) отраслевых (функциональных) отделов (комитетов) администрации муниципального образования «Лихославльский район», а также порядка их реализации в связи с введением предлагаемого правового регулирования</w:t>
      </w:r>
    </w:p>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1"/>
        <w:gridCol w:w="2711"/>
        <w:gridCol w:w="2558"/>
        <w:gridCol w:w="3169"/>
        <w:gridCol w:w="2773"/>
      </w:tblGrid>
      <w:tr w:rsidR="001468F9" w:rsidRPr="001468F9" w:rsidTr="00D90B80">
        <w:tc>
          <w:tcPr>
            <w:tcW w:w="1349"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5.1. Наименование функции (полномочия, обязанности или права)</w:t>
            </w:r>
          </w:p>
        </w:tc>
        <w:tc>
          <w:tcPr>
            <w:tcW w:w="8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5.2. Характер функции (новая/изменяемая/</w:t>
            </w:r>
          </w:p>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отменяемая)</w:t>
            </w:r>
          </w:p>
        </w:tc>
        <w:tc>
          <w:tcPr>
            <w:tcW w:w="83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5.3. Предполагаемый порядок реализации</w:t>
            </w:r>
          </w:p>
        </w:tc>
        <w:tc>
          <w:tcPr>
            <w:tcW w:w="10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5.4. Оценка изменения трудовых затрат (чел/час. в год), изменения численности сотрудников (чел.)</w:t>
            </w:r>
          </w:p>
        </w:tc>
        <w:tc>
          <w:tcPr>
            <w:tcW w:w="90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5.5. Оценка изменения потребностей в других ресурсах</w:t>
            </w:r>
          </w:p>
        </w:tc>
      </w:tr>
      <w:tr w:rsidR="001468F9" w:rsidRPr="001468F9" w:rsidTr="00D90B80">
        <w:tc>
          <w:tcPr>
            <w:tcW w:w="5000" w:type="pct"/>
            <w:gridSpan w:val="5"/>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Наименование отраслевого (функционального) отдела (комитета) администрации муниципального образования «Лихославльский район» 1:</w:t>
            </w:r>
          </w:p>
        </w:tc>
      </w:tr>
      <w:tr w:rsidR="001468F9" w:rsidRPr="001468F9" w:rsidTr="00D90B80">
        <w:tc>
          <w:tcPr>
            <w:tcW w:w="1349"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Функция (полномочие, обязанность или право) 1.1.</w:t>
            </w:r>
          </w:p>
        </w:tc>
        <w:tc>
          <w:tcPr>
            <w:tcW w:w="8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83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0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90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349"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Функция (полномочие, обязанность или право) 1. 2.</w:t>
            </w:r>
          </w:p>
        </w:tc>
        <w:tc>
          <w:tcPr>
            <w:tcW w:w="8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83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0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90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5000" w:type="pct"/>
            <w:gridSpan w:val="5"/>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 xml:space="preserve">Наименование отраслевого (функционального) отдела (комитета) администрации муниципального образования «Лихославльский район» </w:t>
            </w:r>
            <w:r w:rsidRPr="001468F9">
              <w:rPr>
                <w:rFonts w:ascii="Arial" w:hAnsi="Arial" w:cs="Arial"/>
                <w:sz w:val="24"/>
                <w:szCs w:val="24"/>
                <w:lang w:val="en-US"/>
              </w:rPr>
              <w:t>n</w:t>
            </w:r>
            <w:r w:rsidRPr="001468F9">
              <w:rPr>
                <w:rFonts w:ascii="Arial" w:hAnsi="Arial" w:cs="Arial"/>
                <w:sz w:val="24"/>
                <w:szCs w:val="24"/>
              </w:rPr>
              <w:t>:</w:t>
            </w:r>
          </w:p>
        </w:tc>
      </w:tr>
      <w:tr w:rsidR="001468F9" w:rsidRPr="001468F9" w:rsidTr="00D90B80">
        <w:tc>
          <w:tcPr>
            <w:tcW w:w="1349"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 xml:space="preserve">Функция (полномочие, обязанность или право) </w:t>
            </w:r>
            <w:r w:rsidRPr="001468F9">
              <w:rPr>
                <w:rFonts w:ascii="Arial" w:hAnsi="Arial" w:cs="Arial"/>
                <w:sz w:val="24"/>
                <w:szCs w:val="24"/>
                <w:lang w:val="en-US"/>
              </w:rPr>
              <w:t>n</w:t>
            </w:r>
            <w:r w:rsidRPr="001468F9">
              <w:rPr>
                <w:rFonts w:ascii="Arial" w:hAnsi="Arial" w:cs="Arial"/>
                <w:sz w:val="24"/>
                <w:szCs w:val="24"/>
              </w:rPr>
              <w:t>.1.</w:t>
            </w:r>
          </w:p>
        </w:tc>
        <w:tc>
          <w:tcPr>
            <w:tcW w:w="8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83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0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90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349"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 xml:space="preserve">Функция (полномочие, обязанность или право) </w:t>
            </w:r>
            <w:r w:rsidRPr="001468F9">
              <w:rPr>
                <w:rFonts w:ascii="Arial" w:hAnsi="Arial" w:cs="Arial"/>
                <w:sz w:val="24"/>
                <w:szCs w:val="24"/>
                <w:lang w:val="en-US"/>
              </w:rPr>
              <w:t>n</w:t>
            </w:r>
            <w:r w:rsidRPr="001468F9">
              <w:rPr>
                <w:rFonts w:ascii="Arial" w:hAnsi="Arial" w:cs="Arial"/>
                <w:sz w:val="24"/>
                <w:szCs w:val="24"/>
              </w:rPr>
              <w:t>. 2.</w:t>
            </w:r>
          </w:p>
        </w:tc>
        <w:tc>
          <w:tcPr>
            <w:tcW w:w="8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83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0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90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bl>
    <w:p w:rsidR="00D90B80" w:rsidRDefault="00D90B80" w:rsidP="001468F9">
      <w:pPr>
        <w:pStyle w:val="21"/>
        <w:shd w:val="clear" w:color="auto" w:fill="auto"/>
        <w:spacing w:after="0" w:line="240" w:lineRule="auto"/>
        <w:ind w:left="40" w:right="23" w:firstLine="0"/>
        <w:contextualSpacing/>
        <w:jc w:val="both"/>
        <w:rPr>
          <w:rFonts w:ascii="Arial" w:hAnsi="Arial" w:cs="Arial"/>
          <w:sz w:val="24"/>
          <w:szCs w:val="24"/>
        </w:rPr>
      </w:pPr>
    </w:p>
    <w:p w:rsidR="001468F9" w:rsidRPr="001468F9" w:rsidRDefault="001468F9" w:rsidP="00D90B80">
      <w:pPr>
        <w:pStyle w:val="21"/>
        <w:shd w:val="clear" w:color="auto" w:fill="auto"/>
        <w:spacing w:after="0" w:line="240" w:lineRule="auto"/>
        <w:ind w:firstLine="567"/>
        <w:contextualSpacing/>
        <w:jc w:val="both"/>
        <w:rPr>
          <w:rFonts w:ascii="Arial" w:hAnsi="Arial" w:cs="Arial"/>
          <w:sz w:val="24"/>
          <w:szCs w:val="24"/>
        </w:rPr>
      </w:pPr>
      <w:r w:rsidRPr="001468F9">
        <w:rPr>
          <w:rFonts w:ascii="Arial" w:hAnsi="Arial" w:cs="Arial"/>
          <w:sz w:val="24"/>
          <w:szCs w:val="24"/>
        </w:rPr>
        <w:lastRenderedPageBreak/>
        <w:t>6. Оценка дополнительных расходов (доходов) бюджета муниципального образования «Лихославльский район», связанных с ведением предлагаемого правового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9"/>
        <w:gridCol w:w="5115"/>
        <w:gridCol w:w="5118"/>
      </w:tblGrid>
      <w:tr w:rsidR="001468F9" w:rsidRPr="001468F9" w:rsidTr="00D90B80">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6.1. Наименование функции (полномочия, обязанности или права) (в соответствии с пунктом 5.1)</w:t>
            </w:r>
          </w:p>
        </w:tc>
        <w:tc>
          <w:tcPr>
            <w:tcW w:w="1666"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6.2. Виды расходов (возможных поступлений) бюджета муниципального образования «Лихославльский район»</w:t>
            </w:r>
          </w:p>
        </w:tc>
        <w:tc>
          <w:tcPr>
            <w:tcW w:w="1667" w:type="pct"/>
          </w:tcPr>
          <w:p w:rsidR="001468F9" w:rsidRPr="001468F9" w:rsidRDefault="001468F9" w:rsidP="00870529">
            <w:pPr>
              <w:pStyle w:val="21"/>
              <w:shd w:val="clear" w:color="auto" w:fill="auto"/>
              <w:spacing w:after="0" w:line="240" w:lineRule="auto"/>
              <w:ind w:left="280" w:firstLine="0"/>
              <w:jc w:val="both"/>
              <w:rPr>
                <w:rFonts w:ascii="Arial" w:hAnsi="Arial" w:cs="Arial"/>
                <w:sz w:val="24"/>
                <w:szCs w:val="24"/>
              </w:rPr>
            </w:pPr>
            <w:r w:rsidRPr="001468F9">
              <w:rPr>
                <w:rFonts w:ascii="Arial" w:hAnsi="Arial" w:cs="Arial"/>
                <w:sz w:val="24"/>
                <w:szCs w:val="24"/>
              </w:rPr>
              <w:t>6.3. Количественная оценка</w:t>
            </w:r>
          </w:p>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расходов и возможных поступлений, млн. рублей</w:t>
            </w:r>
          </w:p>
        </w:tc>
      </w:tr>
      <w:tr w:rsidR="001468F9" w:rsidRPr="001468F9" w:rsidTr="00D90B80">
        <w:tc>
          <w:tcPr>
            <w:tcW w:w="5000" w:type="pct"/>
            <w:gridSpan w:val="3"/>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 xml:space="preserve">Наименование отраслевого (функционального) отдела (комитета) администрации муниципального образования «Лихославльский район» (от 1 до </w:t>
            </w:r>
            <w:r w:rsidRPr="001468F9">
              <w:rPr>
                <w:rFonts w:ascii="Arial" w:hAnsi="Arial" w:cs="Arial"/>
                <w:sz w:val="24"/>
                <w:szCs w:val="24"/>
                <w:lang w:val="en-US"/>
              </w:rPr>
              <w:t>n</w:t>
            </w:r>
            <w:r w:rsidRPr="001468F9">
              <w:rPr>
                <w:rFonts w:ascii="Arial" w:hAnsi="Arial" w:cs="Arial"/>
                <w:sz w:val="24"/>
                <w:szCs w:val="24"/>
              </w:rPr>
              <w:t>):</w:t>
            </w:r>
          </w:p>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667" w:type="pct"/>
            <w:vMerge w:val="restar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Функция (полномочие, обязанность или право) 1.1</w:t>
            </w:r>
          </w:p>
        </w:tc>
        <w:tc>
          <w:tcPr>
            <w:tcW w:w="1666"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Единовременные расходы в ______г.:</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667" w:type="pct"/>
            <w:vMerge/>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666" w:type="pct"/>
          </w:tcPr>
          <w:p w:rsidR="001468F9" w:rsidRPr="001468F9" w:rsidRDefault="001468F9" w:rsidP="00D90B80">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Периодические расходы за период ______г</w:t>
            </w:r>
            <w:r w:rsidR="00D90B80">
              <w:rPr>
                <w:rFonts w:ascii="Arial" w:hAnsi="Arial" w:cs="Arial"/>
                <w:sz w:val="24"/>
                <w:szCs w:val="24"/>
              </w:rPr>
              <w:t>.</w:t>
            </w:r>
            <w:r w:rsidRPr="001468F9">
              <w:rPr>
                <w:rFonts w:ascii="Arial" w:hAnsi="Arial" w:cs="Arial"/>
                <w:sz w:val="24"/>
                <w:szCs w:val="24"/>
              </w:rPr>
              <w:t>г:</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667" w:type="pct"/>
            <w:vMerge/>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666"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Возможные доходы за период_________ гг.:</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667" w:type="pct"/>
            <w:vMerge w:val="restar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 xml:space="preserve">Функция (полномочие, обязанность или право) 1. </w:t>
            </w:r>
            <w:r w:rsidRPr="001468F9">
              <w:rPr>
                <w:rFonts w:ascii="Arial" w:hAnsi="Arial" w:cs="Arial"/>
                <w:sz w:val="24"/>
                <w:szCs w:val="24"/>
                <w:lang w:val="en-US"/>
              </w:rPr>
              <w:t>n</w:t>
            </w:r>
          </w:p>
        </w:tc>
        <w:tc>
          <w:tcPr>
            <w:tcW w:w="1666"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Единовременные расходы в ______г.:</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667" w:type="pct"/>
            <w:vMerge/>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666" w:type="pct"/>
          </w:tcPr>
          <w:p w:rsidR="001468F9" w:rsidRPr="001468F9" w:rsidRDefault="001468F9" w:rsidP="00D90B80">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Периодические расходы за период ______г</w:t>
            </w:r>
            <w:r w:rsidR="00D90B80">
              <w:rPr>
                <w:rFonts w:ascii="Arial" w:hAnsi="Arial" w:cs="Arial"/>
                <w:sz w:val="24"/>
                <w:szCs w:val="24"/>
              </w:rPr>
              <w:t>.</w:t>
            </w:r>
            <w:r w:rsidRPr="001468F9">
              <w:rPr>
                <w:rFonts w:ascii="Arial" w:hAnsi="Arial" w:cs="Arial"/>
                <w:sz w:val="24"/>
                <w:szCs w:val="24"/>
              </w:rPr>
              <w:t>г:</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667" w:type="pct"/>
            <w:vMerge/>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666"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Возможные доходы за период_________ гг.:</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3333" w:type="pct"/>
            <w:gridSpan w:val="2"/>
          </w:tcPr>
          <w:p w:rsidR="001468F9" w:rsidRPr="001468F9" w:rsidRDefault="001468F9" w:rsidP="00D90B80">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Итого единовременные расходы за период _________ г</w:t>
            </w:r>
            <w:r w:rsidR="00D90B80">
              <w:rPr>
                <w:rFonts w:ascii="Arial" w:hAnsi="Arial" w:cs="Arial"/>
                <w:sz w:val="24"/>
                <w:szCs w:val="24"/>
              </w:rPr>
              <w:t>.</w:t>
            </w:r>
            <w:r w:rsidRPr="001468F9">
              <w:rPr>
                <w:rFonts w:ascii="Arial" w:hAnsi="Arial" w:cs="Arial"/>
                <w:sz w:val="24"/>
                <w:szCs w:val="24"/>
              </w:rPr>
              <w:t>г:</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3333" w:type="pct"/>
            <w:gridSpan w:val="2"/>
          </w:tcPr>
          <w:p w:rsidR="001468F9" w:rsidRPr="001468F9" w:rsidRDefault="001468F9" w:rsidP="00D90B80">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Итого периодические расходы за период _________ г</w:t>
            </w:r>
            <w:r w:rsidR="00D90B80">
              <w:rPr>
                <w:rFonts w:ascii="Arial" w:hAnsi="Arial" w:cs="Arial"/>
                <w:sz w:val="24"/>
                <w:szCs w:val="24"/>
              </w:rPr>
              <w:t>.</w:t>
            </w:r>
            <w:r w:rsidRPr="001468F9">
              <w:rPr>
                <w:rFonts w:ascii="Arial" w:hAnsi="Arial" w:cs="Arial"/>
                <w:sz w:val="24"/>
                <w:szCs w:val="24"/>
              </w:rPr>
              <w:t>г.</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3333" w:type="pct"/>
            <w:gridSpan w:val="2"/>
          </w:tcPr>
          <w:p w:rsidR="001468F9" w:rsidRPr="001468F9" w:rsidRDefault="001468F9" w:rsidP="00D90B80">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Итого возможные доходы за период __________ г</w:t>
            </w:r>
            <w:r w:rsidR="00D90B80">
              <w:rPr>
                <w:rFonts w:ascii="Arial" w:hAnsi="Arial" w:cs="Arial"/>
                <w:sz w:val="24"/>
                <w:szCs w:val="24"/>
              </w:rPr>
              <w:t>.</w:t>
            </w:r>
            <w:r w:rsidRPr="001468F9">
              <w:rPr>
                <w:rFonts w:ascii="Arial" w:hAnsi="Arial" w:cs="Arial"/>
                <w:sz w:val="24"/>
                <w:szCs w:val="24"/>
              </w:rPr>
              <w:t>г.</w:t>
            </w:r>
          </w:p>
        </w:tc>
        <w:tc>
          <w:tcPr>
            <w:tcW w:w="1667"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bl>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p>
    <w:p w:rsidR="001468F9" w:rsidRPr="001468F9" w:rsidRDefault="001468F9" w:rsidP="00D90B80">
      <w:pPr>
        <w:pStyle w:val="21"/>
        <w:shd w:val="clear" w:color="auto" w:fill="auto"/>
        <w:spacing w:after="0" w:line="240" w:lineRule="auto"/>
        <w:ind w:firstLine="567"/>
        <w:contextualSpacing/>
        <w:jc w:val="both"/>
        <w:rPr>
          <w:rFonts w:ascii="Arial" w:hAnsi="Arial" w:cs="Arial"/>
          <w:sz w:val="24"/>
          <w:szCs w:val="24"/>
        </w:rPr>
      </w:pPr>
      <w:r w:rsidRPr="001468F9">
        <w:rPr>
          <w:rFonts w:ascii="Arial" w:hAnsi="Arial" w:cs="Arial"/>
          <w:sz w:val="24"/>
          <w:szCs w:val="24"/>
        </w:rPr>
        <w:t>6.4. Другие сведения о дополнительных расходах (доходах) бюджета муниципального образования «Лихославльский район»,  возникающих в связи с введением предлагаемого правового регулирования:</w:t>
      </w:r>
    </w:p>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r w:rsidRPr="001468F9">
        <w:rPr>
          <w:rFonts w:ascii="Arial" w:hAnsi="Arial" w:cs="Arial"/>
          <w:sz w:val="24"/>
          <w:szCs w:val="24"/>
        </w:rPr>
        <w:t>__________________________________________________________________________________________________</w:t>
      </w:r>
      <w:r w:rsidR="00D90B80">
        <w:rPr>
          <w:rFonts w:ascii="Arial" w:hAnsi="Arial" w:cs="Arial"/>
          <w:sz w:val="24"/>
          <w:szCs w:val="24"/>
        </w:rPr>
        <w:t>_____________</w:t>
      </w:r>
      <w:r w:rsidRPr="001468F9">
        <w:rPr>
          <w:rFonts w:ascii="Arial" w:hAnsi="Arial" w:cs="Arial"/>
          <w:sz w:val="24"/>
          <w:szCs w:val="24"/>
        </w:rPr>
        <w:t>.</w:t>
      </w:r>
    </w:p>
    <w:p w:rsidR="001468F9" w:rsidRPr="001468F9" w:rsidRDefault="001468F9" w:rsidP="001468F9">
      <w:pPr>
        <w:pStyle w:val="21"/>
        <w:shd w:val="clear" w:color="auto" w:fill="auto"/>
        <w:spacing w:after="0" w:line="240" w:lineRule="auto"/>
        <w:ind w:left="40" w:right="23" w:firstLine="0"/>
        <w:contextualSpacing/>
        <w:rPr>
          <w:rFonts w:ascii="Arial" w:hAnsi="Arial" w:cs="Arial"/>
          <w:sz w:val="24"/>
          <w:szCs w:val="24"/>
        </w:rPr>
      </w:pPr>
    </w:p>
    <w:p w:rsidR="001468F9" w:rsidRPr="001468F9" w:rsidRDefault="00D90B80" w:rsidP="00D90B80">
      <w:pPr>
        <w:pStyle w:val="21"/>
        <w:shd w:val="clear" w:color="auto" w:fill="auto"/>
        <w:tabs>
          <w:tab w:val="left" w:pos="576"/>
        </w:tabs>
        <w:spacing w:after="0" w:line="240" w:lineRule="auto"/>
        <w:ind w:left="567" w:firstLine="0"/>
        <w:jc w:val="left"/>
        <w:rPr>
          <w:rFonts w:ascii="Arial" w:hAnsi="Arial" w:cs="Arial"/>
          <w:sz w:val="24"/>
          <w:szCs w:val="24"/>
        </w:rPr>
      </w:pPr>
      <w:r>
        <w:rPr>
          <w:rFonts w:ascii="Arial" w:hAnsi="Arial" w:cs="Arial"/>
          <w:sz w:val="24"/>
          <w:szCs w:val="24"/>
        </w:rPr>
        <w:t xml:space="preserve">6.5. </w:t>
      </w:r>
      <w:r w:rsidR="001468F9" w:rsidRPr="001468F9">
        <w:rPr>
          <w:rFonts w:ascii="Arial" w:hAnsi="Arial" w:cs="Arial"/>
          <w:sz w:val="24"/>
          <w:szCs w:val="24"/>
        </w:rPr>
        <w:t>Источники данных:</w:t>
      </w:r>
    </w:p>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r w:rsidRPr="001468F9">
        <w:rPr>
          <w:rFonts w:ascii="Arial" w:hAnsi="Arial" w:cs="Arial"/>
          <w:sz w:val="24"/>
          <w:szCs w:val="24"/>
        </w:rPr>
        <w:t>____________________________________________________________________________________________________</w:t>
      </w:r>
      <w:r w:rsidR="00D90B80">
        <w:rPr>
          <w:rFonts w:ascii="Arial" w:hAnsi="Arial" w:cs="Arial"/>
          <w:sz w:val="24"/>
          <w:szCs w:val="24"/>
        </w:rPr>
        <w:t>____________</w:t>
      </w:r>
      <w:r w:rsidRPr="001468F9">
        <w:rPr>
          <w:rFonts w:ascii="Arial" w:hAnsi="Arial" w:cs="Arial"/>
          <w:sz w:val="24"/>
          <w:szCs w:val="24"/>
        </w:rPr>
        <w:t>.</w:t>
      </w:r>
    </w:p>
    <w:p w:rsidR="001468F9" w:rsidRPr="001468F9" w:rsidRDefault="001468F9" w:rsidP="001468F9">
      <w:pPr>
        <w:pStyle w:val="32"/>
        <w:shd w:val="clear" w:color="auto" w:fill="auto"/>
        <w:spacing w:line="240" w:lineRule="auto"/>
        <w:ind w:left="6280"/>
        <w:rPr>
          <w:rFonts w:ascii="Arial" w:hAnsi="Arial" w:cs="Arial"/>
          <w:sz w:val="24"/>
          <w:szCs w:val="24"/>
        </w:rPr>
      </w:pPr>
    </w:p>
    <w:p w:rsidR="001468F9" w:rsidRPr="001468F9" w:rsidRDefault="001468F9" w:rsidP="001468F9">
      <w:pPr>
        <w:pStyle w:val="32"/>
        <w:shd w:val="clear" w:color="auto" w:fill="auto"/>
        <w:spacing w:line="240" w:lineRule="auto"/>
        <w:ind w:left="6280"/>
        <w:rPr>
          <w:rFonts w:ascii="Arial" w:hAnsi="Arial" w:cs="Arial"/>
          <w:sz w:val="24"/>
          <w:szCs w:val="24"/>
        </w:rPr>
      </w:pPr>
    </w:p>
    <w:p w:rsidR="001468F9" w:rsidRPr="001468F9" w:rsidRDefault="00D90B80" w:rsidP="00D90B80">
      <w:pPr>
        <w:pStyle w:val="21"/>
        <w:shd w:val="clear" w:color="auto" w:fill="auto"/>
        <w:spacing w:after="0" w:line="240" w:lineRule="auto"/>
        <w:ind w:firstLine="567"/>
        <w:contextualSpacing/>
        <w:jc w:val="both"/>
        <w:rPr>
          <w:rFonts w:ascii="Arial" w:hAnsi="Arial" w:cs="Arial"/>
          <w:sz w:val="24"/>
          <w:szCs w:val="24"/>
        </w:rPr>
      </w:pPr>
      <w:r>
        <w:rPr>
          <w:rFonts w:ascii="Arial" w:hAnsi="Arial" w:cs="Arial"/>
          <w:bCs/>
          <w:sz w:val="24"/>
          <w:szCs w:val="24"/>
        </w:rPr>
        <w:t xml:space="preserve">7. </w:t>
      </w:r>
      <w:r w:rsidR="001468F9" w:rsidRPr="001468F9">
        <w:rPr>
          <w:rFonts w:ascii="Arial" w:hAnsi="Arial" w:cs="Arial"/>
          <w:bCs/>
          <w:sz w:val="24"/>
          <w:szCs w:val="24"/>
        </w:rPr>
        <w:t>Изменение</w:t>
      </w:r>
      <w:r w:rsidR="001468F9" w:rsidRPr="001468F9">
        <w:rPr>
          <w:rFonts w:ascii="Arial" w:hAnsi="Arial" w:cs="Arial"/>
          <w:sz w:val="24"/>
          <w:szCs w:val="24"/>
        </w:rPr>
        <w:t xml:space="preserve"> обязанностей (ограничений) потенциальных адресатов предлагаемого правового регулирования</w:t>
      </w:r>
      <w:r w:rsidR="001468F9" w:rsidRPr="001468F9">
        <w:rPr>
          <w:rFonts w:ascii="Arial" w:hAnsi="Arial" w:cs="Arial"/>
          <w:bCs/>
          <w:sz w:val="24"/>
          <w:szCs w:val="24"/>
        </w:rPr>
        <w:t xml:space="preserve"> и </w:t>
      </w:r>
      <w:r w:rsidR="001468F9" w:rsidRPr="001468F9">
        <w:rPr>
          <w:rFonts w:ascii="Arial" w:hAnsi="Arial" w:cs="Arial"/>
          <w:sz w:val="24"/>
          <w:szCs w:val="24"/>
        </w:rPr>
        <w:t>связанные с ними дополнительные расходы (доходы)</w:t>
      </w:r>
    </w:p>
    <w:p w:rsidR="001468F9" w:rsidRPr="001468F9" w:rsidRDefault="001468F9" w:rsidP="001468F9">
      <w:pPr>
        <w:pStyle w:val="21"/>
        <w:shd w:val="clear" w:color="auto" w:fill="auto"/>
        <w:spacing w:after="0" w:line="240" w:lineRule="auto"/>
        <w:ind w:left="450" w:right="23" w:firstLine="0"/>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2"/>
        <w:gridCol w:w="3734"/>
        <w:gridCol w:w="3697"/>
        <w:gridCol w:w="3709"/>
      </w:tblGrid>
      <w:tr w:rsidR="001468F9" w:rsidRPr="001468F9" w:rsidTr="00D90B80">
        <w:tc>
          <w:tcPr>
            <w:tcW w:w="137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 xml:space="preserve">7.1. Группы потенциальных </w:t>
            </w:r>
            <w:r w:rsidRPr="001468F9">
              <w:rPr>
                <w:rFonts w:ascii="Arial" w:hAnsi="Arial" w:cs="Arial"/>
                <w:sz w:val="24"/>
                <w:szCs w:val="24"/>
              </w:rPr>
              <w:lastRenderedPageBreak/>
              <w:t xml:space="preserve">адресатов предлагаемого правового регулирования </w:t>
            </w:r>
            <w:r w:rsidRPr="001468F9">
              <w:rPr>
                <w:rStyle w:val="ad"/>
                <w:rFonts w:ascii="Arial" w:hAnsi="Arial" w:cs="Arial"/>
                <w:sz w:val="24"/>
                <w:szCs w:val="24"/>
              </w:rPr>
              <w:t>(в соответствии с пунктом 4.1 Сводного отчета)</w:t>
            </w:r>
          </w:p>
        </w:tc>
        <w:tc>
          <w:tcPr>
            <w:tcW w:w="1216"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lastRenderedPageBreak/>
              <w:t xml:space="preserve">7.2. Новые обязанности и </w:t>
            </w:r>
            <w:r w:rsidRPr="001468F9">
              <w:rPr>
                <w:rFonts w:ascii="Arial" w:hAnsi="Arial" w:cs="Arial"/>
                <w:sz w:val="24"/>
                <w:szCs w:val="24"/>
              </w:rPr>
              <w:lastRenderedPageBreak/>
              <w:t>ограничения, изменения существующих обязанностей и ограничений, вводимые предлагаемым правовым регулированием</w:t>
            </w:r>
            <w:r w:rsidRPr="001468F9">
              <w:rPr>
                <w:rStyle w:val="ad"/>
                <w:rFonts w:ascii="Arial" w:hAnsi="Arial" w:cs="Arial"/>
                <w:sz w:val="24"/>
                <w:szCs w:val="24"/>
              </w:rPr>
              <w:t xml:space="preserve"> (с указанием соответствующих положений проекта нормативного правового акта)</w:t>
            </w:r>
          </w:p>
        </w:tc>
        <w:tc>
          <w:tcPr>
            <w:tcW w:w="1204" w:type="pct"/>
          </w:tcPr>
          <w:p w:rsidR="001468F9" w:rsidRPr="001468F9" w:rsidRDefault="001468F9" w:rsidP="00870529">
            <w:pPr>
              <w:pStyle w:val="21"/>
              <w:shd w:val="clear" w:color="auto" w:fill="auto"/>
              <w:spacing w:after="0" w:line="240" w:lineRule="auto"/>
              <w:ind w:firstLine="0"/>
              <w:jc w:val="both"/>
              <w:rPr>
                <w:rFonts w:ascii="Arial" w:hAnsi="Arial" w:cs="Arial"/>
                <w:sz w:val="24"/>
                <w:szCs w:val="24"/>
              </w:rPr>
            </w:pPr>
            <w:r w:rsidRPr="001468F9">
              <w:rPr>
                <w:rFonts w:ascii="Arial" w:hAnsi="Arial" w:cs="Arial"/>
                <w:sz w:val="24"/>
                <w:szCs w:val="24"/>
              </w:rPr>
              <w:lastRenderedPageBreak/>
              <w:t>7.3. Описание расходов и</w:t>
            </w:r>
          </w:p>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lastRenderedPageBreak/>
              <w:t>возможных доходов, связанных с введением предлагаемого правового регулирования</w:t>
            </w:r>
          </w:p>
        </w:tc>
        <w:tc>
          <w:tcPr>
            <w:tcW w:w="1208"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lastRenderedPageBreak/>
              <w:t xml:space="preserve">7.4. Количественная оценка, </w:t>
            </w:r>
            <w:r w:rsidRPr="001468F9">
              <w:rPr>
                <w:rFonts w:ascii="Arial" w:hAnsi="Arial" w:cs="Arial"/>
                <w:sz w:val="24"/>
                <w:szCs w:val="24"/>
              </w:rPr>
              <w:lastRenderedPageBreak/>
              <w:t>млн. рублей</w:t>
            </w:r>
          </w:p>
        </w:tc>
      </w:tr>
      <w:tr w:rsidR="001468F9" w:rsidRPr="001468F9" w:rsidTr="00D90B80">
        <w:tc>
          <w:tcPr>
            <w:tcW w:w="1372" w:type="pct"/>
            <w:vMerge w:val="restar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lastRenderedPageBreak/>
              <w:t>Группа 1</w:t>
            </w:r>
          </w:p>
        </w:tc>
        <w:tc>
          <w:tcPr>
            <w:tcW w:w="1216"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04"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08"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372" w:type="pct"/>
            <w:vMerge/>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16"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04"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08"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372" w:type="pct"/>
            <w:vMerge w:val="restar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 xml:space="preserve">Группа </w:t>
            </w:r>
            <w:r w:rsidRPr="001468F9">
              <w:rPr>
                <w:rFonts w:ascii="Arial" w:hAnsi="Arial" w:cs="Arial"/>
                <w:sz w:val="24"/>
                <w:szCs w:val="24"/>
                <w:lang w:val="en-US"/>
              </w:rPr>
              <w:t>n</w:t>
            </w:r>
          </w:p>
        </w:tc>
        <w:tc>
          <w:tcPr>
            <w:tcW w:w="1216"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04"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08"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372" w:type="pct"/>
            <w:vMerge/>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16"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04"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08"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bl>
    <w:p w:rsidR="001468F9" w:rsidRPr="001468F9" w:rsidRDefault="001468F9" w:rsidP="001468F9">
      <w:pPr>
        <w:pStyle w:val="21"/>
        <w:shd w:val="clear" w:color="auto" w:fill="auto"/>
        <w:spacing w:after="0" w:line="240" w:lineRule="auto"/>
        <w:ind w:left="450" w:right="23" w:firstLine="0"/>
        <w:contextualSpacing/>
        <w:jc w:val="both"/>
        <w:rPr>
          <w:rFonts w:ascii="Arial" w:hAnsi="Arial" w:cs="Arial"/>
          <w:sz w:val="24"/>
          <w:szCs w:val="24"/>
        </w:rPr>
      </w:pPr>
    </w:p>
    <w:p w:rsidR="001468F9" w:rsidRPr="001468F9" w:rsidRDefault="00D90B80" w:rsidP="00D90B80">
      <w:pPr>
        <w:pStyle w:val="21"/>
        <w:shd w:val="clear" w:color="auto" w:fill="auto"/>
        <w:spacing w:after="0" w:line="240" w:lineRule="auto"/>
        <w:ind w:firstLine="567"/>
        <w:contextualSpacing/>
        <w:jc w:val="both"/>
        <w:rPr>
          <w:rFonts w:ascii="Arial" w:hAnsi="Arial" w:cs="Arial"/>
          <w:sz w:val="24"/>
          <w:szCs w:val="24"/>
        </w:rPr>
      </w:pPr>
      <w:r>
        <w:rPr>
          <w:rFonts w:ascii="Arial" w:hAnsi="Arial" w:cs="Arial"/>
          <w:sz w:val="24"/>
          <w:szCs w:val="24"/>
        </w:rPr>
        <w:t xml:space="preserve">7.5. </w:t>
      </w:r>
      <w:r w:rsidR="001468F9" w:rsidRPr="001468F9">
        <w:rPr>
          <w:rFonts w:ascii="Arial" w:hAnsi="Arial" w:cs="Arial"/>
          <w:sz w:val="24"/>
          <w:szCs w:val="24"/>
        </w:rPr>
        <w:t>Издержки и выгоды адресатов предлагаемого правового регулирования, не поддающиеся количественной оценке:</w:t>
      </w:r>
    </w:p>
    <w:p w:rsidR="001468F9" w:rsidRPr="001468F9" w:rsidRDefault="001468F9" w:rsidP="001468F9">
      <w:pPr>
        <w:pStyle w:val="21"/>
        <w:shd w:val="clear" w:color="auto" w:fill="auto"/>
        <w:spacing w:after="0" w:line="240" w:lineRule="auto"/>
        <w:ind w:left="40" w:right="23" w:firstLine="0"/>
        <w:contextualSpacing/>
        <w:jc w:val="both"/>
        <w:rPr>
          <w:rFonts w:ascii="Arial" w:hAnsi="Arial" w:cs="Arial"/>
          <w:sz w:val="24"/>
          <w:szCs w:val="24"/>
        </w:rPr>
      </w:pPr>
      <w:r w:rsidRPr="001468F9">
        <w:rPr>
          <w:rFonts w:ascii="Arial" w:hAnsi="Arial" w:cs="Arial"/>
          <w:sz w:val="24"/>
          <w:szCs w:val="24"/>
        </w:rPr>
        <w:t>_____________________________________________________________________________________________________________________________________________</w:t>
      </w:r>
      <w:r w:rsidR="00D90B80">
        <w:rPr>
          <w:rFonts w:ascii="Arial" w:hAnsi="Arial" w:cs="Arial"/>
          <w:sz w:val="24"/>
          <w:szCs w:val="24"/>
        </w:rPr>
        <w:t>___________________________________________________________________________________</w:t>
      </w:r>
      <w:r w:rsidRPr="001468F9">
        <w:rPr>
          <w:rFonts w:ascii="Arial" w:hAnsi="Arial" w:cs="Arial"/>
          <w:sz w:val="24"/>
          <w:szCs w:val="24"/>
        </w:rPr>
        <w:t>.</w:t>
      </w:r>
    </w:p>
    <w:p w:rsidR="001468F9" w:rsidRPr="001468F9" w:rsidRDefault="001468F9" w:rsidP="001468F9">
      <w:pPr>
        <w:pStyle w:val="21"/>
        <w:shd w:val="clear" w:color="auto" w:fill="auto"/>
        <w:spacing w:after="0" w:line="240" w:lineRule="auto"/>
        <w:ind w:left="40" w:right="23" w:firstLine="0"/>
        <w:contextualSpacing/>
        <w:rPr>
          <w:rFonts w:ascii="Arial" w:hAnsi="Arial" w:cs="Arial"/>
          <w:sz w:val="24"/>
          <w:szCs w:val="24"/>
        </w:rPr>
      </w:pPr>
    </w:p>
    <w:p w:rsidR="001468F9" w:rsidRDefault="00D90B80" w:rsidP="00D90B80">
      <w:pPr>
        <w:pStyle w:val="21"/>
        <w:shd w:val="clear" w:color="auto" w:fill="auto"/>
        <w:spacing w:after="0" w:line="240" w:lineRule="auto"/>
        <w:ind w:firstLine="567"/>
        <w:contextualSpacing/>
        <w:jc w:val="both"/>
        <w:rPr>
          <w:rFonts w:ascii="Arial" w:hAnsi="Arial" w:cs="Arial"/>
          <w:sz w:val="24"/>
          <w:szCs w:val="24"/>
        </w:rPr>
      </w:pPr>
      <w:r>
        <w:rPr>
          <w:rFonts w:ascii="Arial" w:hAnsi="Arial" w:cs="Arial"/>
          <w:sz w:val="24"/>
          <w:szCs w:val="24"/>
        </w:rPr>
        <w:t>7.6. Источники данных:</w:t>
      </w:r>
    </w:p>
    <w:p w:rsidR="00D90B80" w:rsidRPr="001468F9" w:rsidRDefault="00D90B80" w:rsidP="00D90B80">
      <w:pPr>
        <w:pStyle w:val="21"/>
        <w:shd w:val="clear" w:color="auto" w:fill="auto"/>
        <w:spacing w:after="0" w:line="240" w:lineRule="auto"/>
        <w:ind w:firstLine="0"/>
        <w:contextualSpacing/>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w:t>
      </w:r>
    </w:p>
    <w:p w:rsidR="001468F9" w:rsidRPr="001468F9" w:rsidRDefault="001468F9" w:rsidP="001468F9">
      <w:pPr>
        <w:pStyle w:val="21"/>
        <w:shd w:val="clear" w:color="auto" w:fill="auto"/>
        <w:spacing w:after="0" w:line="240" w:lineRule="auto"/>
        <w:ind w:right="23" w:firstLine="0"/>
        <w:contextualSpacing/>
        <w:jc w:val="both"/>
        <w:rPr>
          <w:rFonts w:ascii="Arial" w:hAnsi="Arial" w:cs="Arial"/>
          <w:sz w:val="24"/>
          <w:szCs w:val="24"/>
        </w:rPr>
      </w:pPr>
    </w:p>
    <w:p w:rsidR="001468F9" w:rsidRPr="001468F9" w:rsidRDefault="001468F9" w:rsidP="001468F9">
      <w:pPr>
        <w:pStyle w:val="21"/>
        <w:shd w:val="clear" w:color="auto" w:fill="auto"/>
        <w:spacing w:after="0" w:line="240" w:lineRule="auto"/>
        <w:ind w:right="23" w:firstLine="0"/>
        <w:contextualSpacing/>
        <w:jc w:val="both"/>
        <w:rPr>
          <w:rFonts w:ascii="Arial" w:hAnsi="Arial" w:cs="Arial"/>
          <w:sz w:val="24"/>
          <w:szCs w:val="24"/>
        </w:rPr>
      </w:pPr>
    </w:p>
    <w:p w:rsidR="001468F9" w:rsidRPr="001468F9" w:rsidRDefault="00D90B80" w:rsidP="00D90B80">
      <w:pPr>
        <w:pStyle w:val="21"/>
        <w:shd w:val="clear" w:color="auto" w:fill="auto"/>
        <w:spacing w:after="0" w:line="240" w:lineRule="auto"/>
        <w:ind w:firstLine="567"/>
        <w:contextualSpacing/>
        <w:jc w:val="both"/>
        <w:rPr>
          <w:rFonts w:ascii="Arial" w:hAnsi="Arial" w:cs="Arial"/>
          <w:sz w:val="24"/>
          <w:szCs w:val="24"/>
        </w:rPr>
      </w:pPr>
      <w:r>
        <w:rPr>
          <w:rFonts w:ascii="Arial" w:hAnsi="Arial" w:cs="Arial"/>
          <w:sz w:val="24"/>
          <w:szCs w:val="24"/>
        </w:rPr>
        <w:t xml:space="preserve">8. </w:t>
      </w:r>
      <w:r w:rsidR="001468F9" w:rsidRPr="001468F9">
        <w:rPr>
          <w:rFonts w:ascii="Arial" w:hAnsi="Arial" w:cs="Arial"/>
          <w:sz w:val="24"/>
          <w:szCs w:val="24"/>
        </w:rPr>
        <w:t>Оценка рисков неблагоприятных последствий применения предлагаемого правового регулирования</w:t>
      </w:r>
    </w:p>
    <w:p w:rsidR="001468F9" w:rsidRPr="001468F9" w:rsidRDefault="001468F9" w:rsidP="001468F9">
      <w:pPr>
        <w:pStyle w:val="21"/>
        <w:shd w:val="clear" w:color="auto" w:fill="auto"/>
        <w:spacing w:after="0" w:line="240" w:lineRule="auto"/>
        <w:ind w:right="23" w:firstLine="0"/>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8"/>
        <w:gridCol w:w="3838"/>
        <w:gridCol w:w="3838"/>
        <w:gridCol w:w="3838"/>
      </w:tblGrid>
      <w:tr w:rsidR="001468F9" w:rsidRPr="001468F9" w:rsidTr="00D90B80">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8.1. Виды рисков</w:t>
            </w: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8.2. Оценка вероятности наступления неблагоприятных последствий</w:t>
            </w: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8.3. Методы контроля рисков</w:t>
            </w: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Style w:val="8"/>
                <w:rFonts w:ascii="Arial" w:hAnsi="Arial" w:cs="Arial"/>
                <w:sz w:val="24"/>
                <w:szCs w:val="24"/>
              </w:rPr>
              <w:t xml:space="preserve">8.4. Степень контроля рисков </w:t>
            </w:r>
            <w:r w:rsidRPr="001468F9">
              <w:rPr>
                <w:rFonts w:ascii="Arial" w:hAnsi="Arial" w:cs="Arial"/>
                <w:sz w:val="24"/>
                <w:szCs w:val="24"/>
              </w:rPr>
              <w:t>(полный/частичный/ отсутствует)</w:t>
            </w:r>
          </w:p>
        </w:tc>
      </w:tr>
      <w:tr w:rsidR="001468F9" w:rsidRPr="001468F9" w:rsidTr="00D90B80">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Риск 1</w:t>
            </w: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 xml:space="preserve">Риск </w:t>
            </w:r>
            <w:r w:rsidRPr="001468F9">
              <w:rPr>
                <w:rFonts w:ascii="Arial" w:hAnsi="Arial" w:cs="Arial"/>
                <w:sz w:val="24"/>
                <w:szCs w:val="24"/>
                <w:lang w:val="en-US"/>
              </w:rPr>
              <w:t>n</w:t>
            </w: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1250"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bl>
    <w:p w:rsidR="001468F9" w:rsidRPr="001468F9" w:rsidRDefault="001468F9" w:rsidP="001468F9">
      <w:pPr>
        <w:pStyle w:val="21"/>
        <w:shd w:val="clear" w:color="auto" w:fill="auto"/>
        <w:spacing w:after="0" w:line="240" w:lineRule="auto"/>
        <w:ind w:right="23" w:firstLine="0"/>
        <w:contextualSpacing/>
        <w:jc w:val="both"/>
        <w:rPr>
          <w:rFonts w:ascii="Arial" w:hAnsi="Arial" w:cs="Arial"/>
          <w:sz w:val="24"/>
          <w:szCs w:val="24"/>
        </w:rPr>
      </w:pPr>
    </w:p>
    <w:p w:rsidR="00D90B80" w:rsidRDefault="00D90B80" w:rsidP="00D90B80">
      <w:pPr>
        <w:pStyle w:val="21"/>
        <w:shd w:val="clear" w:color="auto" w:fill="auto"/>
        <w:spacing w:after="0" w:line="240" w:lineRule="auto"/>
        <w:ind w:firstLine="567"/>
        <w:contextualSpacing/>
        <w:jc w:val="both"/>
        <w:rPr>
          <w:rFonts w:ascii="Arial" w:hAnsi="Arial" w:cs="Arial"/>
          <w:sz w:val="24"/>
          <w:szCs w:val="24"/>
        </w:rPr>
      </w:pPr>
      <w:r>
        <w:rPr>
          <w:rFonts w:ascii="Arial" w:hAnsi="Arial" w:cs="Arial"/>
          <w:sz w:val="24"/>
          <w:szCs w:val="24"/>
        </w:rPr>
        <w:t>8.5. . Источники данных:</w:t>
      </w:r>
    </w:p>
    <w:p w:rsidR="00D90B80" w:rsidRPr="001468F9" w:rsidRDefault="00D90B80" w:rsidP="00D90B80">
      <w:pPr>
        <w:pStyle w:val="21"/>
        <w:shd w:val="clear" w:color="auto" w:fill="auto"/>
        <w:spacing w:after="0" w:line="240" w:lineRule="auto"/>
        <w:ind w:firstLine="0"/>
        <w:contextualSpacing/>
        <w:jc w:val="both"/>
        <w:rPr>
          <w:rFonts w:ascii="Arial" w:hAnsi="Arial" w:cs="Arial"/>
          <w:sz w:val="24"/>
          <w:szCs w:val="24"/>
        </w:rPr>
      </w:pPr>
      <w:r>
        <w:rPr>
          <w:rFonts w:ascii="Arial" w:hAnsi="Arial" w:cs="Arial"/>
          <w:sz w:val="24"/>
          <w:szCs w:val="24"/>
        </w:rPr>
        <w:t>________________________________________________________________________________________________________________.</w:t>
      </w:r>
    </w:p>
    <w:p w:rsidR="00D90B80" w:rsidRPr="001468F9" w:rsidRDefault="00D90B80" w:rsidP="00D90B80">
      <w:pPr>
        <w:pStyle w:val="21"/>
        <w:shd w:val="clear" w:color="auto" w:fill="auto"/>
        <w:spacing w:after="0" w:line="240" w:lineRule="auto"/>
        <w:ind w:right="23" w:firstLine="0"/>
        <w:contextualSpacing/>
        <w:jc w:val="both"/>
        <w:rPr>
          <w:rFonts w:ascii="Arial" w:hAnsi="Arial" w:cs="Arial"/>
          <w:sz w:val="24"/>
          <w:szCs w:val="24"/>
        </w:rPr>
      </w:pPr>
    </w:p>
    <w:p w:rsidR="001468F9" w:rsidRPr="001468F9" w:rsidRDefault="001468F9" w:rsidP="001468F9">
      <w:pPr>
        <w:pStyle w:val="21"/>
        <w:shd w:val="clear" w:color="auto" w:fill="auto"/>
        <w:spacing w:after="0" w:line="240" w:lineRule="auto"/>
        <w:ind w:right="23" w:firstLine="0"/>
        <w:contextualSpacing/>
        <w:rPr>
          <w:rFonts w:ascii="Arial" w:hAnsi="Arial" w:cs="Arial"/>
          <w:sz w:val="24"/>
          <w:szCs w:val="24"/>
        </w:rPr>
        <w:sectPr w:rsidR="001468F9" w:rsidRPr="001468F9" w:rsidSect="001468F9">
          <w:pgSz w:w="16837" w:h="11905" w:orient="landscape" w:code="9"/>
          <w:pgMar w:top="1134" w:right="567" w:bottom="1134" w:left="1134" w:header="284" w:footer="3" w:gutter="0"/>
          <w:cols w:space="720"/>
          <w:noEndnote/>
          <w:titlePg/>
          <w:docGrid w:linePitch="360"/>
        </w:sectPr>
      </w:pPr>
    </w:p>
    <w:p w:rsidR="001468F9" w:rsidRPr="001468F9" w:rsidRDefault="00D90B80" w:rsidP="00D90B80">
      <w:pPr>
        <w:pStyle w:val="21"/>
        <w:shd w:val="clear" w:color="auto" w:fill="auto"/>
        <w:spacing w:after="0" w:line="240" w:lineRule="auto"/>
        <w:ind w:firstLine="567"/>
        <w:contextualSpacing/>
        <w:jc w:val="both"/>
        <w:rPr>
          <w:rFonts w:ascii="Arial" w:hAnsi="Arial" w:cs="Arial"/>
          <w:sz w:val="24"/>
          <w:szCs w:val="24"/>
        </w:rPr>
      </w:pPr>
      <w:r>
        <w:rPr>
          <w:rFonts w:ascii="Arial" w:hAnsi="Arial" w:cs="Arial"/>
          <w:sz w:val="24"/>
          <w:szCs w:val="24"/>
        </w:rPr>
        <w:lastRenderedPageBreak/>
        <w:t xml:space="preserve">9. </w:t>
      </w:r>
      <w:r w:rsidR="001468F9" w:rsidRPr="001468F9">
        <w:rPr>
          <w:rFonts w:ascii="Arial" w:hAnsi="Arial" w:cs="Arial"/>
          <w:sz w:val="24"/>
          <w:szCs w:val="24"/>
        </w:rPr>
        <w:t>Сравнение возможных вариантов решения проблемы</w:t>
      </w:r>
    </w:p>
    <w:p w:rsidR="001468F9" w:rsidRPr="001468F9" w:rsidRDefault="001468F9" w:rsidP="001468F9">
      <w:pPr>
        <w:pStyle w:val="21"/>
        <w:shd w:val="clear" w:color="auto" w:fill="auto"/>
        <w:spacing w:after="0" w:line="240" w:lineRule="auto"/>
        <w:ind w:left="450" w:right="23" w:firstLine="0"/>
        <w:contextualSpacing/>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1"/>
        <w:gridCol w:w="2555"/>
        <w:gridCol w:w="2404"/>
        <w:gridCol w:w="2462"/>
      </w:tblGrid>
      <w:tr w:rsidR="001468F9" w:rsidRPr="001468F9" w:rsidTr="00D90B80">
        <w:tc>
          <w:tcPr>
            <w:tcW w:w="2582" w:type="pct"/>
          </w:tcPr>
          <w:p w:rsidR="001468F9" w:rsidRPr="001468F9" w:rsidRDefault="001468F9" w:rsidP="00870529">
            <w:pPr>
              <w:pStyle w:val="21"/>
              <w:shd w:val="clear" w:color="auto" w:fill="auto"/>
              <w:spacing w:after="0" w:line="240" w:lineRule="auto"/>
              <w:ind w:right="23" w:firstLine="0"/>
              <w:contextualSpacing/>
              <w:rPr>
                <w:rFonts w:ascii="Arial" w:hAnsi="Arial" w:cs="Arial"/>
                <w:sz w:val="24"/>
                <w:szCs w:val="24"/>
              </w:rPr>
            </w:pPr>
          </w:p>
        </w:tc>
        <w:tc>
          <w:tcPr>
            <w:tcW w:w="832" w:type="pct"/>
          </w:tcPr>
          <w:p w:rsidR="001468F9" w:rsidRPr="001468F9" w:rsidRDefault="001468F9" w:rsidP="00870529">
            <w:pPr>
              <w:pStyle w:val="21"/>
              <w:shd w:val="clear" w:color="auto" w:fill="auto"/>
              <w:spacing w:after="0" w:line="240" w:lineRule="auto"/>
              <w:ind w:right="23" w:firstLine="0"/>
              <w:contextualSpacing/>
              <w:rPr>
                <w:rFonts w:ascii="Arial" w:hAnsi="Arial" w:cs="Arial"/>
                <w:sz w:val="24"/>
                <w:szCs w:val="24"/>
              </w:rPr>
            </w:pPr>
            <w:r w:rsidRPr="001468F9">
              <w:rPr>
                <w:rFonts w:ascii="Arial" w:hAnsi="Arial" w:cs="Arial"/>
                <w:sz w:val="24"/>
                <w:szCs w:val="24"/>
              </w:rPr>
              <w:t>Вариант 1</w:t>
            </w:r>
          </w:p>
        </w:tc>
        <w:tc>
          <w:tcPr>
            <w:tcW w:w="783" w:type="pct"/>
          </w:tcPr>
          <w:p w:rsidR="001468F9" w:rsidRPr="001468F9" w:rsidRDefault="001468F9" w:rsidP="00870529">
            <w:pPr>
              <w:pStyle w:val="21"/>
              <w:shd w:val="clear" w:color="auto" w:fill="auto"/>
              <w:spacing w:after="0" w:line="240" w:lineRule="auto"/>
              <w:ind w:right="23" w:firstLine="0"/>
              <w:contextualSpacing/>
              <w:rPr>
                <w:rFonts w:ascii="Arial" w:hAnsi="Arial" w:cs="Arial"/>
                <w:sz w:val="24"/>
                <w:szCs w:val="24"/>
              </w:rPr>
            </w:pPr>
            <w:r w:rsidRPr="001468F9">
              <w:rPr>
                <w:rFonts w:ascii="Arial" w:hAnsi="Arial" w:cs="Arial"/>
                <w:sz w:val="24"/>
                <w:szCs w:val="24"/>
              </w:rPr>
              <w:t>Вариант 2</w:t>
            </w:r>
          </w:p>
        </w:tc>
        <w:tc>
          <w:tcPr>
            <w:tcW w:w="802" w:type="pct"/>
          </w:tcPr>
          <w:p w:rsidR="001468F9" w:rsidRPr="001468F9" w:rsidRDefault="001468F9" w:rsidP="00870529">
            <w:pPr>
              <w:pStyle w:val="21"/>
              <w:shd w:val="clear" w:color="auto" w:fill="auto"/>
              <w:spacing w:after="0" w:line="240" w:lineRule="auto"/>
              <w:ind w:right="23" w:firstLine="0"/>
              <w:contextualSpacing/>
              <w:rPr>
                <w:rFonts w:ascii="Arial" w:hAnsi="Arial" w:cs="Arial"/>
                <w:sz w:val="24"/>
                <w:szCs w:val="24"/>
              </w:rPr>
            </w:pPr>
            <w:r w:rsidRPr="001468F9">
              <w:rPr>
                <w:rFonts w:ascii="Arial" w:hAnsi="Arial" w:cs="Arial"/>
                <w:sz w:val="24"/>
                <w:szCs w:val="24"/>
              </w:rPr>
              <w:t>Вариант 3</w:t>
            </w:r>
          </w:p>
        </w:tc>
      </w:tr>
      <w:tr w:rsidR="001468F9" w:rsidRPr="001468F9" w:rsidTr="00D90B80">
        <w:tc>
          <w:tcPr>
            <w:tcW w:w="258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9.1. Содержание варианта решения проблемы</w:t>
            </w:r>
          </w:p>
        </w:tc>
        <w:tc>
          <w:tcPr>
            <w:tcW w:w="8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7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80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258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(3 года)</w:t>
            </w:r>
          </w:p>
        </w:tc>
        <w:tc>
          <w:tcPr>
            <w:tcW w:w="8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7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80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258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8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7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80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258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9.4. Оценка расходов (доходов) районного  бюджета Калининского района, связанных с введением предлагаемого правового регулирования</w:t>
            </w:r>
          </w:p>
        </w:tc>
        <w:tc>
          <w:tcPr>
            <w:tcW w:w="8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7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80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258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9.5. Оценка возможности достижения заявленных целей регулирования (раздел 3 Сводного отчета) посредством применения рассматриваемых вариантов предлагаемого правового регулирования</w:t>
            </w:r>
          </w:p>
        </w:tc>
        <w:tc>
          <w:tcPr>
            <w:tcW w:w="8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7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80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r w:rsidR="001468F9" w:rsidRPr="001468F9" w:rsidTr="00D90B80">
        <w:tc>
          <w:tcPr>
            <w:tcW w:w="258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9.6. Оценка рисков неблагоприятных последствий</w:t>
            </w:r>
          </w:p>
        </w:tc>
        <w:tc>
          <w:tcPr>
            <w:tcW w:w="83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783"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c>
          <w:tcPr>
            <w:tcW w:w="802" w:type="pct"/>
          </w:tcPr>
          <w:p w:rsidR="001468F9" w:rsidRPr="001468F9" w:rsidRDefault="001468F9" w:rsidP="00870529">
            <w:pPr>
              <w:pStyle w:val="21"/>
              <w:shd w:val="clear" w:color="auto" w:fill="auto"/>
              <w:spacing w:after="0" w:line="240" w:lineRule="auto"/>
              <w:ind w:right="23" w:firstLine="0"/>
              <w:contextualSpacing/>
              <w:jc w:val="both"/>
              <w:rPr>
                <w:rFonts w:ascii="Arial" w:hAnsi="Arial" w:cs="Arial"/>
                <w:sz w:val="24"/>
                <w:szCs w:val="24"/>
              </w:rPr>
            </w:pPr>
          </w:p>
        </w:tc>
      </w:tr>
    </w:tbl>
    <w:p w:rsidR="001468F9" w:rsidRPr="001468F9" w:rsidRDefault="001468F9" w:rsidP="001468F9">
      <w:pPr>
        <w:pStyle w:val="21"/>
        <w:shd w:val="clear" w:color="auto" w:fill="auto"/>
        <w:spacing w:after="0" w:line="240" w:lineRule="auto"/>
        <w:ind w:right="23" w:firstLine="0"/>
        <w:contextualSpacing/>
        <w:jc w:val="both"/>
        <w:rPr>
          <w:rFonts w:ascii="Arial" w:hAnsi="Arial" w:cs="Arial"/>
          <w:sz w:val="24"/>
          <w:szCs w:val="24"/>
        </w:rPr>
      </w:pPr>
    </w:p>
    <w:p w:rsidR="001468F9" w:rsidRPr="001468F9" w:rsidRDefault="001468F9" w:rsidP="00D90B80">
      <w:pPr>
        <w:pStyle w:val="21"/>
        <w:shd w:val="clear" w:color="auto" w:fill="auto"/>
        <w:spacing w:after="0" w:line="240" w:lineRule="auto"/>
        <w:ind w:firstLine="567"/>
        <w:contextualSpacing/>
        <w:jc w:val="both"/>
        <w:rPr>
          <w:rFonts w:ascii="Arial" w:hAnsi="Arial" w:cs="Arial"/>
          <w:sz w:val="24"/>
          <w:szCs w:val="24"/>
        </w:rPr>
      </w:pPr>
      <w:r w:rsidRPr="001468F9">
        <w:rPr>
          <w:rFonts w:ascii="Arial" w:hAnsi="Arial" w:cs="Arial"/>
          <w:sz w:val="24"/>
          <w:szCs w:val="24"/>
        </w:rPr>
        <w:t>9.7. Обоснование выбора предпочтительного варианта решения выявленной проблемы:</w:t>
      </w:r>
    </w:p>
    <w:p w:rsidR="001468F9" w:rsidRPr="001468F9" w:rsidRDefault="001468F9" w:rsidP="00D90B80">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_____________________________________________________________________________________________________.</w:t>
      </w:r>
    </w:p>
    <w:p w:rsidR="001468F9" w:rsidRPr="001468F9" w:rsidRDefault="001468F9" w:rsidP="00D90B80">
      <w:pPr>
        <w:pStyle w:val="21"/>
        <w:shd w:val="clear" w:color="auto" w:fill="auto"/>
        <w:spacing w:after="0" w:line="240" w:lineRule="auto"/>
        <w:ind w:right="23" w:firstLine="0"/>
        <w:contextualSpacing/>
        <w:rPr>
          <w:rFonts w:ascii="Arial" w:hAnsi="Arial" w:cs="Arial"/>
          <w:sz w:val="24"/>
          <w:szCs w:val="24"/>
        </w:rPr>
      </w:pPr>
    </w:p>
    <w:p w:rsidR="001468F9" w:rsidRPr="001468F9" w:rsidRDefault="001468F9" w:rsidP="001468F9">
      <w:pPr>
        <w:pStyle w:val="21"/>
        <w:shd w:val="clear" w:color="auto" w:fill="auto"/>
        <w:spacing w:after="0" w:line="240" w:lineRule="auto"/>
        <w:ind w:right="23" w:firstLine="0"/>
        <w:contextualSpacing/>
        <w:rPr>
          <w:rFonts w:ascii="Arial" w:hAnsi="Arial" w:cs="Arial"/>
          <w:sz w:val="24"/>
          <w:szCs w:val="24"/>
        </w:rPr>
      </w:pPr>
    </w:p>
    <w:p w:rsidR="001468F9" w:rsidRPr="001468F9" w:rsidRDefault="001468F9" w:rsidP="00D90B80">
      <w:pPr>
        <w:pStyle w:val="21"/>
        <w:shd w:val="clear" w:color="auto" w:fill="auto"/>
        <w:spacing w:after="0" w:line="240" w:lineRule="auto"/>
        <w:ind w:firstLine="567"/>
        <w:contextualSpacing/>
        <w:jc w:val="both"/>
        <w:rPr>
          <w:rFonts w:ascii="Arial" w:hAnsi="Arial" w:cs="Arial"/>
          <w:sz w:val="24"/>
          <w:szCs w:val="24"/>
        </w:rPr>
      </w:pPr>
      <w:r w:rsidRPr="001468F9">
        <w:rPr>
          <w:rFonts w:ascii="Arial" w:hAnsi="Arial" w:cs="Arial"/>
          <w:sz w:val="24"/>
          <w:szCs w:val="24"/>
        </w:rPr>
        <w:t>9.8. Детальное описание предлагаемого варианта решения проблемы:</w:t>
      </w:r>
    </w:p>
    <w:p w:rsidR="001468F9" w:rsidRPr="001468F9" w:rsidRDefault="001468F9" w:rsidP="001468F9">
      <w:pPr>
        <w:pStyle w:val="21"/>
        <w:shd w:val="clear" w:color="auto" w:fill="auto"/>
        <w:spacing w:after="0" w:line="240" w:lineRule="auto"/>
        <w:ind w:right="23" w:firstLine="0"/>
        <w:contextualSpacing/>
        <w:jc w:val="both"/>
        <w:rPr>
          <w:rFonts w:ascii="Arial" w:hAnsi="Arial" w:cs="Arial"/>
          <w:sz w:val="24"/>
          <w:szCs w:val="24"/>
        </w:rPr>
      </w:pPr>
      <w:r w:rsidRPr="001468F9">
        <w:rPr>
          <w:rFonts w:ascii="Arial" w:hAnsi="Arial" w:cs="Arial"/>
          <w:sz w:val="24"/>
          <w:szCs w:val="24"/>
        </w:rPr>
        <w:t>_____________________________________________________________________________________________________.</w:t>
      </w:r>
    </w:p>
    <w:p w:rsidR="001468F9" w:rsidRPr="00403EFE" w:rsidRDefault="001468F9" w:rsidP="001468F9">
      <w:pPr>
        <w:pStyle w:val="21"/>
        <w:shd w:val="clear" w:color="auto" w:fill="auto"/>
        <w:spacing w:after="0" w:line="240" w:lineRule="auto"/>
        <w:ind w:right="23" w:firstLine="0"/>
        <w:contextualSpacing/>
        <w:rPr>
          <w:sz w:val="20"/>
          <w:szCs w:val="20"/>
        </w:rPr>
        <w:sectPr w:rsidR="001468F9" w:rsidRPr="00403EFE" w:rsidSect="001468F9">
          <w:pgSz w:w="16837" w:h="11905" w:orient="landscape" w:code="9"/>
          <w:pgMar w:top="1134" w:right="567" w:bottom="1134" w:left="1134" w:header="284" w:footer="3" w:gutter="0"/>
          <w:cols w:space="720"/>
          <w:noEndnote/>
          <w:titlePg/>
          <w:docGrid w:linePitch="360"/>
        </w:sectPr>
      </w:pPr>
      <w:r w:rsidRPr="00403EFE">
        <w:rPr>
          <w:sz w:val="20"/>
          <w:szCs w:val="20"/>
        </w:rPr>
        <w:t xml:space="preserve"> </w:t>
      </w:r>
    </w:p>
    <w:p w:rsidR="001468F9" w:rsidRPr="00D90B80" w:rsidRDefault="001468F9" w:rsidP="00D90B80">
      <w:pPr>
        <w:pStyle w:val="70"/>
        <w:shd w:val="clear" w:color="auto" w:fill="auto"/>
        <w:spacing w:line="240" w:lineRule="auto"/>
        <w:ind w:firstLine="567"/>
        <w:jc w:val="both"/>
        <w:rPr>
          <w:rFonts w:ascii="Arial" w:hAnsi="Arial" w:cs="Arial"/>
          <w:sz w:val="24"/>
          <w:szCs w:val="24"/>
        </w:rPr>
      </w:pPr>
      <w:r w:rsidRPr="00D90B80">
        <w:rPr>
          <w:rFonts w:ascii="Arial" w:hAnsi="Arial" w:cs="Arial"/>
          <w:sz w:val="24"/>
          <w:szCs w:val="24"/>
        </w:rPr>
        <w:lastRenderedPageBreak/>
        <w:t>10. Оценка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1468F9" w:rsidRPr="00D90B80" w:rsidRDefault="00D90B80" w:rsidP="00D90B80">
      <w:pPr>
        <w:pStyle w:val="21"/>
        <w:shd w:val="clear" w:color="auto" w:fill="auto"/>
        <w:tabs>
          <w:tab w:val="left" w:pos="0"/>
        </w:tabs>
        <w:spacing w:after="0" w:line="240" w:lineRule="auto"/>
        <w:ind w:left="567" w:firstLine="0"/>
        <w:jc w:val="both"/>
        <w:rPr>
          <w:rFonts w:ascii="Arial" w:hAnsi="Arial" w:cs="Arial"/>
          <w:sz w:val="24"/>
          <w:szCs w:val="24"/>
        </w:rPr>
      </w:pPr>
      <w:r>
        <w:rPr>
          <w:rFonts w:ascii="Arial" w:hAnsi="Arial" w:cs="Arial"/>
          <w:sz w:val="24"/>
          <w:szCs w:val="24"/>
        </w:rPr>
        <w:t xml:space="preserve">10.1. </w:t>
      </w:r>
      <w:r w:rsidR="001468F9" w:rsidRPr="00D90B80">
        <w:rPr>
          <w:rFonts w:ascii="Arial" w:hAnsi="Arial" w:cs="Arial"/>
          <w:sz w:val="24"/>
          <w:szCs w:val="24"/>
        </w:rPr>
        <w:t>Предполагаемая дата вступления в силу нормативного правового акта:</w:t>
      </w:r>
    </w:p>
    <w:p w:rsidR="001468F9" w:rsidRPr="00D90B80" w:rsidRDefault="001468F9" w:rsidP="001468F9">
      <w:pPr>
        <w:pStyle w:val="21"/>
        <w:shd w:val="clear" w:color="auto" w:fill="auto"/>
        <w:tabs>
          <w:tab w:val="left" w:pos="0"/>
        </w:tabs>
        <w:spacing w:after="0" w:line="240" w:lineRule="auto"/>
        <w:ind w:left="20" w:firstLine="0"/>
        <w:contextualSpacing/>
        <w:jc w:val="both"/>
        <w:rPr>
          <w:rFonts w:ascii="Arial" w:hAnsi="Arial" w:cs="Arial"/>
          <w:sz w:val="24"/>
          <w:szCs w:val="24"/>
        </w:rPr>
      </w:pPr>
      <w:r w:rsidRPr="00D90B80">
        <w:rPr>
          <w:rFonts w:ascii="Arial" w:hAnsi="Arial" w:cs="Arial"/>
          <w:sz w:val="24"/>
          <w:szCs w:val="24"/>
        </w:rPr>
        <w:t>_____________________________________________</w:t>
      </w:r>
      <w:r w:rsidR="00D90B80">
        <w:rPr>
          <w:rFonts w:ascii="Arial" w:hAnsi="Arial" w:cs="Arial"/>
          <w:sz w:val="24"/>
          <w:szCs w:val="24"/>
        </w:rPr>
        <w:t>__________</w:t>
      </w:r>
      <w:r w:rsidRPr="00D90B80">
        <w:rPr>
          <w:rFonts w:ascii="Arial" w:hAnsi="Arial" w:cs="Arial"/>
          <w:sz w:val="24"/>
          <w:szCs w:val="24"/>
        </w:rPr>
        <w:t>_____________________</w:t>
      </w:r>
    </w:p>
    <w:p w:rsidR="001468F9" w:rsidRPr="00D90B80" w:rsidRDefault="001468F9" w:rsidP="001468F9">
      <w:pPr>
        <w:pStyle w:val="21"/>
        <w:shd w:val="clear" w:color="auto" w:fill="auto"/>
        <w:tabs>
          <w:tab w:val="left" w:pos="0"/>
        </w:tabs>
        <w:spacing w:after="0" w:line="240" w:lineRule="auto"/>
        <w:ind w:right="23" w:firstLine="0"/>
        <w:contextualSpacing/>
        <w:rPr>
          <w:rFonts w:ascii="Arial" w:hAnsi="Arial" w:cs="Arial"/>
          <w:sz w:val="18"/>
          <w:szCs w:val="18"/>
        </w:rPr>
      </w:pPr>
      <w:r w:rsidRPr="00D90B80">
        <w:rPr>
          <w:rFonts w:ascii="Arial" w:hAnsi="Arial" w:cs="Arial"/>
          <w:sz w:val="18"/>
          <w:szCs w:val="18"/>
        </w:rPr>
        <w:t>(если положения вводятся в действие в разное время, указывается статья/пункт проекта акта и дата введения)</w:t>
      </w:r>
    </w:p>
    <w:p w:rsidR="00D90B80" w:rsidRDefault="00D90B80" w:rsidP="00D90B80">
      <w:pPr>
        <w:pStyle w:val="21"/>
        <w:shd w:val="clear" w:color="auto" w:fill="auto"/>
        <w:tabs>
          <w:tab w:val="left" w:pos="0"/>
        </w:tabs>
        <w:spacing w:after="0" w:line="240" w:lineRule="auto"/>
        <w:ind w:left="567" w:firstLine="0"/>
        <w:contextualSpacing/>
        <w:jc w:val="both"/>
        <w:rPr>
          <w:rFonts w:ascii="Arial" w:hAnsi="Arial" w:cs="Arial"/>
          <w:sz w:val="24"/>
          <w:szCs w:val="24"/>
        </w:rPr>
      </w:pPr>
    </w:p>
    <w:p w:rsidR="001468F9" w:rsidRPr="00D90B80" w:rsidRDefault="00D90B80" w:rsidP="00870529">
      <w:pPr>
        <w:pStyle w:val="21"/>
        <w:shd w:val="clear" w:color="auto" w:fill="auto"/>
        <w:tabs>
          <w:tab w:val="left" w:pos="0"/>
        </w:tabs>
        <w:spacing w:after="0" w:line="240" w:lineRule="auto"/>
        <w:ind w:firstLine="567"/>
        <w:contextualSpacing/>
        <w:jc w:val="both"/>
        <w:rPr>
          <w:rStyle w:val="ad"/>
          <w:rFonts w:ascii="Arial" w:hAnsi="Arial" w:cs="Arial"/>
          <w:i w:val="0"/>
          <w:iCs w:val="0"/>
          <w:sz w:val="24"/>
          <w:szCs w:val="24"/>
          <w:shd w:val="clear" w:color="auto" w:fill="auto"/>
        </w:rPr>
      </w:pPr>
      <w:r>
        <w:rPr>
          <w:rFonts w:ascii="Arial" w:hAnsi="Arial" w:cs="Arial"/>
          <w:sz w:val="24"/>
          <w:szCs w:val="24"/>
        </w:rPr>
        <w:t xml:space="preserve">10.2. </w:t>
      </w:r>
      <w:r w:rsidR="001468F9" w:rsidRPr="00D90B80">
        <w:rPr>
          <w:rFonts w:ascii="Arial" w:hAnsi="Arial" w:cs="Arial"/>
          <w:sz w:val="24"/>
          <w:szCs w:val="24"/>
        </w:rPr>
        <w:t>Необходимость установления переходного периода и (или) отсрочки введения предлагаемого правового регулирования:</w:t>
      </w:r>
      <w:r w:rsidR="001468F9" w:rsidRPr="00D90B80">
        <w:rPr>
          <w:rStyle w:val="ad"/>
          <w:rFonts w:ascii="Arial" w:hAnsi="Arial" w:cs="Arial"/>
          <w:sz w:val="24"/>
          <w:szCs w:val="24"/>
        </w:rPr>
        <w:t xml:space="preserve"> есть (нет)</w:t>
      </w:r>
    </w:p>
    <w:p w:rsidR="001468F9" w:rsidRPr="00D90B80" w:rsidRDefault="00870529" w:rsidP="00D90B80">
      <w:pPr>
        <w:pStyle w:val="21"/>
        <w:shd w:val="clear" w:color="auto" w:fill="auto"/>
        <w:spacing w:after="0" w:line="240" w:lineRule="auto"/>
        <w:ind w:firstLine="567"/>
        <w:contextualSpacing/>
        <w:jc w:val="both"/>
        <w:rPr>
          <w:rFonts w:ascii="Arial" w:hAnsi="Arial" w:cs="Arial"/>
          <w:sz w:val="24"/>
          <w:szCs w:val="24"/>
        </w:rPr>
      </w:pPr>
      <w:r>
        <w:rPr>
          <w:rFonts w:ascii="Arial" w:hAnsi="Arial" w:cs="Arial"/>
          <w:sz w:val="24"/>
          <w:szCs w:val="24"/>
        </w:rPr>
        <w:t xml:space="preserve">а) </w:t>
      </w:r>
      <w:r w:rsidR="001468F9" w:rsidRPr="00D90B80">
        <w:rPr>
          <w:rFonts w:ascii="Arial" w:hAnsi="Arial" w:cs="Arial"/>
          <w:sz w:val="24"/>
          <w:szCs w:val="24"/>
        </w:rPr>
        <w:t>срок переходного периода: ___ дней с момента принятия проекта нормативного правового акта;</w:t>
      </w:r>
    </w:p>
    <w:p w:rsidR="001468F9" w:rsidRPr="00D90B80" w:rsidRDefault="00870529" w:rsidP="00D90B80">
      <w:pPr>
        <w:pStyle w:val="21"/>
        <w:shd w:val="clear" w:color="auto" w:fill="auto"/>
        <w:spacing w:after="0" w:line="240" w:lineRule="auto"/>
        <w:ind w:firstLine="567"/>
        <w:contextualSpacing/>
        <w:jc w:val="both"/>
        <w:rPr>
          <w:rFonts w:ascii="Arial" w:hAnsi="Arial" w:cs="Arial"/>
          <w:sz w:val="24"/>
          <w:szCs w:val="24"/>
        </w:rPr>
      </w:pPr>
      <w:r>
        <w:rPr>
          <w:rFonts w:ascii="Arial" w:hAnsi="Arial" w:cs="Arial"/>
          <w:sz w:val="24"/>
          <w:szCs w:val="24"/>
        </w:rPr>
        <w:t xml:space="preserve">б) </w:t>
      </w:r>
      <w:r w:rsidR="001468F9" w:rsidRPr="00D90B80">
        <w:rPr>
          <w:rFonts w:ascii="Arial" w:hAnsi="Arial" w:cs="Arial"/>
          <w:sz w:val="24"/>
          <w:szCs w:val="24"/>
        </w:rPr>
        <w:t>отсрочка введения предлагаемого правового регулирования:</w:t>
      </w:r>
      <w:r w:rsidR="001468F9" w:rsidRPr="00D90B80">
        <w:rPr>
          <w:rFonts w:ascii="Arial" w:hAnsi="Arial" w:cs="Arial"/>
          <w:sz w:val="24"/>
          <w:szCs w:val="24"/>
        </w:rPr>
        <w:tab/>
        <w:t>дней с момента принятия проекта нормативного правового акта.</w:t>
      </w:r>
    </w:p>
    <w:p w:rsidR="001468F9" w:rsidRPr="00D90B80" w:rsidRDefault="001468F9" w:rsidP="00D90B80">
      <w:pPr>
        <w:pStyle w:val="21"/>
        <w:shd w:val="clear" w:color="auto" w:fill="auto"/>
        <w:spacing w:after="0" w:line="240" w:lineRule="auto"/>
        <w:ind w:firstLine="567"/>
        <w:contextualSpacing/>
        <w:jc w:val="both"/>
        <w:rPr>
          <w:rFonts w:ascii="Arial" w:hAnsi="Arial" w:cs="Arial"/>
          <w:sz w:val="24"/>
          <w:szCs w:val="24"/>
        </w:rPr>
      </w:pPr>
      <w:r w:rsidRPr="00D90B80">
        <w:rPr>
          <w:rFonts w:ascii="Arial" w:hAnsi="Arial" w:cs="Arial"/>
          <w:sz w:val="24"/>
          <w:szCs w:val="24"/>
        </w:rPr>
        <w:t>10.3. Необходимость распространения предлагаемого правового регулирования на ранее возникшие отношения:</w:t>
      </w:r>
      <w:r w:rsidRPr="00D90B80">
        <w:rPr>
          <w:rFonts w:ascii="Arial" w:hAnsi="Arial" w:cs="Arial"/>
          <w:iCs/>
          <w:sz w:val="24"/>
          <w:szCs w:val="24"/>
        </w:rPr>
        <w:t xml:space="preserve"> есть (нет).</w:t>
      </w:r>
    </w:p>
    <w:p w:rsidR="001468F9" w:rsidRPr="00D90B80" w:rsidRDefault="001468F9" w:rsidP="00D90B80">
      <w:pPr>
        <w:pStyle w:val="21"/>
        <w:shd w:val="clear" w:color="auto" w:fill="auto"/>
        <w:spacing w:after="0" w:line="240" w:lineRule="auto"/>
        <w:ind w:firstLine="567"/>
        <w:contextualSpacing/>
        <w:jc w:val="both"/>
        <w:rPr>
          <w:rFonts w:ascii="Arial" w:hAnsi="Arial" w:cs="Arial"/>
          <w:sz w:val="24"/>
          <w:szCs w:val="24"/>
        </w:rPr>
      </w:pPr>
      <w:r w:rsidRPr="00D90B80">
        <w:rPr>
          <w:rFonts w:ascii="Arial" w:hAnsi="Arial" w:cs="Arial"/>
          <w:sz w:val="24"/>
          <w:szCs w:val="24"/>
        </w:rPr>
        <w:t>10.3.1. Период распространения на ранее возникшие отношения: ___ дней с</w:t>
      </w:r>
      <w:r w:rsidR="00870529">
        <w:rPr>
          <w:rFonts w:ascii="Arial" w:hAnsi="Arial" w:cs="Arial"/>
          <w:sz w:val="24"/>
          <w:szCs w:val="24"/>
        </w:rPr>
        <w:t xml:space="preserve"> </w:t>
      </w:r>
      <w:r w:rsidRPr="00D90B80">
        <w:rPr>
          <w:rFonts w:ascii="Arial" w:hAnsi="Arial" w:cs="Arial"/>
          <w:sz w:val="24"/>
          <w:szCs w:val="24"/>
        </w:rPr>
        <w:t>момента принятия проекта нормативного правового акта.</w:t>
      </w:r>
    </w:p>
    <w:p w:rsidR="001468F9" w:rsidRPr="00D90B80" w:rsidRDefault="001468F9" w:rsidP="00D90B80">
      <w:pPr>
        <w:pStyle w:val="21"/>
        <w:shd w:val="clear" w:color="auto" w:fill="auto"/>
        <w:spacing w:after="0" w:line="240" w:lineRule="auto"/>
        <w:ind w:firstLine="567"/>
        <w:contextualSpacing/>
        <w:jc w:val="both"/>
        <w:rPr>
          <w:rFonts w:ascii="Arial" w:hAnsi="Arial" w:cs="Arial"/>
          <w:sz w:val="24"/>
          <w:szCs w:val="24"/>
        </w:rPr>
      </w:pPr>
      <w:r w:rsidRPr="00D90B80">
        <w:rPr>
          <w:rFonts w:ascii="Arial" w:hAnsi="Arial" w:cs="Arial"/>
          <w:sz w:val="24"/>
          <w:szCs w:val="24"/>
        </w:rPr>
        <w:t>10.4.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1468F9" w:rsidRPr="00D90B80" w:rsidRDefault="001468F9" w:rsidP="001468F9">
      <w:pPr>
        <w:pStyle w:val="21"/>
        <w:shd w:val="clear" w:color="auto" w:fill="auto"/>
        <w:tabs>
          <w:tab w:val="left" w:pos="0"/>
        </w:tabs>
        <w:spacing w:after="0" w:line="240" w:lineRule="auto"/>
        <w:ind w:right="23" w:firstLine="0"/>
        <w:contextualSpacing/>
        <w:jc w:val="both"/>
        <w:rPr>
          <w:rFonts w:ascii="Arial" w:hAnsi="Arial" w:cs="Arial"/>
          <w:sz w:val="24"/>
          <w:szCs w:val="24"/>
        </w:rPr>
      </w:pPr>
      <w:r w:rsidRPr="00D90B80">
        <w:rPr>
          <w:rFonts w:ascii="Arial" w:hAnsi="Arial" w:cs="Arial"/>
          <w:sz w:val="24"/>
          <w:szCs w:val="24"/>
        </w:rPr>
        <w:t>__________________________________________________________________</w:t>
      </w:r>
      <w:r w:rsidR="00870529">
        <w:rPr>
          <w:rFonts w:ascii="Arial" w:hAnsi="Arial" w:cs="Arial"/>
          <w:sz w:val="24"/>
          <w:szCs w:val="24"/>
        </w:rPr>
        <w:t>_________</w:t>
      </w:r>
      <w:r w:rsidRPr="00D90B80">
        <w:rPr>
          <w:rFonts w:ascii="Arial" w:hAnsi="Arial" w:cs="Arial"/>
          <w:sz w:val="24"/>
          <w:szCs w:val="24"/>
        </w:rPr>
        <w:t>.</w:t>
      </w:r>
    </w:p>
    <w:p w:rsidR="001468F9" w:rsidRPr="00D90B80" w:rsidRDefault="001468F9" w:rsidP="001468F9">
      <w:pPr>
        <w:pStyle w:val="21"/>
        <w:shd w:val="clear" w:color="auto" w:fill="auto"/>
        <w:spacing w:after="0" w:line="240" w:lineRule="auto"/>
        <w:ind w:right="23" w:firstLine="0"/>
        <w:contextualSpacing/>
        <w:rPr>
          <w:rFonts w:ascii="Arial" w:hAnsi="Arial" w:cs="Arial"/>
          <w:sz w:val="24"/>
          <w:szCs w:val="24"/>
        </w:rPr>
      </w:pPr>
    </w:p>
    <w:p w:rsidR="001468F9" w:rsidRPr="00870529" w:rsidRDefault="001468F9" w:rsidP="001468F9">
      <w:pPr>
        <w:pStyle w:val="100"/>
        <w:shd w:val="clear" w:color="auto" w:fill="auto"/>
        <w:spacing w:before="0" w:after="0" w:line="240" w:lineRule="auto"/>
        <w:ind w:left="20" w:right="20"/>
        <w:rPr>
          <w:rFonts w:ascii="Arial" w:hAnsi="Arial" w:cs="Arial"/>
          <w:i/>
          <w:sz w:val="24"/>
          <w:szCs w:val="24"/>
        </w:rPr>
      </w:pPr>
      <w:r w:rsidRPr="00870529">
        <w:rPr>
          <w:rFonts w:ascii="Arial" w:hAnsi="Arial" w:cs="Arial"/>
          <w:i/>
          <w:sz w:val="24"/>
          <w:szCs w:val="24"/>
        </w:rPr>
        <w:t>Заполняется по итогам проведения публичных консультаций по проекту нормативного правового акта и сводного отчета:</w:t>
      </w:r>
    </w:p>
    <w:p w:rsidR="00870529" w:rsidRPr="00D90B80" w:rsidRDefault="00870529" w:rsidP="001468F9">
      <w:pPr>
        <w:pStyle w:val="100"/>
        <w:shd w:val="clear" w:color="auto" w:fill="auto"/>
        <w:spacing w:before="0" w:after="0" w:line="240" w:lineRule="auto"/>
        <w:ind w:left="20" w:right="20"/>
        <w:rPr>
          <w:rFonts w:ascii="Arial" w:hAnsi="Arial" w:cs="Arial"/>
          <w:sz w:val="24"/>
          <w:szCs w:val="24"/>
        </w:rPr>
      </w:pPr>
    </w:p>
    <w:p w:rsidR="001468F9" w:rsidRPr="00D90B80" w:rsidRDefault="001468F9" w:rsidP="00870529">
      <w:pPr>
        <w:pStyle w:val="70"/>
        <w:shd w:val="clear" w:color="auto" w:fill="auto"/>
        <w:spacing w:line="240" w:lineRule="auto"/>
        <w:ind w:firstLine="567"/>
        <w:jc w:val="both"/>
        <w:rPr>
          <w:rFonts w:ascii="Arial" w:hAnsi="Arial" w:cs="Arial"/>
          <w:sz w:val="24"/>
          <w:szCs w:val="24"/>
        </w:rPr>
      </w:pPr>
      <w:r w:rsidRPr="00D90B80">
        <w:rPr>
          <w:rFonts w:ascii="Arial" w:hAnsi="Arial" w:cs="Arial"/>
          <w:sz w:val="24"/>
          <w:szCs w:val="24"/>
        </w:rPr>
        <w:t>11. Информация о сроках проведения публичных консультаций по проекту нормативного правового акта и сводному отчету</w:t>
      </w:r>
    </w:p>
    <w:p w:rsidR="001468F9" w:rsidRPr="00D90B80" w:rsidRDefault="001468F9" w:rsidP="00870529">
      <w:pPr>
        <w:pStyle w:val="21"/>
        <w:shd w:val="clear" w:color="auto" w:fill="auto"/>
        <w:spacing w:after="0" w:line="240" w:lineRule="auto"/>
        <w:ind w:firstLine="567"/>
        <w:contextualSpacing/>
        <w:jc w:val="both"/>
        <w:rPr>
          <w:rFonts w:ascii="Arial" w:hAnsi="Arial" w:cs="Arial"/>
          <w:sz w:val="24"/>
          <w:szCs w:val="24"/>
        </w:rPr>
      </w:pPr>
      <w:r w:rsidRPr="00D90B80">
        <w:rPr>
          <w:rFonts w:ascii="Arial" w:hAnsi="Arial" w:cs="Arial"/>
          <w:sz w:val="24"/>
          <w:szCs w:val="24"/>
        </w:rPr>
        <w:t>11.1. Срок,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w:t>
      </w:r>
    </w:p>
    <w:p w:rsidR="001468F9" w:rsidRPr="00D90B80" w:rsidRDefault="001468F9" w:rsidP="00870529">
      <w:pPr>
        <w:pStyle w:val="21"/>
        <w:shd w:val="clear" w:color="auto" w:fill="auto"/>
        <w:spacing w:after="0" w:line="240" w:lineRule="auto"/>
        <w:ind w:firstLine="567"/>
        <w:contextualSpacing/>
        <w:jc w:val="both"/>
        <w:rPr>
          <w:rFonts w:ascii="Arial" w:hAnsi="Arial" w:cs="Arial"/>
          <w:sz w:val="24"/>
          <w:szCs w:val="24"/>
        </w:rPr>
      </w:pPr>
      <w:r w:rsidRPr="00D90B80">
        <w:rPr>
          <w:rFonts w:ascii="Arial" w:hAnsi="Arial" w:cs="Arial"/>
          <w:sz w:val="24"/>
          <w:szCs w:val="24"/>
        </w:rPr>
        <w:t>начало: «___» ________________ 20 ____ г.;</w:t>
      </w:r>
    </w:p>
    <w:p w:rsidR="001468F9" w:rsidRPr="00D90B80" w:rsidRDefault="001468F9" w:rsidP="00870529">
      <w:pPr>
        <w:pStyle w:val="21"/>
        <w:shd w:val="clear" w:color="auto" w:fill="auto"/>
        <w:spacing w:after="0" w:line="240" w:lineRule="auto"/>
        <w:ind w:firstLine="567"/>
        <w:contextualSpacing/>
        <w:jc w:val="both"/>
        <w:rPr>
          <w:rFonts w:ascii="Arial" w:hAnsi="Arial" w:cs="Arial"/>
          <w:sz w:val="24"/>
          <w:szCs w:val="24"/>
        </w:rPr>
      </w:pPr>
      <w:r w:rsidRPr="00D90B80">
        <w:rPr>
          <w:rFonts w:ascii="Arial" w:hAnsi="Arial" w:cs="Arial"/>
          <w:sz w:val="24"/>
          <w:szCs w:val="24"/>
        </w:rPr>
        <w:t>окончание: «___» _________________20 ____ г.</w:t>
      </w:r>
    </w:p>
    <w:p w:rsidR="001468F9" w:rsidRPr="00D90B80" w:rsidRDefault="001468F9" w:rsidP="00870529">
      <w:pPr>
        <w:pStyle w:val="21"/>
        <w:shd w:val="clear" w:color="auto" w:fill="auto"/>
        <w:spacing w:after="0" w:line="240" w:lineRule="auto"/>
        <w:ind w:firstLine="567"/>
        <w:contextualSpacing/>
        <w:jc w:val="both"/>
        <w:rPr>
          <w:rFonts w:ascii="Arial" w:hAnsi="Arial" w:cs="Arial"/>
          <w:sz w:val="24"/>
          <w:szCs w:val="24"/>
        </w:rPr>
      </w:pPr>
      <w:r w:rsidRPr="00D90B80">
        <w:rPr>
          <w:rFonts w:ascii="Arial" w:hAnsi="Arial" w:cs="Arial"/>
          <w:sz w:val="24"/>
          <w:szCs w:val="24"/>
        </w:rPr>
        <w:t>11.2. Сведения о количестве замечаний и предложений, полученных в ходе публичных консультаций по проекту нормативного правового акта:</w:t>
      </w:r>
    </w:p>
    <w:p w:rsidR="001468F9" w:rsidRPr="00D90B80" w:rsidRDefault="001468F9" w:rsidP="00870529">
      <w:pPr>
        <w:pStyle w:val="21"/>
        <w:shd w:val="clear" w:color="auto" w:fill="auto"/>
        <w:spacing w:after="0" w:line="240" w:lineRule="auto"/>
        <w:ind w:firstLine="567"/>
        <w:contextualSpacing/>
        <w:jc w:val="both"/>
        <w:rPr>
          <w:rFonts w:ascii="Arial" w:hAnsi="Arial" w:cs="Arial"/>
          <w:sz w:val="24"/>
          <w:szCs w:val="24"/>
        </w:rPr>
      </w:pPr>
      <w:r w:rsidRPr="00D90B80">
        <w:rPr>
          <w:rFonts w:ascii="Arial" w:hAnsi="Arial" w:cs="Arial"/>
          <w:sz w:val="24"/>
          <w:szCs w:val="24"/>
        </w:rPr>
        <w:t>Всего замечаний и предложений:____________, из них учтено:</w:t>
      </w:r>
    </w:p>
    <w:p w:rsidR="001468F9" w:rsidRPr="00D90B80" w:rsidRDefault="001468F9" w:rsidP="00870529">
      <w:pPr>
        <w:pStyle w:val="21"/>
        <w:shd w:val="clear" w:color="auto" w:fill="auto"/>
        <w:spacing w:after="0" w:line="240" w:lineRule="auto"/>
        <w:ind w:firstLine="567"/>
        <w:contextualSpacing/>
        <w:jc w:val="both"/>
        <w:rPr>
          <w:rFonts w:ascii="Arial" w:hAnsi="Arial" w:cs="Arial"/>
          <w:sz w:val="24"/>
          <w:szCs w:val="24"/>
        </w:rPr>
      </w:pPr>
      <w:r w:rsidRPr="00D90B80">
        <w:rPr>
          <w:rFonts w:ascii="Arial" w:hAnsi="Arial" w:cs="Arial"/>
          <w:sz w:val="24"/>
          <w:szCs w:val="24"/>
        </w:rPr>
        <w:t xml:space="preserve">полностью: </w:t>
      </w:r>
      <w:r w:rsidR="00870529">
        <w:rPr>
          <w:rFonts w:ascii="Arial" w:hAnsi="Arial" w:cs="Arial"/>
          <w:sz w:val="24"/>
          <w:szCs w:val="24"/>
        </w:rPr>
        <w:t xml:space="preserve">_____________, учтено частично: </w:t>
      </w:r>
      <w:r w:rsidRPr="00D90B80">
        <w:rPr>
          <w:rFonts w:ascii="Arial" w:hAnsi="Arial" w:cs="Arial"/>
          <w:sz w:val="24"/>
          <w:szCs w:val="24"/>
        </w:rPr>
        <w:t>_____________</w:t>
      </w:r>
    </w:p>
    <w:p w:rsidR="001468F9" w:rsidRPr="00D90B80" w:rsidRDefault="001468F9" w:rsidP="00870529">
      <w:pPr>
        <w:pStyle w:val="21"/>
        <w:shd w:val="clear" w:color="auto" w:fill="auto"/>
        <w:tabs>
          <w:tab w:val="left" w:pos="0"/>
        </w:tabs>
        <w:spacing w:after="0" w:line="240" w:lineRule="auto"/>
        <w:ind w:firstLine="567"/>
        <w:contextualSpacing/>
        <w:jc w:val="both"/>
        <w:rPr>
          <w:rFonts w:ascii="Arial" w:hAnsi="Arial" w:cs="Arial"/>
          <w:sz w:val="24"/>
          <w:szCs w:val="24"/>
        </w:rPr>
      </w:pPr>
      <w:r w:rsidRPr="00D90B80">
        <w:rPr>
          <w:rFonts w:ascii="Arial" w:hAnsi="Arial" w:cs="Arial"/>
          <w:sz w:val="24"/>
          <w:szCs w:val="24"/>
        </w:rPr>
        <w:t>11.3. Полный электронный адрес размещения свода предложений, поступивших по итогам проведения публичных консультаций по проекту нормативного правового акта:</w:t>
      </w:r>
    </w:p>
    <w:p w:rsidR="001468F9" w:rsidRPr="00D90B80" w:rsidRDefault="001468F9" w:rsidP="00870529">
      <w:pPr>
        <w:pStyle w:val="21"/>
        <w:shd w:val="clear" w:color="auto" w:fill="auto"/>
        <w:tabs>
          <w:tab w:val="left" w:pos="0"/>
        </w:tabs>
        <w:spacing w:after="0" w:line="240" w:lineRule="auto"/>
        <w:ind w:firstLine="0"/>
        <w:contextualSpacing/>
        <w:jc w:val="both"/>
        <w:rPr>
          <w:rFonts w:ascii="Arial" w:hAnsi="Arial" w:cs="Arial"/>
          <w:sz w:val="24"/>
          <w:szCs w:val="24"/>
        </w:rPr>
      </w:pPr>
      <w:r w:rsidRPr="00D90B80">
        <w:rPr>
          <w:rFonts w:ascii="Arial" w:hAnsi="Arial" w:cs="Arial"/>
          <w:sz w:val="24"/>
          <w:szCs w:val="24"/>
        </w:rPr>
        <w:t>__________________________________________________________________</w:t>
      </w:r>
      <w:r w:rsidR="00870529">
        <w:rPr>
          <w:rFonts w:ascii="Arial" w:hAnsi="Arial" w:cs="Arial"/>
          <w:sz w:val="24"/>
          <w:szCs w:val="24"/>
        </w:rPr>
        <w:t>________</w:t>
      </w:r>
      <w:r w:rsidRPr="00D90B80">
        <w:rPr>
          <w:rFonts w:ascii="Arial" w:hAnsi="Arial" w:cs="Arial"/>
          <w:sz w:val="24"/>
          <w:szCs w:val="24"/>
        </w:rPr>
        <w:t>.</w:t>
      </w:r>
    </w:p>
    <w:p w:rsidR="001468F9" w:rsidRPr="00D90B80" w:rsidRDefault="001468F9" w:rsidP="00870529">
      <w:pPr>
        <w:pStyle w:val="21"/>
        <w:shd w:val="clear" w:color="auto" w:fill="auto"/>
        <w:tabs>
          <w:tab w:val="left" w:pos="0"/>
        </w:tabs>
        <w:spacing w:after="0" w:line="240" w:lineRule="auto"/>
        <w:ind w:firstLine="567"/>
        <w:contextualSpacing/>
        <w:jc w:val="both"/>
        <w:rPr>
          <w:rFonts w:ascii="Arial" w:hAnsi="Arial" w:cs="Arial"/>
          <w:sz w:val="24"/>
          <w:szCs w:val="24"/>
        </w:rPr>
      </w:pPr>
      <w:r w:rsidRPr="00D90B80">
        <w:rPr>
          <w:rFonts w:ascii="Arial" w:hAnsi="Arial" w:cs="Arial"/>
          <w:sz w:val="24"/>
          <w:szCs w:val="24"/>
        </w:rPr>
        <w:t>Приложение: Свод предложений, поступивших в ходе публичных консультаций, проводившихся в ходе процедуры ОРВ, с указанием сведений об их учете или причинах отклонения.</w:t>
      </w:r>
    </w:p>
    <w:p w:rsidR="001468F9" w:rsidRPr="00D90B80" w:rsidRDefault="001468F9" w:rsidP="00870529">
      <w:pPr>
        <w:pStyle w:val="21"/>
        <w:shd w:val="clear" w:color="auto" w:fill="auto"/>
        <w:tabs>
          <w:tab w:val="left" w:pos="0"/>
        </w:tabs>
        <w:spacing w:after="0" w:line="240" w:lineRule="auto"/>
        <w:ind w:firstLine="567"/>
        <w:contextualSpacing/>
        <w:jc w:val="both"/>
        <w:rPr>
          <w:rFonts w:ascii="Arial" w:hAnsi="Arial" w:cs="Arial"/>
          <w:sz w:val="24"/>
          <w:szCs w:val="24"/>
        </w:rPr>
      </w:pPr>
      <w:r w:rsidRPr="00D90B80">
        <w:rPr>
          <w:rFonts w:ascii="Arial" w:hAnsi="Arial" w:cs="Arial"/>
          <w:sz w:val="24"/>
          <w:szCs w:val="24"/>
        </w:rPr>
        <w:t>Иные приложения (по усмотрению органа, проводящего оценку регулирующего воздействия).</w:t>
      </w:r>
    </w:p>
    <w:p w:rsidR="001468F9" w:rsidRPr="00D90B80" w:rsidRDefault="001468F9" w:rsidP="001468F9">
      <w:pPr>
        <w:pStyle w:val="21"/>
        <w:shd w:val="clear" w:color="auto" w:fill="auto"/>
        <w:tabs>
          <w:tab w:val="left" w:pos="0"/>
        </w:tabs>
        <w:spacing w:after="0" w:line="240" w:lineRule="auto"/>
        <w:ind w:right="20" w:firstLine="0"/>
        <w:contextualSpacing/>
        <w:jc w:val="both"/>
        <w:rPr>
          <w:rFonts w:ascii="Arial" w:hAnsi="Arial" w:cs="Arial"/>
          <w:sz w:val="24"/>
          <w:szCs w:val="24"/>
        </w:rPr>
      </w:pPr>
    </w:p>
    <w:p w:rsidR="001468F9" w:rsidRDefault="001468F9" w:rsidP="001468F9">
      <w:pPr>
        <w:pStyle w:val="21"/>
        <w:shd w:val="clear" w:color="auto" w:fill="auto"/>
        <w:tabs>
          <w:tab w:val="left" w:pos="0"/>
        </w:tabs>
        <w:spacing w:after="0" w:line="240" w:lineRule="auto"/>
        <w:ind w:right="20" w:firstLine="0"/>
        <w:contextualSpacing/>
        <w:jc w:val="both"/>
        <w:rPr>
          <w:rFonts w:ascii="Arial" w:hAnsi="Arial" w:cs="Arial"/>
          <w:sz w:val="24"/>
          <w:szCs w:val="24"/>
        </w:rPr>
      </w:pPr>
      <w:r w:rsidRPr="00D90B80">
        <w:rPr>
          <w:rFonts w:ascii="Arial" w:hAnsi="Arial" w:cs="Arial"/>
          <w:sz w:val="24"/>
          <w:szCs w:val="24"/>
        </w:rPr>
        <w:t xml:space="preserve">Руководитель разработчика </w:t>
      </w:r>
    </w:p>
    <w:p w:rsidR="00870529" w:rsidRDefault="00870529" w:rsidP="001468F9">
      <w:pPr>
        <w:pStyle w:val="21"/>
        <w:shd w:val="clear" w:color="auto" w:fill="auto"/>
        <w:tabs>
          <w:tab w:val="left" w:pos="0"/>
        </w:tabs>
        <w:spacing w:after="0" w:line="240" w:lineRule="auto"/>
        <w:ind w:right="20" w:firstLine="0"/>
        <w:contextualSpacing/>
        <w:jc w:val="both"/>
        <w:rPr>
          <w:rFonts w:ascii="Arial" w:hAnsi="Arial" w:cs="Arial"/>
          <w:sz w:val="24"/>
          <w:szCs w:val="24"/>
        </w:rPr>
      </w:pPr>
    </w:p>
    <w:tbl>
      <w:tblPr>
        <w:tblStyle w:val="a3"/>
        <w:tblW w:w="104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473"/>
        <w:gridCol w:w="3473"/>
      </w:tblGrid>
      <w:tr w:rsidR="00870529" w:rsidTr="00870529">
        <w:tc>
          <w:tcPr>
            <w:tcW w:w="3473" w:type="dxa"/>
          </w:tcPr>
          <w:p w:rsidR="00870529" w:rsidRDefault="00870529" w:rsidP="00870529">
            <w:pPr>
              <w:pStyle w:val="21"/>
              <w:shd w:val="clear" w:color="auto" w:fill="auto"/>
              <w:tabs>
                <w:tab w:val="left" w:pos="0"/>
              </w:tabs>
              <w:spacing w:after="0" w:line="240" w:lineRule="auto"/>
              <w:ind w:right="20" w:firstLine="0"/>
              <w:contextualSpacing/>
              <w:jc w:val="left"/>
              <w:rPr>
                <w:rFonts w:ascii="Arial" w:hAnsi="Arial" w:cs="Arial"/>
                <w:sz w:val="24"/>
                <w:szCs w:val="24"/>
              </w:rPr>
            </w:pPr>
            <w:r>
              <w:rPr>
                <w:rFonts w:ascii="Arial" w:hAnsi="Arial" w:cs="Arial"/>
                <w:sz w:val="24"/>
                <w:szCs w:val="24"/>
              </w:rPr>
              <w:t>_______________________</w:t>
            </w:r>
          </w:p>
          <w:p w:rsidR="00870529" w:rsidRPr="00870529" w:rsidRDefault="00870529" w:rsidP="00870529">
            <w:pPr>
              <w:pStyle w:val="21"/>
              <w:shd w:val="clear" w:color="auto" w:fill="auto"/>
              <w:tabs>
                <w:tab w:val="left" w:pos="0"/>
              </w:tabs>
              <w:spacing w:after="0" w:line="240" w:lineRule="auto"/>
              <w:ind w:right="20" w:firstLine="0"/>
              <w:contextualSpacing/>
              <w:rPr>
                <w:rFonts w:ascii="Arial" w:hAnsi="Arial" w:cs="Arial"/>
                <w:sz w:val="18"/>
                <w:szCs w:val="18"/>
              </w:rPr>
            </w:pPr>
            <w:r>
              <w:rPr>
                <w:rFonts w:ascii="Arial" w:hAnsi="Arial" w:cs="Arial"/>
                <w:sz w:val="18"/>
                <w:szCs w:val="18"/>
              </w:rPr>
              <w:t>(инициалы, фамилия)</w:t>
            </w:r>
          </w:p>
        </w:tc>
        <w:tc>
          <w:tcPr>
            <w:tcW w:w="3473" w:type="dxa"/>
          </w:tcPr>
          <w:p w:rsidR="00870529" w:rsidRDefault="00870529" w:rsidP="00870529">
            <w:pPr>
              <w:pStyle w:val="21"/>
              <w:shd w:val="clear" w:color="auto" w:fill="auto"/>
              <w:tabs>
                <w:tab w:val="left" w:pos="0"/>
              </w:tabs>
              <w:spacing w:after="0" w:line="240" w:lineRule="auto"/>
              <w:ind w:right="20" w:firstLine="0"/>
              <w:contextualSpacing/>
              <w:jc w:val="left"/>
              <w:rPr>
                <w:rFonts w:ascii="Arial" w:hAnsi="Arial" w:cs="Arial"/>
                <w:sz w:val="24"/>
                <w:szCs w:val="24"/>
              </w:rPr>
            </w:pPr>
            <w:r>
              <w:rPr>
                <w:rFonts w:ascii="Arial" w:hAnsi="Arial" w:cs="Arial"/>
                <w:sz w:val="24"/>
                <w:szCs w:val="24"/>
              </w:rPr>
              <w:t>_______________________</w:t>
            </w:r>
          </w:p>
          <w:p w:rsidR="00870529" w:rsidRPr="00870529" w:rsidRDefault="00870529" w:rsidP="00870529">
            <w:pPr>
              <w:pStyle w:val="21"/>
              <w:shd w:val="clear" w:color="auto" w:fill="auto"/>
              <w:tabs>
                <w:tab w:val="left" w:pos="0"/>
              </w:tabs>
              <w:spacing w:after="0" w:line="240" w:lineRule="auto"/>
              <w:ind w:right="20" w:firstLine="0"/>
              <w:contextualSpacing/>
              <w:rPr>
                <w:rFonts w:ascii="Arial" w:hAnsi="Arial" w:cs="Arial"/>
                <w:sz w:val="18"/>
                <w:szCs w:val="18"/>
              </w:rPr>
            </w:pPr>
            <w:r>
              <w:rPr>
                <w:rFonts w:ascii="Arial" w:hAnsi="Arial" w:cs="Arial"/>
                <w:sz w:val="18"/>
                <w:szCs w:val="18"/>
              </w:rPr>
              <w:t>(дата)</w:t>
            </w:r>
          </w:p>
        </w:tc>
        <w:tc>
          <w:tcPr>
            <w:tcW w:w="3473" w:type="dxa"/>
          </w:tcPr>
          <w:p w:rsidR="00870529" w:rsidRDefault="00870529" w:rsidP="00870529">
            <w:pPr>
              <w:pStyle w:val="21"/>
              <w:shd w:val="clear" w:color="auto" w:fill="auto"/>
              <w:tabs>
                <w:tab w:val="left" w:pos="0"/>
              </w:tabs>
              <w:spacing w:after="0" w:line="240" w:lineRule="auto"/>
              <w:ind w:right="20" w:firstLine="0"/>
              <w:contextualSpacing/>
              <w:jc w:val="left"/>
              <w:rPr>
                <w:rFonts w:ascii="Arial" w:hAnsi="Arial" w:cs="Arial"/>
                <w:sz w:val="24"/>
                <w:szCs w:val="24"/>
              </w:rPr>
            </w:pPr>
            <w:r>
              <w:rPr>
                <w:rFonts w:ascii="Arial" w:hAnsi="Arial" w:cs="Arial"/>
                <w:sz w:val="24"/>
                <w:szCs w:val="24"/>
              </w:rPr>
              <w:t>_______________________</w:t>
            </w:r>
          </w:p>
          <w:p w:rsidR="00870529" w:rsidRPr="00870529" w:rsidRDefault="00870529" w:rsidP="00870529">
            <w:pPr>
              <w:pStyle w:val="21"/>
              <w:shd w:val="clear" w:color="auto" w:fill="auto"/>
              <w:tabs>
                <w:tab w:val="left" w:pos="0"/>
              </w:tabs>
              <w:spacing w:after="0" w:line="240" w:lineRule="auto"/>
              <w:ind w:right="20" w:firstLine="0"/>
              <w:contextualSpacing/>
              <w:rPr>
                <w:rFonts w:ascii="Arial" w:hAnsi="Arial" w:cs="Arial"/>
                <w:sz w:val="18"/>
                <w:szCs w:val="18"/>
              </w:rPr>
            </w:pPr>
            <w:r>
              <w:rPr>
                <w:rFonts w:ascii="Arial" w:hAnsi="Arial" w:cs="Arial"/>
                <w:sz w:val="18"/>
                <w:szCs w:val="18"/>
              </w:rPr>
              <w:t>(подпись)</w:t>
            </w:r>
          </w:p>
        </w:tc>
      </w:tr>
    </w:tbl>
    <w:p w:rsidR="00B1060A" w:rsidRDefault="00B1060A" w:rsidP="00870529">
      <w:pPr>
        <w:pStyle w:val="21"/>
        <w:shd w:val="clear" w:color="auto" w:fill="auto"/>
        <w:tabs>
          <w:tab w:val="left" w:pos="0"/>
        </w:tabs>
        <w:spacing w:after="0" w:line="240" w:lineRule="auto"/>
        <w:ind w:right="20" w:firstLine="0"/>
        <w:contextualSpacing/>
        <w:jc w:val="both"/>
        <w:rPr>
          <w:rFonts w:ascii="Arial" w:hAnsi="Arial" w:cs="Arial"/>
          <w:sz w:val="24"/>
          <w:szCs w:val="24"/>
        </w:rPr>
      </w:pPr>
    </w:p>
    <w:p w:rsidR="00870529" w:rsidRDefault="00870529">
      <w:pPr>
        <w:rPr>
          <w:color w:val="000000"/>
          <w:sz w:val="28"/>
          <w:szCs w:val="28"/>
        </w:rPr>
      </w:pPr>
      <w:r>
        <w:rPr>
          <w:color w:val="000000"/>
          <w:sz w:val="28"/>
          <w:szCs w:val="28"/>
        </w:rPr>
        <w:br w:type="page"/>
      </w:r>
    </w:p>
    <w:p w:rsidR="00870529" w:rsidRPr="00870529" w:rsidRDefault="00870529" w:rsidP="00870529">
      <w:pPr>
        <w:autoSpaceDE w:val="0"/>
        <w:autoSpaceDN w:val="0"/>
        <w:adjustRightInd w:val="0"/>
        <w:ind w:left="5387"/>
        <w:outlineLvl w:val="0"/>
        <w:rPr>
          <w:rFonts w:ascii="Arial" w:hAnsi="Arial" w:cs="Arial"/>
          <w:color w:val="000000"/>
        </w:rPr>
      </w:pPr>
      <w:r w:rsidRPr="00870529">
        <w:rPr>
          <w:rFonts w:ascii="Arial" w:hAnsi="Arial" w:cs="Arial"/>
          <w:color w:val="000000"/>
        </w:rPr>
        <w:lastRenderedPageBreak/>
        <w:t>Приложение 2</w:t>
      </w:r>
    </w:p>
    <w:p w:rsidR="00870529" w:rsidRPr="00870529" w:rsidRDefault="00870529" w:rsidP="00870529">
      <w:pPr>
        <w:autoSpaceDE w:val="0"/>
        <w:autoSpaceDN w:val="0"/>
        <w:adjustRightInd w:val="0"/>
        <w:ind w:left="5387"/>
        <w:outlineLvl w:val="0"/>
        <w:rPr>
          <w:rFonts w:ascii="Arial" w:hAnsi="Arial" w:cs="Arial"/>
        </w:rPr>
      </w:pPr>
      <w:r w:rsidRPr="00870529">
        <w:rPr>
          <w:rFonts w:ascii="Arial" w:hAnsi="Arial" w:cs="Arial"/>
          <w:color w:val="000000"/>
        </w:rPr>
        <w:t>к Порядку проведения оценки регулирующего воздействия проектов  нормативных правовых актов администрации муниципального образования «</w:t>
      </w:r>
      <w:r w:rsidRPr="00870529">
        <w:rPr>
          <w:rFonts w:ascii="Arial" w:hAnsi="Arial" w:cs="Arial"/>
        </w:rPr>
        <w:t>Лихославльский</w:t>
      </w:r>
      <w:r w:rsidRPr="00870529">
        <w:rPr>
          <w:rFonts w:ascii="Arial" w:hAnsi="Arial" w:cs="Arial"/>
          <w:color w:val="000000"/>
        </w:rPr>
        <w:t xml:space="preserve"> район» и экспертизы нормативных правовых актов муниципального образования «</w:t>
      </w:r>
      <w:r w:rsidRPr="00870529">
        <w:rPr>
          <w:rFonts w:ascii="Arial" w:hAnsi="Arial" w:cs="Arial"/>
        </w:rPr>
        <w:t>Лихославльский</w:t>
      </w:r>
      <w:r w:rsidRPr="00870529">
        <w:rPr>
          <w:rFonts w:ascii="Arial" w:hAnsi="Arial" w:cs="Arial"/>
          <w:color w:val="000000"/>
        </w:rPr>
        <w:t xml:space="preserve"> район</w:t>
      </w:r>
    </w:p>
    <w:p w:rsidR="00870529" w:rsidRPr="00870529" w:rsidRDefault="00870529" w:rsidP="00870529">
      <w:pPr>
        <w:autoSpaceDE w:val="0"/>
        <w:autoSpaceDN w:val="0"/>
        <w:adjustRightInd w:val="0"/>
        <w:ind w:left="5040"/>
        <w:outlineLvl w:val="0"/>
        <w:rPr>
          <w:rFonts w:ascii="Arial" w:hAnsi="Arial" w:cs="Arial"/>
        </w:rPr>
      </w:pPr>
    </w:p>
    <w:p w:rsidR="00870529" w:rsidRPr="00870529" w:rsidRDefault="00870529" w:rsidP="00870529">
      <w:pPr>
        <w:jc w:val="center"/>
        <w:rPr>
          <w:rFonts w:ascii="Arial" w:hAnsi="Arial" w:cs="Arial"/>
        </w:rPr>
      </w:pPr>
      <w:r w:rsidRPr="00870529">
        <w:rPr>
          <w:rFonts w:ascii="Arial" w:hAnsi="Arial" w:cs="Arial"/>
        </w:rPr>
        <w:t>Уведомление</w:t>
      </w:r>
    </w:p>
    <w:p w:rsidR="00870529" w:rsidRPr="00870529" w:rsidRDefault="00870529" w:rsidP="00870529">
      <w:pPr>
        <w:jc w:val="center"/>
        <w:rPr>
          <w:rFonts w:ascii="Arial" w:hAnsi="Arial" w:cs="Arial"/>
        </w:rPr>
      </w:pPr>
      <w:r w:rsidRPr="00870529">
        <w:rPr>
          <w:rFonts w:ascii="Arial" w:hAnsi="Arial" w:cs="Arial"/>
        </w:rPr>
        <w:t>об обсуждении идеи (концепции)</w:t>
      </w:r>
      <w:r>
        <w:rPr>
          <w:rFonts w:ascii="Arial" w:hAnsi="Arial" w:cs="Arial"/>
        </w:rPr>
        <w:t xml:space="preserve"> </w:t>
      </w:r>
      <w:r w:rsidRPr="00870529">
        <w:rPr>
          <w:rFonts w:ascii="Arial" w:hAnsi="Arial" w:cs="Arial"/>
        </w:rPr>
        <w:t>предлагаемого правового регулирования</w:t>
      </w:r>
    </w:p>
    <w:p w:rsidR="00870529" w:rsidRPr="00870529" w:rsidRDefault="00870529" w:rsidP="00870529">
      <w:pPr>
        <w:jc w:val="center"/>
        <w:rPr>
          <w:rFonts w:ascii="Arial" w:hAnsi="Arial" w:cs="Arial"/>
        </w:rPr>
      </w:pPr>
    </w:p>
    <w:p w:rsidR="00870529" w:rsidRPr="00870529" w:rsidRDefault="00870529" w:rsidP="00870529">
      <w:pPr>
        <w:jc w:val="center"/>
        <w:rPr>
          <w:rFonts w:ascii="Arial" w:hAnsi="Arial" w:cs="Arial"/>
        </w:rPr>
      </w:pPr>
    </w:p>
    <w:p w:rsidR="00870529" w:rsidRPr="00870529" w:rsidRDefault="00870529" w:rsidP="00870529">
      <w:pPr>
        <w:autoSpaceDE w:val="0"/>
        <w:autoSpaceDN w:val="0"/>
        <w:adjustRightInd w:val="0"/>
        <w:ind w:firstLine="709"/>
        <w:contextualSpacing/>
        <w:jc w:val="center"/>
        <w:rPr>
          <w:rFonts w:ascii="Arial" w:eastAsia="HiddenHorzOCR" w:hAnsi="Arial" w:cs="Arial"/>
          <w:sz w:val="18"/>
          <w:szCs w:val="18"/>
          <w:lang w:eastAsia="en-US"/>
        </w:rPr>
      </w:pPr>
      <w:r w:rsidRPr="00870529">
        <w:rPr>
          <w:rFonts w:ascii="Arial" w:eastAsia="HiddenHorzOCR" w:hAnsi="Arial" w:cs="Arial"/>
          <w:iCs/>
          <w:lang w:eastAsia="en-US"/>
        </w:rPr>
        <w:t xml:space="preserve">Настоящим __________________________________________________________ </w:t>
      </w:r>
      <w:r w:rsidRPr="00870529">
        <w:rPr>
          <w:rFonts w:ascii="Arial" w:eastAsia="HiddenHorzOCR" w:hAnsi="Arial" w:cs="Arial"/>
          <w:iCs/>
          <w:sz w:val="18"/>
          <w:szCs w:val="18"/>
          <w:lang w:eastAsia="en-US"/>
        </w:rPr>
        <w:t>(</w:t>
      </w:r>
      <w:r w:rsidRPr="00870529">
        <w:rPr>
          <w:rFonts w:ascii="Arial" w:eastAsia="HiddenHorzOCR" w:hAnsi="Arial" w:cs="Arial"/>
          <w:sz w:val="18"/>
          <w:szCs w:val="18"/>
          <w:lang w:eastAsia="en-US"/>
        </w:rPr>
        <w:t xml:space="preserve">наименование </w:t>
      </w:r>
      <w:r w:rsidRPr="00870529">
        <w:rPr>
          <w:rFonts w:ascii="Arial" w:eastAsia="HiddenHorzOCR" w:hAnsi="Arial" w:cs="Arial"/>
          <w:iCs/>
          <w:sz w:val="18"/>
          <w:szCs w:val="18"/>
          <w:lang w:eastAsia="en-US"/>
        </w:rPr>
        <w:t>разработчика)</w:t>
      </w:r>
    </w:p>
    <w:p w:rsidR="00870529" w:rsidRPr="00870529" w:rsidRDefault="00870529" w:rsidP="00870529">
      <w:pPr>
        <w:autoSpaceDE w:val="0"/>
        <w:autoSpaceDN w:val="0"/>
        <w:adjustRightInd w:val="0"/>
        <w:contextualSpacing/>
        <w:jc w:val="both"/>
        <w:rPr>
          <w:rFonts w:ascii="Arial" w:eastAsia="HiddenHorzOCR" w:hAnsi="Arial" w:cs="Arial"/>
          <w:lang w:eastAsia="en-US"/>
        </w:rPr>
      </w:pPr>
      <w:r w:rsidRPr="00870529">
        <w:rPr>
          <w:rFonts w:ascii="Arial" w:eastAsia="HiddenHorzOCR" w:hAnsi="Arial" w:cs="Arial"/>
          <w:lang w:eastAsia="en-US"/>
        </w:rPr>
        <w:t>извещает о начале обсуждения идеи (концепции) предлагаемого правового регулирования и сборе предложений заинтересованных лиц.</w:t>
      </w:r>
    </w:p>
    <w:p w:rsidR="00870529" w:rsidRPr="00870529" w:rsidRDefault="00870529" w:rsidP="00870529">
      <w:pPr>
        <w:autoSpaceDE w:val="0"/>
        <w:autoSpaceDN w:val="0"/>
        <w:adjustRightInd w:val="0"/>
        <w:ind w:firstLine="709"/>
        <w:contextualSpacing/>
        <w:jc w:val="both"/>
        <w:rPr>
          <w:rFonts w:ascii="Arial" w:eastAsia="HiddenHorzOCR" w:hAnsi="Arial" w:cs="Arial"/>
          <w:lang w:eastAsia="en-US"/>
        </w:rPr>
      </w:pPr>
      <w:r w:rsidRPr="00870529">
        <w:rPr>
          <w:rFonts w:ascii="Arial" w:eastAsia="HiddenHorzOCR" w:hAnsi="Arial" w:cs="Arial"/>
          <w:lang w:eastAsia="en-US"/>
        </w:rPr>
        <w:t>Предложения принимаются по адресу: _______________________,</w:t>
      </w:r>
      <w:r>
        <w:rPr>
          <w:rFonts w:ascii="Arial" w:eastAsia="HiddenHorzOCR" w:hAnsi="Arial" w:cs="Arial"/>
          <w:lang w:eastAsia="en-US"/>
        </w:rPr>
        <w:t xml:space="preserve"> </w:t>
      </w:r>
      <w:r w:rsidRPr="00870529">
        <w:rPr>
          <w:rFonts w:ascii="Arial" w:eastAsia="HiddenHorzOCR" w:hAnsi="Arial" w:cs="Arial"/>
          <w:lang w:eastAsia="en-US"/>
        </w:rPr>
        <w:t xml:space="preserve">а также по адресу электронной почты: ____________________________. </w:t>
      </w:r>
    </w:p>
    <w:p w:rsidR="00870529" w:rsidRPr="00870529" w:rsidRDefault="00870529" w:rsidP="00870529">
      <w:pPr>
        <w:autoSpaceDE w:val="0"/>
        <w:autoSpaceDN w:val="0"/>
        <w:adjustRightInd w:val="0"/>
        <w:ind w:firstLine="709"/>
        <w:contextualSpacing/>
        <w:jc w:val="both"/>
        <w:rPr>
          <w:rFonts w:ascii="Arial" w:eastAsia="HiddenHorzOCR" w:hAnsi="Arial" w:cs="Arial"/>
          <w:lang w:eastAsia="en-US"/>
        </w:rPr>
      </w:pPr>
      <w:r w:rsidRPr="00870529">
        <w:rPr>
          <w:rFonts w:ascii="Arial" w:eastAsia="HiddenHorzOCR" w:hAnsi="Arial" w:cs="Arial"/>
          <w:lang w:eastAsia="en-US"/>
        </w:rPr>
        <w:t>Сроки приема предложений: ___________________.</w:t>
      </w:r>
    </w:p>
    <w:p w:rsidR="00870529" w:rsidRDefault="00870529" w:rsidP="00870529">
      <w:pPr>
        <w:autoSpaceDE w:val="0"/>
        <w:autoSpaceDN w:val="0"/>
        <w:adjustRightInd w:val="0"/>
        <w:ind w:firstLine="709"/>
        <w:contextualSpacing/>
        <w:jc w:val="both"/>
        <w:rPr>
          <w:rFonts w:ascii="Arial" w:eastAsia="HiddenHorzOCR" w:hAnsi="Arial" w:cs="Arial"/>
          <w:lang w:eastAsia="en-US"/>
        </w:rPr>
      </w:pPr>
      <w:r w:rsidRPr="00870529">
        <w:rPr>
          <w:rFonts w:ascii="Arial" w:eastAsia="HiddenHorzOCR" w:hAnsi="Arial" w:cs="Arial"/>
          <w:lang w:eastAsia="en-US"/>
        </w:rPr>
        <w:t>Место размещения уведомления об обсуждении идеи (концепции) предлагаемого правового регулирования в информационно-телекоммуникационной сети Интернет (полный электронный адрес): _______________________________.</w:t>
      </w:r>
    </w:p>
    <w:p w:rsidR="00870529" w:rsidRPr="00870529" w:rsidRDefault="00870529" w:rsidP="00870529">
      <w:pPr>
        <w:autoSpaceDE w:val="0"/>
        <w:autoSpaceDN w:val="0"/>
        <w:adjustRightInd w:val="0"/>
        <w:ind w:firstLine="709"/>
        <w:contextualSpacing/>
        <w:jc w:val="center"/>
        <w:rPr>
          <w:rFonts w:ascii="Arial" w:eastAsia="HiddenHorzOCR" w:hAnsi="Arial" w:cs="Arial"/>
          <w:sz w:val="18"/>
          <w:szCs w:val="18"/>
          <w:lang w:eastAsia="en-US"/>
        </w:rPr>
      </w:pPr>
      <w:r w:rsidRPr="00870529">
        <w:rPr>
          <w:rFonts w:ascii="Arial" w:eastAsia="HiddenHorzOCR" w:hAnsi="Arial" w:cs="Arial"/>
          <w:lang w:eastAsia="en-US"/>
        </w:rPr>
        <w:t>Все поступившие предложения будут рассмотрены. Свод предложений будет размещен на информационном портале "Оценка регулирующего воздействия нормативных правовых актов Тверской области"(</w:t>
      </w:r>
      <w:hyperlink r:id="rId8" w:history="1">
        <w:r w:rsidRPr="00870529">
          <w:rPr>
            <w:rStyle w:val="ae"/>
            <w:rFonts w:ascii="Arial" w:eastAsia="HiddenHorzOCR" w:hAnsi="Arial" w:cs="Arial"/>
          </w:rPr>
          <w:t>www.orv.tver.ru</w:t>
        </w:r>
      </w:hyperlink>
      <w:r w:rsidRPr="00870529">
        <w:rPr>
          <w:rFonts w:ascii="Arial" w:eastAsia="HiddenHorzOCR" w:hAnsi="Arial" w:cs="Arial"/>
          <w:lang w:eastAsia="en-US"/>
        </w:rPr>
        <w:t>) не позднее _______________________</w:t>
      </w:r>
      <w:r>
        <w:rPr>
          <w:rFonts w:ascii="Arial" w:eastAsia="HiddenHorzOCR" w:hAnsi="Arial" w:cs="Arial"/>
          <w:lang w:eastAsia="en-US"/>
        </w:rPr>
        <w:t>____________________________________________________.</w:t>
      </w:r>
      <w:r w:rsidRPr="00870529">
        <w:rPr>
          <w:rFonts w:ascii="Arial" w:eastAsia="HiddenHorzOCR" w:hAnsi="Arial" w:cs="Arial"/>
          <w:lang w:eastAsia="en-US"/>
        </w:rPr>
        <w:t xml:space="preserve"> </w:t>
      </w:r>
      <w:r w:rsidRPr="00870529">
        <w:rPr>
          <w:rFonts w:ascii="Arial" w:eastAsia="HiddenHorzOCR" w:hAnsi="Arial" w:cs="Arial"/>
          <w:sz w:val="18"/>
          <w:szCs w:val="18"/>
          <w:lang w:eastAsia="en-US"/>
        </w:rPr>
        <w:t>(число, месяц, год)</w:t>
      </w:r>
    </w:p>
    <w:p w:rsidR="00870529" w:rsidRPr="00870529" w:rsidRDefault="00870529" w:rsidP="00870529">
      <w:pPr>
        <w:autoSpaceDE w:val="0"/>
        <w:autoSpaceDN w:val="0"/>
        <w:adjustRightInd w:val="0"/>
        <w:ind w:firstLine="709"/>
        <w:contextualSpacing/>
        <w:jc w:val="both"/>
        <w:rPr>
          <w:rFonts w:ascii="Arial" w:eastAsia="HiddenHorzOCR" w:hAnsi="Arial" w:cs="Arial"/>
          <w:lang w:eastAsia="en-US"/>
        </w:rPr>
      </w:pPr>
    </w:p>
    <w:p w:rsidR="00870529" w:rsidRPr="00870529" w:rsidRDefault="00870529" w:rsidP="00870529">
      <w:pPr>
        <w:autoSpaceDE w:val="0"/>
        <w:autoSpaceDN w:val="0"/>
        <w:adjustRightInd w:val="0"/>
        <w:ind w:firstLine="567"/>
        <w:contextualSpacing/>
        <w:jc w:val="both"/>
        <w:rPr>
          <w:rFonts w:ascii="Arial" w:eastAsia="HiddenHorzOCR" w:hAnsi="Arial" w:cs="Arial"/>
          <w:lang w:eastAsia="en-US"/>
        </w:rPr>
      </w:pPr>
      <w:r>
        <w:rPr>
          <w:rFonts w:ascii="Arial" w:eastAsia="HiddenHorzOCR" w:hAnsi="Arial" w:cs="Arial"/>
          <w:lang w:eastAsia="en-US"/>
        </w:rPr>
        <w:t xml:space="preserve">1. </w:t>
      </w:r>
      <w:r w:rsidRPr="00870529">
        <w:rPr>
          <w:rFonts w:ascii="Arial" w:eastAsia="HiddenHorzOCR" w:hAnsi="Arial" w:cs="Arial"/>
          <w:lang w:eastAsia="en-US"/>
        </w:rPr>
        <w:t>Описание проблемы, на решение которой направлено предлагаемое правовое регулирование:</w:t>
      </w:r>
    </w:p>
    <w:p w:rsidR="00870529" w:rsidRPr="00870529" w:rsidRDefault="00870529" w:rsidP="00870529">
      <w:pPr>
        <w:autoSpaceDE w:val="0"/>
        <w:autoSpaceDN w:val="0"/>
        <w:adjustRightInd w:val="0"/>
        <w:contextualSpacing/>
        <w:jc w:val="both"/>
        <w:rPr>
          <w:rFonts w:ascii="Arial" w:eastAsia="HiddenHorzOCR" w:hAnsi="Arial" w:cs="Arial"/>
          <w:lang w:eastAsia="en-US"/>
        </w:rPr>
      </w:pPr>
      <w:r w:rsidRPr="00870529">
        <w:rPr>
          <w:rFonts w:ascii="Arial" w:eastAsia="HiddenHorzOCR" w:hAnsi="Arial" w:cs="Arial"/>
          <w:lang w:eastAsia="en-US"/>
        </w:rPr>
        <w:t>__________________________________________________________________</w:t>
      </w:r>
      <w:r>
        <w:rPr>
          <w:rFonts w:ascii="Arial" w:eastAsia="HiddenHorzOCR" w:hAnsi="Arial" w:cs="Arial"/>
          <w:lang w:eastAsia="en-US"/>
        </w:rPr>
        <w:t>__________</w:t>
      </w:r>
    </w:p>
    <w:p w:rsidR="00870529" w:rsidRPr="00870529" w:rsidRDefault="00870529" w:rsidP="00870529">
      <w:pPr>
        <w:autoSpaceDE w:val="0"/>
        <w:autoSpaceDN w:val="0"/>
        <w:adjustRightInd w:val="0"/>
        <w:ind w:firstLine="567"/>
        <w:contextualSpacing/>
        <w:jc w:val="both"/>
        <w:rPr>
          <w:rFonts w:ascii="Arial" w:eastAsia="HiddenHorzOCR" w:hAnsi="Arial" w:cs="Arial"/>
          <w:lang w:eastAsia="en-US"/>
        </w:rPr>
      </w:pPr>
    </w:p>
    <w:p w:rsidR="00870529" w:rsidRPr="00870529" w:rsidRDefault="00870529" w:rsidP="00870529">
      <w:pPr>
        <w:autoSpaceDE w:val="0"/>
        <w:autoSpaceDN w:val="0"/>
        <w:adjustRightInd w:val="0"/>
        <w:ind w:left="567"/>
        <w:contextualSpacing/>
        <w:jc w:val="both"/>
        <w:rPr>
          <w:rFonts w:ascii="Arial" w:eastAsia="HiddenHorzOCR" w:hAnsi="Arial" w:cs="Arial"/>
          <w:lang w:eastAsia="en-US"/>
        </w:rPr>
      </w:pPr>
      <w:r>
        <w:rPr>
          <w:rFonts w:ascii="Arial" w:eastAsia="HiddenHorzOCR" w:hAnsi="Arial" w:cs="Arial"/>
          <w:lang w:eastAsia="en-US"/>
        </w:rPr>
        <w:t xml:space="preserve">2. </w:t>
      </w:r>
      <w:r w:rsidRPr="00870529">
        <w:rPr>
          <w:rFonts w:ascii="Arial" w:eastAsia="HiddenHorzOCR" w:hAnsi="Arial" w:cs="Arial"/>
          <w:lang w:eastAsia="en-US"/>
        </w:rPr>
        <w:t>Цели предлагаемого правового регулирования:</w:t>
      </w:r>
    </w:p>
    <w:p w:rsidR="00870529" w:rsidRPr="00870529" w:rsidRDefault="00870529" w:rsidP="00870529">
      <w:pPr>
        <w:autoSpaceDE w:val="0"/>
        <w:autoSpaceDN w:val="0"/>
        <w:adjustRightInd w:val="0"/>
        <w:contextualSpacing/>
        <w:jc w:val="both"/>
        <w:rPr>
          <w:rFonts w:ascii="Arial" w:eastAsia="HiddenHorzOCR" w:hAnsi="Arial" w:cs="Arial"/>
          <w:lang w:eastAsia="en-US"/>
        </w:rPr>
      </w:pPr>
      <w:r w:rsidRPr="00870529">
        <w:rPr>
          <w:rFonts w:ascii="Arial" w:eastAsia="HiddenHorzOCR" w:hAnsi="Arial" w:cs="Arial"/>
          <w:lang w:eastAsia="en-US"/>
        </w:rPr>
        <w:t>__________________________________________________________________</w:t>
      </w:r>
      <w:r>
        <w:rPr>
          <w:rFonts w:ascii="Arial" w:eastAsia="HiddenHorzOCR" w:hAnsi="Arial" w:cs="Arial"/>
          <w:lang w:eastAsia="en-US"/>
        </w:rPr>
        <w:t>__________</w:t>
      </w:r>
    </w:p>
    <w:p w:rsidR="00870529" w:rsidRPr="00870529" w:rsidRDefault="00870529" w:rsidP="00870529">
      <w:pPr>
        <w:autoSpaceDE w:val="0"/>
        <w:autoSpaceDN w:val="0"/>
        <w:adjustRightInd w:val="0"/>
        <w:ind w:firstLine="567"/>
        <w:contextualSpacing/>
        <w:jc w:val="both"/>
        <w:rPr>
          <w:rFonts w:ascii="Arial" w:eastAsia="HiddenHorzOCR" w:hAnsi="Arial" w:cs="Arial"/>
          <w:lang w:eastAsia="en-US"/>
        </w:rPr>
      </w:pPr>
    </w:p>
    <w:p w:rsidR="00870529" w:rsidRPr="00870529" w:rsidRDefault="00870529" w:rsidP="00870529">
      <w:pPr>
        <w:autoSpaceDE w:val="0"/>
        <w:autoSpaceDN w:val="0"/>
        <w:adjustRightInd w:val="0"/>
        <w:ind w:firstLine="567"/>
        <w:contextualSpacing/>
        <w:jc w:val="both"/>
        <w:rPr>
          <w:rFonts w:ascii="Arial" w:eastAsia="HiddenHorzOCR" w:hAnsi="Arial" w:cs="Arial"/>
          <w:lang w:eastAsia="en-US"/>
        </w:rPr>
      </w:pPr>
      <w:r>
        <w:rPr>
          <w:rFonts w:ascii="Arial" w:eastAsia="HiddenHorzOCR" w:hAnsi="Arial" w:cs="Arial"/>
          <w:lang w:eastAsia="en-US"/>
        </w:rPr>
        <w:t xml:space="preserve">3. </w:t>
      </w:r>
      <w:r w:rsidRPr="00870529">
        <w:rPr>
          <w:rFonts w:ascii="Arial" w:eastAsia="HiddenHorzOCR" w:hAnsi="Arial" w:cs="Arial"/>
          <w:lang w:eastAsia="en-US"/>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w:t>
      </w:r>
    </w:p>
    <w:p w:rsidR="00870529" w:rsidRPr="00870529" w:rsidRDefault="00870529" w:rsidP="00870529">
      <w:pPr>
        <w:autoSpaceDE w:val="0"/>
        <w:autoSpaceDN w:val="0"/>
        <w:adjustRightInd w:val="0"/>
        <w:contextualSpacing/>
        <w:jc w:val="both"/>
        <w:rPr>
          <w:rFonts w:ascii="Arial" w:eastAsia="HiddenHorzOCR" w:hAnsi="Arial" w:cs="Arial"/>
          <w:lang w:eastAsia="en-US"/>
        </w:rPr>
      </w:pPr>
      <w:r w:rsidRPr="00870529">
        <w:rPr>
          <w:rFonts w:ascii="Arial" w:eastAsia="HiddenHorzOCR" w:hAnsi="Arial" w:cs="Arial"/>
          <w:lang w:eastAsia="en-US"/>
        </w:rPr>
        <w:t>__________________________________________________________________</w:t>
      </w:r>
      <w:r>
        <w:rPr>
          <w:rFonts w:ascii="Arial" w:eastAsia="HiddenHorzOCR" w:hAnsi="Arial" w:cs="Arial"/>
          <w:lang w:eastAsia="en-US"/>
        </w:rPr>
        <w:t>__________</w:t>
      </w:r>
    </w:p>
    <w:p w:rsidR="00870529" w:rsidRPr="00870529" w:rsidRDefault="00870529" w:rsidP="00870529">
      <w:pPr>
        <w:autoSpaceDE w:val="0"/>
        <w:autoSpaceDN w:val="0"/>
        <w:adjustRightInd w:val="0"/>
        <w:ind w:firstLine="567"/>
        <w:contextualSpacing/>
        <w:jc w:val="center"/>
        <w:rPr>
          <w:rFonts w:ascii="Arial" w:eastAsia="HiddenHorzOCR" w:hAnsi="Arial" w:cs="Arial"/>
          <w:lang w:eastAsia="en-US"/>
        </w:rPr>
      </w:pPr>
    </w:p>
    <w:p w:rsidR="00870529" w:rsidRPr="00870529" w:rsidRDefault="00870529" w:rsidP="00870529">
      <w:pPr>
        <w:autoSpaceDE w:val="0"/>
        <w:autoSpaceDN w:val="0"/>
        <w:adjustRightInd w:val="0"/>
        <w:ind w:left="567"/>
        <w:contextualSpacing/>
        <w:jc w:val="both"/>
        <w:rPr>
          <w:rFonts w:ascii="Arial" w:eastAsia="HiddenHorzOCR" w:hAnsi="Arial" w:cs="Arial"/>
          <w:lang w:eastAsia="en-US"/>
        </w:rPr>
      </w:pPr>
      <w:r>
        <w:rPr>
          <w:rFonts w:ascii="Arial" w:eastAsia="HiddenHorzOCR" w:hAnsi="Arial" w:cs="Arial"/>
          <w:lang w:eastAsia="en-US"/>
        </w:rPr>
        <w:t xml:space="preserve">4. </w:t>
      </w:r>
      <w:r w:rsidRPr="00870529">
        <w:rPr>
          <w:rFonts w:ascii="Arial" w:eastAsia="HiddenHorzOCR" w:hAnsi="Arial" w:cs="Arial"/>
          <w:lang w:eastAsia="en-US"/>
        </w:rPr>
        <w:t>Планируемый срок вступления в силу предлагаемого правового регулирования:</w:t>
      </w:r>
    </w:p>
    <w:p w:rsidR="00870529" w:rsidRPr="00870529" w:rsidRDefault="00870529" w:rsidP="00870529">
      <w:pPr>
        <w:autoSpaceDE w:val="0"/>
        <w:autoSpaceDN w:val="0"/>
        <w:adjustRightInd w:val="0"/>
        <w:contextualSpacing/>
        <w:jc w:val="both"/>
        <w:rPr>
          <w:rFonts w:ascii="Arial" w:eastAsia="HiddenHorzOCR" w:hAnsi="Arial" w:cs="Arial"/>
          <w:lang w:eastAsia="en-US"/>
        </w:rPr>
      </w:pPr>
      <w:r w:rsidRPr="00870529">
        <w:rPr>
          <w:rFonts w:ascii="Arial" w:eastAsia="HiddenHorzOCR" w:hAnsi="Arial" w:cs="Arial"/>
          <w:lang w:eastAsia="en-US"/>
        </w:rPr>
        <w:t>__________________________________________________________________</w:t>
      </w:r>
      <w:r>
        <w:rPr>
          <w:rFonts w:ascii="Arial" w:eastAsia="HiddenHorzOCR" w:hAnsi="Arial" w:cs="Arial"/>
          <w:lang w:eastAsia="en-US"/>
        </w:rPr>
        <w:t>__________</w:t>
      </w:r>
    </w:p>
    <w:p w:rsidR="00870529" w:rsidRPr="00870529" w:rsidRDefault="00870529" w:rsidP="00870529">
      <w:pPr>
        <w:autoSpaceDE w:val="0"/>
        <w:autoSpaceDN w:val="0"/>
        <w:adjustRightInd w:val="0"/>
        <w:ind w:firstLine="567"/>
        <w:contextualSpacing/>
        <w:jc w:val="both"/>
        <w:rPr>
          <w:rFonts w:ascii="Arial" w:eastAsia="HiddenHorzOCR" w:hAnsi="Arial" w:cs="Arial"/>
          <w:lang w:eastAsia="en-US"/>
        </w:rPr>
      </w:pPr>
    </w:p>
    <w:p w:rsidR="00870529" w:rsidRPr="00870529" w:rsidRDefault="00870529" w:rsidP="00870529">
      <w:pPr>
        <w:autoSpaceDE w:val="0"/>
        <w:autoSpaceDN w:val="0"/>
        <w:adjustRightInd w:val="0"/>
        <w:ind w:firstLine="567"/>
        <w:contextualSpacing/>
        <w:jc w:val="both"/>
        <w:rPr>
          <w:rFonts w:ascii="Arial" w:eastAsia="HiddenHorzOCR" w:hAnsi="Arial" w:cs="Arial"/>
          <w:lang w:eastAsia="en-US"/>
        </w:rPr>
      </w:pPr>
      <w:r>
        <w:rPr>
          <w:rFonts w:ascii="Arial" w:eastAsia="HiddenHorzOCR" w:hAnsi="Arial" w:cs="Arial"/>
          <w:lang w:eastAsia="en-US"/>
        </w:rPr>
        <w:t xml:space="preserve">5. </w:t>
      </w:r>
      <w:r w:rsidRPr="00870529">
        <w:rPr>
          <w:rFonts w:ascii="Arial" w:eastAsia="HiddenHorzOCR" w:hAnsi="Arial" w:cs="Arial"/>
          <w:lang w:eastAsia="en-US"/>
        </w:rPr>
        <w:t>Сведения о необходимости или отсутствии необходимости установления переходного периода:</w:t>
      </w:r>
    </w:p>
    <w:p w:rsidR="00870529" w:rsidRPr="00870529" w:rsidRDefault="00870529" w:rsidP="00870529">
      <w:pPr>
        <w:autoSpaceDE w:val="0"/>
        <w:autoSpaceDN w:val="0"/>
        <w:adjustRightInd w:val="0"/>
        <w:contextualSpacing/>
        <w:jc w:val="both"/>
        <w:rPr>
          <w:rFonts w:ascii="Arial" w:eastAsia="HiddenHorzOCR" w:hAnsi="Arial" w:cs="Arial"/>
          <w:lang w:eastAsia="en-US"/>
        </w:rPr>
      </w:pPr>
      <w:r w:rsidRPr="00870529">
        <w:rPr>
          <w:rFonts w:ascii="Arial" w:eastAsia="HiddenHorzOCR" w:hAnsi="Arial" w:cs="Arial"/>
          <w:lang w:eastAsia="en-US"/>
        </w:rPr>
        <w:t>_________________________________________________________________</w:t>
      </w:r>
      <w:r>
        <w:rPr>
          <w:rFonts w:ascii="Arial" w:eastAsia="HiddenHorzOCR" w:hAnsi="Arial" w:cs="Arial"/>
          <w:lang w:eastAsia="en-US"/>
        </w:rPr>
        <w:t>__________</w:t>
      </w:r>
      <w:r w:rsidRPr="00870529">
        <w:rPr>
          <w:rFonts w:ascii="Arial" w:eastAsia="HiddenHorzOCR" w:hAnsi="Arial" w:cs="Arial"/>
          <w:lang w:eastAsia="en-US"/>
        </w:rPr>
        <w:t>_</w:t>
      </w:r>
    </w:p>
    <w:p w:rsidR="00870529" w:rsidRPr="00870529" w:rsidRDefault="00870529" w:rsidP="00870529">
      <w:pPr>
        <w:autoSpaceDE w:val="0"/>
        <w:autoSpaceDN w:val="0"/>
        <w:adjustRightInd w:val="0"/>
        <w:contextualSpacing/>
        <w:jc w:val="both"/>
        <w:rPr>
          <w:rFonts w:ascii="Arial" w:eastAsia="HiddenHorzOCR" w:hAnsi="Arial" w:cs="Arial"/>
          <w:lang w:eastAsia="en-US"/>
        </w:rPr>
      </w:pPr>
    </w:p>
    <w:p w:rsidR="00870529" w:rsidRPr="00870529" w:rsidRDefault="00870529" w:rsidP="00870529">
      <w:pPr>
        <w:autoSpaceDE w:val="0"/>
        <w:autoSpaceDN w:val="0"/>
        <w:adjustRightInd w:val="0"/>
        <w:ind w:firstLine="709"/>
        <w:contextualSpacing/>
        <w:jc w:val="both"/>
        <w:rPr>
          <w:rFonts w:ascii="Arial" w:eastAsia="HiddenHorzOCR" w:hAnsi="Arial" w:cs="Arial"/>
          <w:lang w:eastAsia="en-US"/>
        </w:rPr>
      </w:pPr>
    </w:p>
    <w:p w:rsidR="00870529" w:rsidRPr="00870529" w:rsidRDefault="00870529" w:rsidP="00870529">
      <w:pPr>
        <w:autoSpaceDE w:val="0"/>
        <w:autoSpaceDN w:val="0"/>
        <w:adjustRightInd w:val="0"/>
        <w:contextualSpacing/>
        <w:jc w:val="both"/>
        <w:rPr>
          <w:rFonts w:ascii="Arial" w:eastAsia="HiddenHorzOCR" w:hAnsi="Arial" w:cs="Arial"/>
          <w:lang w:eastAsia="en-US"/>
        </w:rPr>
        <w:sectPr w:rsidR="00870529" w:rsidRPr="00870529" w:rsidSect="00870529">
          <w:headerReference w:type="even" r:id="rId9"/>
          <w:pgSz w:w="11905" w:h="16837"/>
          <w:pgMar w:top="1134" w:right="567" w:bottom="1134" w:left="1134" w:header="567" w:footer="6" w:gutter="0"/>
          <w:pgNumType w:start="33"/>
          <w:cols w:space="720"/>
          <w:noEndnote/>
          <w:docGrid w:linePitch="360"/>
        </w:sectPr>
      </w:pPr>
    </w:p>
    <w:p w:rsidR="00870529" w:rsidRPr="00870529" w:rsidRDefault="00A20FFB" w:rsidP="00A20FFB">
      <w:pPr>
        <w:autoSpaceDE w:val="0"/>
        <w:autoSpaceDN w:val="0"/>
        <w:adjustRightInd w:val="0"/>
        <w:ind w:left="567"/>
        <w:contextualSpacing/>
        <w:jc w:val="both"/>
        <w:rPr>
          <w:rFonts w:ascii="Arial" w:eastAsia="HiddenHorzOCR" w:hAnsi="Arial" w:cs="Arial"/>
          <w:lang w:eastAsia="en-US"/>
        </w:rPr>
      </w:pPr>
      <w:r>
        <w:rPr>
          <w:rFonts w:ascii="Arial" w:eastAsia="HiddenHorzOCR" w:hAnsi="Arial" w:cs="Arial"/>
          <w:lang w:eastAsia="en-US"/>
        </w:rPr>
        <w:lastRenderedPageBreak/>
        <w:t xml:space="preserve">6. </w:t>
      </w:r>
      <w:r w:rsidR="00870529" w:rsidRPr="00870529">
        <w:rPr>
          <w:rFonts w:ascii="Arial" w:eastAsia="HiddenHorzOCR" w:hAnsi="Arial" w:cs="Arial"/>
          <w:lang w:eastAsia="en-US"/>
        </w:rPr>
        <w:t>Сравнение возможных вариантов решения проблемы:</w:t>
      </w:r>
    </w:p>
    <w:p w:rsidR="00870529" w:rsidRPr="00870529" w:rsidRDefault="00870529" w:rsidP="00870529">
      <w:pPr>
        <w:autoSpaceDE w:val="0"/>
        <w:autoSpaceDN w:val="0"/>
        <w:adjustRightInd w:val="0"/>
        <w:ind w:left="1069"/>
        <w:contextualSpacing/>
        <w:jc w:val="both"/>
        <w:rPr>
          <w:rFonts w:ascii="Arial" w:eastAsia="HiddenHorzOCR"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4"/>
        <w:gridCol w:w="2598"/>
        <w:gridCol w:w="2601"/>
        <w:gridCol w:w="2509"/>
      </w:tblGrid>
      <w:tr w:rsidR="00870529" w:rsidRPr="00870529" w:rsidTr="00A20FFB">
        <w:trPr>
          <w:trHeight w:val="620"/>
        </w:trPr>
        <w:tc>
          <w:tcPr>
            <w:tcW w:w="2490"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46" w:type="pct"/>
          </w:tcPr>
          <w:p w:rsidR="00870529" w:rsidRPr="00870529" w:rsidRDefault="00870529" w:rsidP="00870529">
            <w:pPr>
              <w:autoSpaceDE w:val="0"/>
              <w:autoSpaceDN w:val="0"/>
              <w:adjustRightInd w:val="0"/>
              <w:contextualSpacing/>
              <w:jc w:val="center"/>
              <w:rPr>
                <w:rFonts w:ascii="Arial" w:eastAsia="HiddenHorzOCR" w:hAnsi="Arial" w:cs="Arial"/>
                <w:lang w:eastAsia="en-US"/>
              </w:rPr>
            </w:pPr>
            <w:r w:rsidRPr="00870529">
              <w:rPr>
                <w:rFonts w:ascii="Arial" w:eastAsia="HiddenHorzOCR" w:hAnsi="Arial" w:cs="Arial"/>
                <w:lang w:eastAsia="en-US"/>
              </w:rPr>
              <w:t>Вариант 1</w:t>
            </w:r>
          </w:p>
        </w:tc>
        <w:tc>
          <w:tcPr>
            <w:tcW w:w="847" w:type="pct"/>
          </w:tcPr>
          <w:p w:rsidR="00870529" w:rsidRPr="00870529" w:rsidRDefault="00870529" w:rsidP="00870529">
            <w:pPr>
              <w:autoSpaceDE w:val="0"/>
              <w:autoSpaceDN w:val="0"/>
              <w:adjustRightInd w:val="0"/>
              <w:contextualSpacing/>
              <w:jc w:val="center"/>
              <w:rPr>
                <w:rFonts w:ascii="Arial" w:eastAsia="HiddenHorzOCR" w:hAnsi="Arial" w:cs="Arial"/>
                <w:lang w:eastAsia="en-US"/>
              </w:rPr>
            </w:pPr>
            <w:r w:rsidRPr="00870529">
              <w:rPr>
                <w:rFonts w:ascii="Arial" w:eastAsia="HiddenHorzOCR" w:hAnsi="Arial" w:cs="Arial"/>
                <w:lang w:eastAsia="en-US"/>
              </w:rPr>
              <w:t>Вариант 2</w:t>
            </w:r>
          </w:p>
        </w:tc>
        <w:tc>
          <w:tcPr>
            <w:tcW w:w="817" w:type="pct"/>
          </w:tcPr>
          <w:p w:rsidR="00870529" w:rsidRPr="00870529" w:rsidRDefault="00870529" w:rsidP="00870529">
            <w:pPr>
              <w:autoSpaceDE w:val="0"/>
              <w:autoSpaceDN w:val="0"/>
              <w:adjustRightInd w:val="0"/>
              <w:contextualSpacing/>
              <w:jc w:val="center"/>
              <w:rPr>
                <w:rFonts w:ascii="Arial" w:eastAsia="HiddenHorzOCR" w:hAnsi="Arial" w:cs="Arial"/>
                <w:lang w:eastAsia="en-US"/>
              </w:rPr>
            </w:pPr>
            <w:r w:rsidRPr="00870529">
              <w:rPr>
                <w:rFonts w:ascii="Arial" w:eastAsia="HiddenHorzOCR" w:hAnsi="Arial" w:cs="Arial"/>
                <w:lang w:eastAsia="en-US"/>
              </w:rPr>
              <w:t>Вариант 3</w:t>
            </w:r>
          </w:p>
        </w:tc>
      </w:tr>
      <w:tr w:rsidR="00870529" w:rsidRPr="00870529" w:rsidTr="00A20FFB">
        <w:tc>
          <w:tcPr>
            <w:tcW w:w="2490"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r w:rsidRPr="00870529">
              <w:rPr>
                <w:rFonts w:ascii="Arial" w:eastAsia="HiddenHorzOCR" w:hAnsi="Arial" w:cs="Arial"/>
                <w:lang w:eastAsia="en-US"/>
              </w:rPr>
              <w:t>Содержание варианта решения выявленной проблемы</w:t>
            </w:r>
          </w:p>
        </w:tc>
        <w:tc>
          <w:tcPr>
            <w:tcW w:w="846"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4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1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r>
      <w:tr w:rsidR="00870529" w:rsidRPr="00870529" w:rsidTr="00A20FFB">
        <w:tc>
          <w:tcPr>
            <w:tcW w:w="2490"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r w:rsidRPr="00870529">
              <w:rPr>
                <w:rFonts w:ascii="Arial" w:eastAsia="HiddenHorzOCR" w:hAnsi="Arial" w:cs="Arial"/>
                <w:lang w:eastAsia="en-US"/>
              </w:rPr>
              <w:t xml:space="preserve">Качественная характеристика и оценка динамики численности потенциальных адресатов предлагаемого правового регулирования в среднесрочном периоде </w:t>
            </w:r>
            <w:r w:rsidRPr="00870529">
              <w:rPr>
                <w:rFonts w:ascii="Arial" w:eastAsia="HiddenHorzOCR" w:hAnsi="Arial" w:cs="Arial"/>
                <w:lang w:eastAsia="en-US"/>
              </w:rPr>
              <w:br/>
              <w:t>(3 года)</w:t>
            </w:r>
          </w:p>
        </w:tc>
        <w:tc>
          <w:tcPr>
            <w:tcW w:w="846"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4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1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r>
      <w:tr w:rsidR="00870529" w:rsidRPr="00870529" w:rsidTr="00A20FFB">
        <w:tc>
          <w:tcPr>
            <w:tcW w:w="2490" w:type="pct"/>
          </w:tcPr>
          <w:p w:rsidR="00870529" w:rsidRPr="00870529" w:rsidRDefault="00870529" w:rsidP="00870529">
            <w:pPr>
              <w:autoSpaceDE w:val="0"/>
              <w:autoSpaceDN w:val="0"/>
              <w:adjustRightInd w:val="0"/>
              <w:ind w:left="34"/>
              <w:contextualSpacing/>
              <w:jc w:val="both"/>
              <w:rPr>
                <w:rFonts w:ascii="Arial" w:eastAsia="HiddenHorzOCR" w:hAnsi="Arial" w:cs="Arial"/>
                <w:lang w:eastAsia="en-US"/>
              </w:rPr>
            </w:pPr>
            <w:r w:rsidRPr="00870529">
              <w:rPr>
                <w:rFonts w:ascii="Arial" w:eastAsia="HiddenHorzOCR" w:hAnsi="Arial" w:cs="Arial"/>
                <w:lang w:eastAsia="en-US"/>
              </w:rPr>
              <w:t>Оценка дополнительных расходов (доходов) потенциальных адресатов предлагаемого правового регулирования, связанных с его введением</w:t>
            </w:r>
          </w:p>
        </w:tc>
        <w:tc>
          <w:tcPr>
            <w:tcW w:w="846"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4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1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r>
      <w:tr w:rsidR="00870529" w:rsidRPr="00870529" w:rsidTr="00A20FFB">
        <w:tc>
          <w:tcPr>
            <w:tcW w:w="2490" w:type="pct"/>
          </w:tcPr>
          <w:p w:rsidR="00870529" w:rsidRPr="00870529" w:rsidRDefault="00870529" w:rsidP="00870529">
            <w:pPr>
              <w:autoSpaceDE w:val="0"/>
              <w:autoSpaceDN w:val="0"/>
              <w:adjustRightInd w:val="0"/>
              <w:ind w:left="34"/>
              <w:contextualSpacing/>
              <w:jc w:val="both"/>
              <w:rPr>
                <w:rFonts w:ascii="Arial" w:eastAsia="HiddenHorzOCR" w:hAnsi="Arial" w:cs="Arial"/>
                <w:lang w:eastAsia="en-US"/>
              </w:rPr>
            </w:pPr>
            <w:r w:rsidRPr="00870529">
              <w:rPr>
                <w:rFonts w:ascii="Arial" w:eastAsia="HiddenHorzOCR" w:hAnsi="Arial" w:cs="Arial"/>
                <w:lang w:eastAsia="en-US"/>
              </w:rPr>
              <w:t>Оценка расходов (доходов) бюджета Лихославльского района, связанных с введением предлагаемого правового регулирования</w:t>
            </w:r>
          </w:p>
        </w:tc>
        <w:tc>
          <w:tcPr>
            <w:tcW w:w="846"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4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1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r>
      <w:tr w:rsidR="00870529" w:rsidRPr="00870529" w:rsidTr="00A20FFB">
        <w:tc>
          <w:tcPr>
            <w:tcW w:w="2490" w:type="pct"/>
          </w:tcPr>
          <w:p w:rsidR="00870529" w:rsidRPr="00870529" w:rsidRDefault="00870529" w:rsidP="00870529">
            <w:pPr>
              <w:autoSpaceDE w:val="0"/>
              <w:autoSpaceDN w:val="0"/>
              <w:adjustRightInd w:val="0"/>
              <w:ind w:left="34"/>
              <w:contextualSpacing/>
              <w:jc w:val="both"/>
              <w:rPr>
                <w:rFonts w:ascii="Arial" w:eastAsia="HiddenHorzOCR" w:hAnsi="Arial" w:cs="Arial"/>
                <w:lang w:eastAsia="en-US"/>
              </w:rPr>
            </w:pPr>
            <w:r w:rsidRPr="00870529">
              <w:rPr>
                <w:rFonts w:ascii="Arial" w:eastAsia="HiddenHorzOCR" w:hAnsi="Arial" w:cs="Arial"/>
                <w:lang w:eastAsia="en-US"/>
              </w:rPr>
              <w:t>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регулирования</w:t>
            </w:r>
          </w:p>
        </w:tc>
        <w:tc>
          <w:tcPr>
            <w:tcW w:w="846"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4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1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r>
      <w:tr w:rsidR="00870529" w:rsidRPr="00870529" w:rsidTr="00A20FFB">
        <w:tc>
          <w:tcPr>
            <w:tcW w:w="2490" w:type="pct"/>
          </w:tcPr>
          <w:p w:rsidR="00870529" w:rsidRPr="00870529" w:rsidRDefault="00870529" w:rsidP="00870529">
            <w:pPr>
              <w:autoSpaceDE w:val="0"/>
              <w:autoSpaceDN w:val="0"/>
              <w:adjustRightInd w:val="0"/>
              <w:ind w:left="34"/>
              <w:contextualSpacing/>
              <w:jc w:val="both"/>
              <w:rPr>
                <w:rFonts w:ascii="Arial" w:eastAsia="HiddenHorzOCR" w:hAnsi="Arial" w:cs="Arial"/>
                <w:lang w:eastAsia="en-US"/>
              </w:rPr>
            </w:pPr>
            <w:r w:rsidRPr="00870529">
              <w:rPr>
                <w:rFonts w:ascii="Arial" w:eastAsia="HiddenHorzOCR" w:hAnsi="Arial" w:cs="Arial"/>
                <w:lang w:eastAsia="en-US"/>
              </w:rPr>
              <w:t>Оценка рисков неблагоприятных последствий</w:t>
            </w:r>
          </w:p>
        </w:tc>
        <w:tc>
          <w:tcPr>
            <w:tcW w:w="846"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4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c>
          <w:tcPr>
            <w:tcW w:w="817" w:type="pct"/>
          </w:tcPr>
          <w:p w:rsidR="00870529" w:rsidRPr="00870529" w:rsidRDefault="00870529" w:rsidP="00870529">
            <w:pPr>
              <w:autoSpaceDE w:val="0"/>
              <w:autoSpaceDN w:val="0"/>
              <w:adjustRightInd w:val="0"/>
              <w:contextualSpacing/>
              <w:jc w:val="both"/>
              <w:rPr>
                <w:rFonts w:ascii="Arial" w:eastAsia="HiddenHorzOCR" w:hAnsi="Arial" w:cs="Arial"/>
                <w:lang w:eastAsia="en-US"/>
              </w:rPr>
            </w:pPr>
          </w:p>
        </w:tc>
      </w:tr>
    </w:tbl>
    <w:p w:rsidR="00870529" w:rsidRPr="00870529" w:rsidRDefault="00870529" w:rsidP="00870529">
      <w:pPr>
        <w:autoSpaceDE w:val="0"/>
        <w:autoSpaceDN w:val="0"/>
        <w:adjustRightInd w:val="0"/>
        <w:contextualSpacing/>
        <w:jc w:val="both"/>
        <w:rPr>
          <w:rFonts w:ascii="Arial" w:eastAsia="HiddenHorzOCR" w:hAnsi="Arial" w:cs="Arial"/>
          <w:lang w:eastAsia="en-US"/>
        </w:rPr>
      </w:pPr>
    </w:p>
    <w:p w:rsidR="00870529" w:rsidRPr="00870529" w:rsidRDefault="00A20FFB" w:rsidP="00A20FFB">
      <w:pPr>
        <w:autoSpaceDE w:val="0"/>
        <w:autoSpaceDN w:val="0"/>
        <w:adjustRightInd w:val="0"/>
        <w:ind w:left="567"/>
        <w:contextualSpacing/>
        <w:jc w:val="both"/>
        <w:rPr>
          <w:rFonts w:ascii="Arial" w:eastAsia="HiddenHorzOCR" w:hAnsi="Arial" w:cs="Arial"/>
          <w:lang w:eastAsia="en-US"/>
        </w:rPr>
      </w:pPr>
      <w:r>
        <w:rPr>
          <w:rFonts w:ascii="Arial" w:eastAsia="HiddenHorzOCR" w:hAnsi="Arial" w:cs="Arial"/>
          <w:lang w:eastAsia="en-US"/>
        </w:rPr>
        <w:t xml:space="preserve">6.1. </w:t>
      </w:r>
      <w:r w:rsidR="00870529" w:rsidRPr="00870529">
        <w:rPr>
          <w:rFonts w:ascii="Arial" w:eastAsia="HiddenHorzOCR" w:hAnsi="Arial" w:cs="Arial"/>
          <w:lang w:eastAsia="en-US"/>
        </w:rPr>
        <w:t>Обоснование выбора предпочтительного варианта предлагаемого правового регулирования выявленной проблемы:</w:t>
      </w:r>
    </w:p>
    <w:p w:rsidR="00870529" w:rsidRPr="00870529" w:rsidRDefault="00870529" w:rsidP="00870529">
      <w:pPr>
        <w:autoSpaceDE w:val="0"/>
        <w:autoSpaceDN w:val="0"/>
        <w:adjustRightInd w:val="0"/>
        <w:contextualSpacing/>
        <w:jc w:val="both"/>
        <w:rPr>
          <w:rFonts w:ascii="Arial" w:eastAsia="HiddenHorzOCR" w:hAnsi="Arial" w:cs="Arial"/>
          <w:lang w:eastAsia="en-US"/>
        </w:rPr>
      </w:pPr>
      <w:r w:rsidRPr="00870529">
        <w:rPr>
          <w:rFonts w:ascii="Arial" w:eastAsia="HiddenHorzOCR" w:hAnsi="Arial" w:cs="Arial"/>
          <w:lang w:eastAsia="en-US"/>
        </w:rPr>
        <w:t>________________________________________________________________________________________________</w:t>
      </w:r>
      <w:r w:rsidR="00A20FFB">
        <w:rPr>
          <w:rFonts w:ascii="Arial" w:eastAsia="HiddenHorzOCR" w:hAnsi="Arial" w:cs="Arial"/>
          <w:lang w:eastAsia="en-US"/>
        </w:rPr>
        <w:t>________________</w:t>
      </w:r>
    </w:p>
    <w:p w:rsidR="00870529" w:rsidRPr="00870529" w:rsidRDefault="00870529" w:rsidP="00870529">
      <w:pPr>
        <w:autoSpaceDE w:val="0"/>
        <w:autoSpaceDN w:val="0"/>
        <w:adjustRightInd w:val="0"/>
        <w:contextualSpacing/>
        <w:jc w:val="center"/>
        <w:rPr>
          <w:rFonts w:ascii="Arial" w:eastAsia="HiddenHorzOCR" w:hAnsi="Arial" w:cs="Arial"/>
          <w:lang w:eastAsia="en-US"/>
        </w:rPr>
      </w:pPr>
    </w:p>
    <w:p w:rsidR="00870529" w:rsidRPr="00870529" w:rsidRDefault="00870529" w:rsidP="00870529">
      <w:pPr>
        <w:autoSpaceDE w:val="0"/>
        <w:autoSpaceDN w:val="0"/>
        <w:adjustRightInd w:val="0"/>
        <w:contextualSpacing/>
        <w:jc w:val="center"/>
        <w:rPr>
          <w:rFonts w:ascii="Arial" w:eastAsia="HiddenHorzOCR" w:hAnsi="Arial" w:cs="Arial"/>
          <w:lang w:eastAsia="en-US"/>
        </w:rPr>
        <w:sectPr w:rsidR="00870529" w:rsidRPr="00870529" w:rsidSect="00A20FFB">
          <w:pgSz w:w="16837" w:h="11905" w:orient="landscape"/>
          <w:pgMar w:top="1134" w:right="567" w:bottom="1134" w:left="1134" w:header="425" w:footer="6" w:gutter="0"/>
          <w:cols w:space="720"/>
          <w:noEndnote/>
          <w:docGrid w:linePitch="360"/>
        </w:sectPr>
      </w:pPr>
    </w:p>
    <w:p w:rsidR="00870529" w:rsidRPr="00870529" w:rsidRDefault="00A20FFB" w:rsidP="00A20FFB">
      <w:pPr>
        <w:autoSpaceDE w:val="0"/>
        <w:autoSpaceDN w:val="0"/>
        <w:adjustRightInd w:val="0"/>
        <w:ind w:firstLine="567"/>
        <w:contextualSpacing/>
        <w:jc w:val="both"/>
        <w:rPr>
          <w:rFonts w:ascii="Arial" w:eastAsia="HiddenHorzOCR" w:hAnsi="Arial" w:cs="Arial"/>
          <w:lang w:eastAsia="en-US"/>
        </w:rPr>
      </w:pPr>
      <w:r>
        <w:rPr>
          <w:rFonts w:ascii="Arial" w:eastAsia="HiddenHorzOCR" w:hAnsi="Arial" w:cs="Arial"/>
          <w:lang w:eastAsia="en-US"/>
        </w:rPr>
        <w:lastRenderedPageBreak/>
        <w:t xml:space="preserve">7. </w:t>
      </w:r>
      <w:r w:rsidR="00870529" w:rsidRPr="00870529">
        <w:rPr>
          <w:rFonts w:ascii="Arial" w:eastAsia="HiddenHorzOCR" w:hAnsi="Arial" w:cs="Arial"/>
          <w:lang w:eastAsia="en-US"/>
        </w:rPr>
        <w:t>Иная информация по решению разработчика, относящаяся к сведениям о подготовке идеи (концепции) предлагаемого правового регулирования:</w:t>
      </w:r>
    </w:p>
    <w:p w:rsidR="00870529" w:rsidRPr="00870529" w:rsidRDefault="00870529" w:rsidP="00A20FFB">
      <w:pPr>
        <w:autoSpaceDE w:val="0"/>
        <w:autoSpaceDN w:val="0"/>
        <w:adjustRightInd w:val="0"/>
        <w:contextualSpacing/>
        <w:jc w:val="both"/>
        <w:rPr>
          <w:rFonts w:ascii="Arial" w:eastAsia="HiddenHorzOCR" w:hAnsi="Arial" w:cs="Arial"/>
          <w:lang w:eastAsia="en-US"/>
        </w:rPr>
      </w:pPr>
      <w:r w:rsidRPr="00870529">
        <w:rPr>
          <w:rFonts w:ascii="Arial" w:eastAsia="HiddenHorzOCR" w:hAnsi="Arial" w:cs="Arial"/>
          <w:lang w:eastAsia="en-US"/>
        </w:rPr>
        <w:t>_________________________________________________________________</w:t>
      </w:r>
      <w:r w:rsidR="00A20FFB">
        <w:rPr>
          <w:rFonts w:ascii="Arial" w:eastAsia="HiddenHorzOCR" w:hAnsi="Arial" w:cs="Arial"/>
          <w:lang w:eastAsia="en-US"/>
        </w:rPr>
        <w:t>___________</w:t>
      </w:r>
    </w:p>
    <w:p w:rsidR="00870529" w:rsidRPr="00870529" w:rsidRDefault="00870529" w:rsidP="00A20FFB">
      <w:pPr>
        <w:autoSpaceDE w:val="0"/>
        <w:autoSpaceDN w:val="0"/>
        <w:adjustRightInd w:val="0"/>
        <w:ind w:firstLine="567"/>
        <w:contextualSpacing/>
        <w:jc w:val="both"/>
        <w:rPr>
          <w:rFonts w:ascii="Arial" w:eastAsia="HiddenHorzOCR" w:hAnsi="Arial" w:cs="Arial"/>
          <w:lang w:eastAsia="en-US"/>
        </w:rPr>
      </w:pPr>
    </w:p>
    <w:p w:rsidR="00870529" w:rsidRPr="00870529" w:rsidRDefault="00870529" w:rsidP="00A20FFB">
      <w:pPr>
        <w:autoSpaceDE w:val="0"/>
        <w:autoSpaceDN w:val="0"/>
        <w:adjustRightInd w:val="0"/>
        <w:ind w:firstLine="567"/>
        <w:contextualSpacing/>
        <w:jc w:val="both"/>
        <w:rPr>
          <w:rFonts w:ascii="Arial" w:eastAsia="HiddenHorzOCR" w:hAnsi="Arial" w:cs="Arial"/>
          <w:lang w:eastAsia="en-US"/>
        </w:rPr>
      </w:pPr>
      <w:r w:rsidRPr="00870529">
        <w:rPr>
          <w:rFonts w:ascii="Arial" w:eastAsia="HiddenHorzOCR" w:hAnsi="Arial" w:cs="Arial"/>
          <w:lang w:eastAsia="en-US"/>
        </w:rPr>
        <w:t>К уведомлению прилагаются:</w:t>
      </w:r>
    </w:p>
    <w:p w:rsidR="00A20FFB" w:rsidRPr="00A20FFB" w:rsidRDefault="00A20FFB" w:rsidP="00A20FFB">
      <w:pPr>
        <w:autoSpaceDE w:val="0"/>
        <w:autoSpaceDN w:val="0"/>
        <w:adjustRightInd w:val="0"/>
        <w:ind w:firstLine="567"/>
        <w:contextualSpacing/>
        <w:jc w:val="both"/>
        <w:rPr>
          <w:rFonts w:ascii="Arial" w:eastAsia="HiddenHorzOCR" w:hAnsi="Arial" w:cs="Arial"/>
          <w:lang w:eastAsia="en-US"/>
        </w:rPr>
      </w:pPr>
      <w:r>
        <w:rPr>
          <w:rFonts w:ascii="Arial" w:eastAsia="HiddenHorzOCR" w:hAnsi="Arial" w:cs="Arial"/>
          <w:lang w:eastAsia="en-US"/>
        </w:rPr>
        <w:t xml:space="preserve">1. </w:t>
      </w:r>
      <w:r w:rsidRPr="00A20FFB">
        <w:rPr>
          <w:rFonts w:ascii="Arial" w:eastAsia="HiddenHorzOCR" w:hAnsi="Arial" w:cs="Arial"/>
          <w:lang w:eastAsia="en-US"/>
        </w:rPr>
        <w:t>Перечень вопросов для участников публичных консультаций по вопросу обсуждения предлагаемого правового регулирования.</w:t>
      </w:r>
    </w:p>
    <w:p w:rsidR="00A20FFB" w:rsidRPr="00A20FFB" w:rsidRDefault="00A20FFB" w:rsidP="00A20FFB">
      <w:pPr>
        <w:autoSpaceDE w:val="0"/>
        <w:autoSpaceDN w:val="0"/>
        <w:adjustRightInd w:val="0"/>
        <w:ind w:firstLine="567"/>
        <w:contextualSpacing/>
        <w:jc w:val="both"/>
        <w:rPr>
          <w:rFonts w:ascii="Arial" w:eastAsia="HiddenHorzOCR" w:hAnsi="Arial" w:cs="Arial"/>
          <w:lang w:eastAsia="en-US"/>
        </w:rPr>
      </w:pPr>
      <w:r>
        <w:rPr>
          <w:rFonts w:ascii="Arial" w:eastAsia="HiddenHorzOCR" w:hAnsi="Arial" w:cs="Arial"/>
          <w:lang w:eastAsia="en-US"/>
        </w:rPr>
        <w:t xml:space="preserve">2. </w:t>
      </w:r>
      <w:r w:rsidRPr="00A20FFB">
        <w:rPr>
          <w:rFonts w:ascii="Arial" w:eastAsia="HiddenHorzOCR" w:hAnsi="Arial" w:cs="Arial"/>
          <w:lang w:eastAsia="en-US"/>
        </w:rPr>
        <w:t>Иные материалы, которые, по мнению разработчика, позволяют оценить необходимость введения предлагаемого правового регулирования.</w:t>
      </w:r>
    </w:p>
    <w:p w:rsidR="00870529" w:rsidRPr="00870529" w:rsidRDefault="00870529" w:rsidP="00870529">
      <w:pPr>
        <w:autoSpaceDE w:val="0"/>
        <w:autoSpaceDN w:val="0"/>
        <w:adjustRightInd w:val="0"/>
        <w:ind w:firstLine="709"/>
        <w:contextualSpacing/>
        <w:jc w:val="both"/>
        <w:rPr>
          <w:rFonts w:ascii="Arial" w:eastAsia="HiddenHorzOCR" w:hAnsi="Arial" w:cs="Arial"/>
          <w:lang w:eastAsia="en-US"/>
        </w:rPr>
      </w:pPr>
    </w:p>
    <w:p w:rsidR="00A20FFB" w:rsidRDefault="00A20FFB">
      <w:pPr>
        <w:rPr>
          <w:rFonts w:ascii="Arial" w:eastAsia="HiddenHorzOCR" w:hAnsi="Arial" w:cs="Arial"/>
          <w:lang w:eastAsia="en-US"/>
        </w:rPr>
      </w:pPr>
      <w:r>
        <w:rPr>
          <w:rFonts w:ascii="Arial" w:eastAsia="HiddenHorzOCR" w:hAnsi="Arial" w:cs="Arial"/>
          <w:lang w:eastAsia="en-US"/>
        </w:rPr>
        <w:br w:type="page"/>
      </w:r>
    </w:p>
    <w:p w:rsidR="00A20FFB" w:rsidRPr="00647263" w:rsidRDefault="00A20FFB" w:rsidP="00647263">
      <w:pPr>
        <w:autoSpaceDE w:val="0"/>
        <w:autoSpaceDN w:val="0"/>
        <w:adjustRightInd w:val="0"/>
        <w:ind w:left="5387"/>
        <w:outlineLvl w:val="0"/>
        <w:rPr>
          <w:rFonts w:ascii="Arial" w:hAnsi="Arial" w:cs="Arial"/>
          <w:color w:val="000000"/>
        </w:rPr>
      </w:pPr>
      <w:r w:rsidRPr="00647263">
        <w:rPr>
          <w:rFonts w:ascii="Arial" w:hAnsi="Arial" w:cs="Arial"/>
          <w:color w:val="000000"/>
        </w:rPr>
        <w:lastRenderedPageBreak/>
        <w:t>Приложение 3</w:t>
      </w:r>
    </w:p>
    <w:p w:rsidR="00A20FFB" w:rsidRPr="00647263" w:rsidRDefault="00A20FFB" w:rsidP="00647263">
      <w:pPr>
        <w:autoSpaceDE w:val="0"/>
        <w:autoSpaceDN w:val="0"/>
        <w:adjustRightInd w:val="0"/>
        <w:ind w:left="5387"/>
        <w:outlineLvl w:val="0"/>
        <w:rPr>
          <w:rFonts w:ascii="Arial" w:hAnsi="Arial" w:cs="Arial"/>
        </w:rPr>
      </w:pPr>
      <w:r w:rsidRPr="00647263">
        <w:rPr>
          <w:rFonts w:ascii="Arial" w:hAnsi="Arial" w:cs="Arial"/>
          <w:color w:val="000000"/>
        </w:rPr>
        <w:t>к Порядку проведения оценки регулирующего воздействия проектов  нормативных правовых актов администрации муниципального образования «</w:t>
      </w:r>
      <w:r w:rsidRPr="00647263">
        <w:rPr>
          <w:rFonts w:ascii="Arial" w:hAnsi="Arial" w:cs="Arial"/>
        </w:rPr>
        <w:t>Лихославльский</w:t>
      </w:r>
      <w:r w:rsidRPr="00647263">
        <w:rPr>
          <w:rFonts w:ascii="Arial" w:hAnsi="Arial" w:cs="Arial"/>
          <w:color w:val="000000"/>
        </w:rPr>
        <w:t xml:space="preserve"> район» и экспертизы нормативных правовых актов муниципального образования «</w:t>
      </w:r>
      <w:r w:rsidRPr="00647263">
        <w:rPr>
          <w:rFonts w:ascii="Arial" w:hAnsi="Arial" w:cs="Arial"/>
        </w:rPr>
        <w:t>Лихославльский</w:t>
      </w:r>
      <w:r w:rsidRPr="00647263">
        <w:rPr>
          <w:rFonts w:ascii="Arial" w:hAnsi="Arial" w:cs="Arial"/>
          <w:color w:val="000000"/>
        </w:rPr>
        <w:t xml:space="preserve"> район</w:t>
      </w:r>
    </w:p>
    <w:p w:rsidR="00A20FFB" w:rsidRPr="00647263" w:rsidRDefault="00A20FFB" w:rsidP="00A20FFB">
      <w:pPr>
        <w:autoSpaceDE w:val="0"/>
        <w:autoSpaceDN w:val="0"/>
        <w:adjustRightInd w:val="0"/>
        <w:ind w:left="5040"/>
        <w:outlineLvl w:val="0"/>
        <w:rPr>
          <w:rFonts w:ascii="Arial" w:hAnsi="Arial" w:cs="Arial"/>
        </w:rPr>
      </w:pPr>
    </w:p>
    <w:p w:rsidR="00A20FFB" w:rsidRPr="00647263" w:rsidRDefault="00A20FFB" w:rsidP="00A20FFB">
      <w:pPr>
        <w:autoSpaceDE w:val="0"/>
        <w:autoSpaceDN w:val="0"/>
        <w:adjustRightInd w:val="0"/>
        <w:ind w:left="5040"/>
        <w:outlineLvl w:val="0"/>
        <w:rPr>
          <w:rFonts w:ascii="Arial" w:hAnsi="Arial" w:cs="Arial"/>
        </w:rPr>
      </w:pPr>
    </w:p>
    <w:p w:rsidR="00A20FFB" w:rsidRPr="00647263" w:rsidRDefault="00A20FFB" w:rsidP="00A20FFB">
      <w:pPr>
        <w:jc w:val="center"/>
        <w:rPr>
          <w:rFonts w:ascii="Arial" w:eastAsia="Calibri" w:hAnsi="Arial" w:cs="Arial"/>
        </w:rPr>
      </w:pPr>
      <w:r w:rsidRPr="00647263">
        <w:rPr>
          <w:rFonts w:ascii="Arial" w:eastAsia="Calibri" w:hAnsi="Arial" w:cs="Arial"/>
        </w:rPr>
        <w:t>Отчет</w:t>
      </w:r>
    </w:p>
    <w:p w:rsidR="00A20FFB" w:rsidRPr="00647263" w:rsidRDefault="00A20FFB" w:rsidP="00A20FFB">
      <w:pPr>
        <w:jc w:val="center"/>
        <w:rPr>
          <w:rFonts w:ascii="Arial" w:eastAsia="Calibri" w:hAnsi="Arial" w:cs="Arial"/>
        </w:rPr>
      </w:pPr>
      <w:r w:rsidRPr="00647263">
        <w:rPr>
          <w:rFonts w:ascii="Arial" w:eastAsia="Calibri" w:hAnsi="Arial" w:cs="Arial"/>
        </w:rPr>
        <w:t>о развитии и результатах процедуры оценки регулирующего воздействия в муниципальном образовании «</w:t>
      </w:r>
      <w:r w:rsidRPr="00647263">
        <w:rPr>
          <w:rFonts w:ascii="Arial" w:hAnsi="Arial" w:cs="Arial"/>
          <w:color w:val="000000"/>
        </w:rPr>
        <w:t>Лихославльский</w:t>
      </w:r>
      <w:r w:rsidRPr="00647263">
        <w:rPr>
          <w:rFonts w:ascii="Arial" w:eastAsia="Calibri" w:hAnsi="Arial" w:cs="Arial"/>
        </w:rPr>
        <w:t xml:space="preserve"> район» </w:t>
      </w:r>
    </w:p>
    <w:p w:rsidR="00A20FFB" w:rsidRPr="00647263" w:rsidRDefault="00A20FFB" w:rsidP="00A20FFB">
      <w:pPr>
        <w:jc w:val="center"/>
        <w:rPr>
          <w:rFonts w:ascii="Arial" w:eastAsia="Calibri" w:hAnsi="Arial" w:cs="Arial"/>
        </w:rPr>
      </w:pPr>
    </w:p>
    <w:tbl>
      <w:tblPr>
        <w:tblW w:w="4881" w:type="pct"/>
        <w:tblLayout w:type="fixed"/>
        <w:tblLook w:val="00A0"/>
      </w:tblPr>
      <w:tblGrid>
        <w:gridCol w:w="2473"/>
        <w:gridCol w:w="5998"/>
        <w:gridCol w:w="1701"/>
      </w:tblGrid>
      <w:tr w:rsidR="00A20FFB" w:rsidRPr="00647263" w:rsidTr="00647263">
        <w:trPr>
          <w:trHeight w:val="964"/>
        </w:trPr>
        <w:tc>
          <w:tcPr>
            <w:tcW w:w="10173" w:type="dxa"/>
            <w:gridSpan w:val="3"/>
            <w:tcBorders>
              <w:top w:val="single" w:sz="4" w:space="0" w:color="auto"/>
              <w:left w:val="single" w:sz="4" w:space="0" w:color="auto"/>
              <w:bottom w:val="single" w:sz="4" w:space="0" w:color="auto"/>
              <w:right w:val="single" w:sz="4" w:space="0" w:color="auto"/>
            </w:tcBorders>
            <w:noWrap/>
            <w:vAlign w:val="center"/>
          </w:tcPr>
          <w:p w:rsidR="00A20FFB" w:rsidRPr="00647263" w:rsidRDefault="00A20FFB" w:rsidP="00D06542">
            <w:pPr>
              <w:jc w:val="center"/>
              <w:rPr>
                <w:rFonts w:ascii="Arial" w:hAnsi="Arial" w:cs="Arial"/>
                <w:bCs/>
              </w:rPr>
            </w:pPr>
            <w:r w:rsidRPr="00647263">
              <w:rPr>
                <w:rFonts w:ascii="Arial" w:hAnsi="Arial" w:cs="Arial"/>
                <w:bCs/>
              </w:rPr>
              <w:t>I. ОБЩИЕ СВЕДЕНИЯ</w:t>
            </w:r>
          </w:p>
        </w:tc>
      </w:tr>
      <w:tr w:rsidR="00A20FFB" w:rsidRPr="00647263" w:rsidTr="00647263">
        <w:trPr>
          <w:trHeight w:val="680"/>
        </w:trPr>
        <w:tc>
          <w:tcPr>
            <w:tcW w:w="2473" w:type="dxa"/>
            <w:tcBorders>
              <w:top w:val="nil"/>
              <w:left w:val="single" w:sz="4" w:space="0" w:color="auto"/>
              <w:bottom w:val="single" w:sz="4" w:space="0" w:color="auto"/>
              <w:right w:val="single" w:sz="4" w:space="0" w:color="auto"/>
            </w:tcBorders>
            <w:vAlign w:val="center"/>
          </w:tcPr>
          <w:p w:rsidR="00A20FFB" w:rsidRPr="00647263" w:rsidRDefault="00A20FFB" w:rsidP="00D06542">
            <w:pPr>
              <w:jc w:val="center"/>
              <w:rPr>
                <w:rFonts w:ascii="Arial" w:hAnsi="Arial" w:cs="Arial"/>
              </w:rPr>
            </w:pPr>
            <w:r w:rsidRPr="00647263">
              <w:rPr>
                <w:rFonts w:ascii="Arial" w:hAnsi="Arial" w:cs="Arial"/>
              </w:rPr>
              <w:t>Наименование субъекта Российской Федерации</w:t>
            </w:r>
          </w:p>
        </w:tc>
        <w:tc>
          <w:tcPr>
            <w:tcW w:w="5999" w:type="dxa"/>
            <w:tcBorders>
              <w:top w:val="nil"/>
              <w:left w:val="nil"/>
              <w:bottom w:val="single" w:sz="4" w:space="0" w:color="auto"/>
              <w:right w:val="single" w:sz="4" w:space="0" w:color="auto"/>
            </w:tcBorders>
            <w:noWrap/>
            <w:vAlign w:val="bottom"/>
          </w:tcPr>
          <w:p w:rsidR="00A20FFB" w:rsidRPr="00647263" w:rsidRDefault="00A20FFB" w:rsidP="00D06542">
            <w:pPr>
              <w:rPr>
                <w:rFonts w:ascii="Arial" w:hAnsi="Arial" w:cs="Arial"/>
                <w:color w:val="FF0000"/>
              </w:rPr>
            </w:pPr>
          </w:p>
        </w:tc>
        <w:tc>
          <w:tcPr>
            <w:tcW w:w="1701" w:type="dxa"/>
            <w:tcBorders>
              <w:top w:val="nil"/>
              <w:left w:val="nil"/>
              <w:bottom w:val="single" w:sz="4" w:space="0" w:color="auto"/>
              <w:right w:val="single" w:sz="4" w:space="0" w:color="auto"/>
            </w:tcBorders>
            <w:vAlign w:val="center"/>
          </w:tcPr>
          <w:p w:rsidR="00A20FFB" w:rsidRPr="00647263" w:rsidRDefault="00A20FFB" w:rsidP="00D06542">
            <w:pPr>
              <w:jc w:val="center"/>
              <w:rPr>
                <w:rFonts w:ascii="Arial" w:hAnsi="Arial" w:cs="Arial"/>
              </w:rPr>
            </w:pPr>
            <w:r w:rsidRPr="00647263">
              <w:rPr>
                <w:rFonts w:ascii="Arial" w:hAnsi="Arial" w:cs="Arial"/>
              </w:rPr>
              <w:t>Дата составления</w:t>
            </w:r>
          </w:p>
        </w:tc>
      </w:tr>
      <w:tr w:rsidR="00A20FFB" w:rsidRPr="00647263" w:rsidTr="00647263">
        <w:trPr>
          <w:trHeight w:val="680"/>
        </w:trPr>
        <w:tc>
          <w:tcPr>
            <w:tcW w:w="2473" w:type="dxa"/>
            <w:tcBorders>
              <w:top w:val="nil"/>
              <w:left w:val="single" w:sz="4" w:space="0" w:color="auto"/>
              <w:bottom w:val="single" w:sz="4" w:space="0" w:color="auto"/>
              <w:right w:val="single" w:sz="4" w:space="0" w:color="auto"/>
            </w:tcBorders>
            <w:vAlign w:val="center"/>
          </w:tcPr>
          <w:p w:rsidR="00A20FFB" w:rsidRPr="00647263" w:rsidRDefault="00A20FFB" w:rsidP="00D06542">
            <w:pPr>
              <w:jc w:val="center"/>
              <w:rPr>
                <w:rFonts w:ascii="Arial" w:hAnsi="Arial" w:cs="Arial"/>
              </w:rPr>
            </w:pPr>
            <w:r w:rsidRPr="00647263">
              <w:rPr>
                <w:rFonts w:ascii="Arial" w:hAnsi="Arial" w:cs="Arial"/>
              </w:rPr>
              <w:t>Наименование муниципального образования</w:t>
            </w:r>
          </w:p>
        </w:tc>
        <w:tc>
          <w:tcPr>
            <w:tcW w:w="5999" w:type="dxa"/>
            <w:tcBorders>
              <w:top w:val="nil"/>
              <w:left w:val="nil"/>
              <w:bottom w:val="single" w:sz="4" w:space="0" w:color="auto"/>
              <w:right w:val="single" w:sz="4" w:space="0" w:color="auto"/>
            </w:tcBorders>
            <w:noWrap/>
            <w:vAlign w:val="bottom"/>
          </w:tcPr>
          <w:p w:rsidR="00A20FFB" w:rsidRPr="00647263" w:rsidRDefault="00A20FFB" w:rsidP="00D06542">
            <w:pPr>
              <w:rPr>
                <w:rFonts w:ascii="Arial" w:hAnsi="Arial" w:cs="Arial"/>
              </w:rPr>
            </w:pPr>
          </w:p>
        </w:tc>
        <w:tc>
          <w:tcPr>
            <w:tcW w:w="1701" w:type="dxa"/>
            <w:tcBorders>
              <w:top w:val="nil"/>
              <w:left w:val="nil"/>
              <w:bottom w:val="single" w:sz="4" w:space="0" w:color="auto"/>
              <w:right w:val="single" w:sz="4" w:space="0" w:color="auto"/>
            </w:tcBorders>
            <w:vAlign w:val="center"/>
          </w:tcPr>
          <w:p w:rsidR="00A20FFB" w:rsidRPr="00647263" w:rsidRDefault="00A20FFB" w:rsidP="00647263">
            <w:pPr>
              <w:jc w:val="center"/>
              <w:rPr>
                <w:rFonts w:ascii="Arial" w:hAnsi="Arial" w:cs="Arial"/>
                <w:iCs/>
              </w:rPr>
            </w:pPr>
            <w:r w:rsidRPr="00647263">
              <w:rPr>
                <w:rFonts w:ascii="Arial" w:hAnsi="Arial" w:cs="Arial"/>
                <w:iCs/>
              </w:rPr>
              <w:t>____ 20_ г.</w:t>
            </w:r>
          </w:p>
        </w:tc>
      </w:tr>
      <w:tr w:rsidR="00A20FFB" w:rsidRPr="00647263" w:rsidTr="00647263">
        <w:trPr>
          <w:trHeight w:val="964"/>
        </w:trPr>
        <w:tc>
          <w:tcPr>
            <w:tcW w:w="10173" w:type="dxa"/>
            <w:gridSpan w:val="3"/>
            <w:tcBorders>
              <w:top w:val="single" w:sz="4" w:space="0" w:color="auto"/>
              <w:left w:val="single" w:sz="4" w:space="0" w:color="auto"/>
              <w:bottom w:val="single" w:sz="4" w:space="0" w:color="auto"/>
              <w:right w:val="single" w:sz="4" w:space="0" w:color="auto"/>
            </w:tcBorders>
            <w:noWrap/>
            <w:vAlign w:val="center"/>
          </w:tcPr>
          <w:p w:rsidR="00A20FFB" w:rsidRPr="00647263" w:rsidRDefault="00A20FFB" w:rsidP="00D06542">
            <w:pPr>
              <w:jc w:val="center"/>
              <w:rPr>
                <w:rFonts w:ascii="Arial" w:hAnsi="Arial" w:cs="Arial"/>
                <w:bCs/>
              </w:rPr>
            </w:pPr>
            <w:r w:rsidRPr="00647263">
              <w:rPr>
                <w:rFonts w:ascii="Arial" w:hAnsi="Arial" w:cs="Arial"/>
                <w:bCs/>
              </w:rPr>
              <w:t>II. НОРМАТИВНОЕ ПРАВОВОЕ ЗАКРЕПЛЕНИЕ ИНСТИТУТА ОЦЕНКИ РЕГУЛИРУЮЩЕГО ВОЗДЕЙСТВИЯ</w:t>
            </w:r>
          </w:p>
        </w:tc>
      </w:tr>
      <w:tr w:rsidR="00A20FFB" w:rsidRPr="00647263" w:rsidTr="00647263">
        <w:trPr>
          <w:trHeight w:val="680"/>
        </w:trPr>
        <w:tc>
          <w:tcPr>
            <w:tcW w:w="8472" w:type="dxa"/>
            <w:gridSpan w:val="2"/>
            <w:tcBorders>
              <w:top w:val="single" w:sz="4" w:space="0" w:color="auto"/>
              <w:left w:val="single" w:sz="4" w:space="0" w:color="auto"/>
              <w:bottom w:val="single" w:sz="6" w:space="0" w:color="auto"/>
              <w:right w:val="single" w:sz="4"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2.1. Определен орган, ответственный за внедрение процедуры оценки регулирующего воздействия</w:t>
            </w:r>
          </w:p>
        </w:tc>
        <w:tc>
          <w:tcPr>
            <w:tcW w:w="1701" w:type="dxa"/>
            <w:tcBorders>
              <w:top w:val="single" w:sz="4" w:space="0" w:color="auto"/>
              <w:left w:val="nil"/>
              <w:bottom w:val="single" w:sz="6" w:space="0" w:color="auto"/>
              <w:right w:val="single" w:sz="4"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39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rPr>
            </w:pPr>
          </w:p>
          <w:p w:rsidR="00A20FFB" w:rsidRPr="00647263" w:rsidRDefault="00A20FFB" w:rsidP="00D06542">
            <w:pPr>
              <w:jc w:val="center"/>
              <w:rPr>
                <w:rFonts w:ascii="Arial" w:hAnsi="Arial" w:cs="Arial"/>
              </w:rPr>
            </w:pPr>
            <w:r w:rsidRPr="00647263">
              <w:rPr>
                <w:rFonts w:ascii="Arial" w:hAnsi="Arial" w:cs="Arial"/>
              </w:rPr>
              <w:t>__________________________________________________________________________</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(полное наименование уполномоченного органа, реквизиты нормативного правового акта муниципального образования «Лихославльский район»)</w:t>
            </w:r>
          </w:p>
        </w:tc>
      </w:tr>
      <w:tr w:rsidR="00A20FFB" w:rsidRPr="00647263" w:rsidTr="00647263">
        <w:trPr>
          <w:trHeight w:val="567"/>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rPr>
                <w:rFonts w:ascii="Arial" w:hAnsi="Arial" w:cs="Arial"/>
                <w:bCs/>
              </w:rPr>
            </w:pPr>
            <w:r w:rsidRPr="00647263">
              <w:rPr>
                <w:rFonts w:ascii="Arial" w:hAnsi="Arial" w:cs="Arial"/>
                <w:bCs/>
              </w:rPr>
              <w:t>2.2. Предметная область оценки регулирующего воздействия</w:t>
            </w:r>
          </w:p>
          <w:p w:rsidR="00A20FFB" w:rsidRPr="00647263" w:rsidRDefault="00A20FFB" w:rsidP="00D06542">
            <w:pPr>
              <w:jc w:val="center"/>
              <w:rPr>
                <w:rFonts w:ascii="Arial" w:hAnsi="Arial" w:cs="Arial"/>
                <w:iCs/>
                <w:sz w:val="18"/>
                <w:szCs w:val="18"/>
              </w:rPr>
            </w:pPr>
            <w:r w:rsidRPr="00647263">
              <w:rPr>
                <w:rFonts w:ascii="Arial" w:hAnsi="Arial" w:cs="Arial"/>
              </w:rPr>
              <w:t>__________________________________________________________________________</w:t>
            </w:r>
            <w:r w:rsidR="00647263" w:rsidRPr="00647263">
              <w:rPr>
                <w:rFonts w:ascii="Arial" w:hAnsi="Arial" w:cs="Arial"/>
                <w:iCs/>
              </w:rPr>
              <w:t xml:space="preserve"> </w:t>
            </w:r>
            <w:r w:rsidRPr="00647263">
              <w:rPr>
                <w:rFonts w:ascii="Arial" w:hAnsi="Arial" w:cs="Arial"/>
                <w:iCs/>
                <w:sz w:val="18"/>
                <w:szCs w:val="18"/>
              </w:rPr>
              <w:t>(указать предметную область проведения оценки регулирующего воздействия)</w:t>
            </w:r>
          </w:p>
          <w:p w:rsidR="00647263" w:rsidRDefault="00A20FFB" w:rsidP="00D06542">
            <w:pPr>
              <w:jc w:val="center"/>
              <w:rPr>
                <w:rFonts w:ascii="Arial" w:hAnsi="Arial" w:cs="Arial"/>
              </w:rPr>
            </w:pPr>
            <w:r w:rsidRPr="00647263">
              <w:rPr>
                <w:rFonts w:ascii="Arial" w:hAnsi="Arial" w:cs="Arial"/>
              </w:rPr>
              <w:t>__________________________________________________________________________</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(реквизиты нормативного правового акта муниципального образования «Лихославльский район», определяющего (уточняющего) данную сферу)</w:t>
            </w:r>
          </w:p>
        </w:tc>
      </w:tr>
      <w:tr w:rsidR="00A20FFB" w:rsidRPr="00647263" w:rsidTr="00647263">
        <w:trPr>
          <w:trHeight w:val="680"/>
        </w:trPr>
        <w:tc>
          <w:tcPr>
            <w:tcW w:w="8472" w:type="dxa"/>
            <w:gridSpan w:val="2"/>
            <w:tcBorders>
              <w:top w:val="single" w:sz="4" w:space="0" w:color="auto"/>
              <w:left w:val="single" w:sz="4"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2.3. Утвержден порядок проведения оценки регулирующего воздействия</w:t>
            </w: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647263">
            <w:pPr>
              <w:jc w:val="center"/>
              <w:rPr>
                <w:rFonts w:ascii="Arial" w:hAnsi="Arial" w:cs="Arial"/>
                <w:iCs/>
              </w:rPr>
            </w:pPr>
            <w:r w:rsidRPr="00647263">
              <w:rPr>
                <w:rFonts w:ascii="Arial" w:hAnsi="Arial" w:cs="Arial"/>
                <w:iCs/>
              </w:rPr>
              <w:t>да / нет</w:t>
            </w:r>
          </w:p>
        </w:tc>
      </w:tr>
      <w:tr w:rsidR="00A20FFB" w:rsidRPr="00647263" w:rsidTr="00647263">
        <w:trPr>
          <w:trHeight w:val="36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 xml:space="preserve">__________________________________________________________________________ </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(реквизиты нормативного правового акта муниципального образования «Лихославльский район», регламентирующего процедуру проведения оценки регулирующего воздействия)</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2.3.1. В соответствии с порядком оценка регулирующего воздействия проводится:</w:t>
            </w:r>
          </w:p>
        </w:tc>
      </w:tr>
      <w:tr w:rsidR="00A20FFB" w:rsidRPr="00647263" w:rsidTr="00647263">
        <w:trPr>
          <w:trHeight w:val="850"/>
        </w:trPr>
        <w:tc>
          <w:tcPr>
            <w:tcW w:w="8472" w:type="dxa"/>
            <w:gridSpan w:val="2"/>
            <w:tcBorders>
              <w:top w:val="single" w:sz="6" w:space="0" w:color="auto"/>
              <w:left w:val="single" w:sz="6" w:space="0" w:color="auto"/>
              <w:bottom w:val="single" w:sz="6" w:space="0" w:color="auto"/>
              <w:right w:val="single" w:sz="6" w:space="0" w:color="auto"/>
            </w:tcBorders>
            <w:noWrap/>
            <w:vAlign w:val="center"/>
          </w:tcPr>
          <w:p w:rsidR="00A20FFB" w:rsidRPr="00647263" w:rsidRDefault="00A20FFB" w:rsidP="00647263">
            <w:pPr>
              <w:ind w:left="170"/>
              <w:jc w:val="both"/>
              <w:rPr>
                <w:rFonts w:ascii="Arial" w:hAnsi="Arial" w:cs="Arial"/>
              </w:rPr>
            </w:pPr>
            <w:r w:rsidRPr="00647263">
              <w:rPr>
                <w:rFonts w:ascii="Arial" w:hAnsi="Arial" w:cs="Arial"/>
              </w:rPr>
              <w:lastRenderedPageBreak/>
              <w:t>а) органом, ответственным за внедрение процедуры оценки регулирующего воздействия</w:t>
            </w:r>
          </w:p>
          <w:p w:rsidR="00A20FFB" w:rsidRDefault="00A20FFB" w:rsidP="00647263">
            <w:pPr>
              <w:ind w:left="170"/>
              <w:rPr>
                <w:rFonts w:ascii="Arial" w:hAnsi="Arial" w:cs="Arial"/>
              </w:rPr>
            </w:pPr>
            <w:r w:rsidRPr="00647263">
              <w:rPr>
                <w:rFonts w:ascii="Arial" w:hAnsi="Arial" w:cs="Arial"/>
              </w:rPr>
              <w:t>______________________________________________</w:t>
            </w:r>
            <w:r w:rsidR="00647263">
              <w:rPr>
                <w:rFonts w:ascii="Arial" w:hAnsi="Arial" w:cs="Arial"/>
              </w:rPr>
              <w:t>______________</w:t>
            </w:r>
          </w:p>
          <w:p w:rsidR="00647263" w:rsidRPr="00647263" w:rsidRDefault="00647263" w:rsidP="00647263">
            <w:pPr>
              <w:ind w:left="170"/>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rPr>
            </w:pPr>
            <w:r w:rsidRPr="00647263">
              <w:rPr>
                <w:rFonts w:ascii="Arial" w:hAnsi="Arial" w:cs="Arial"/>
                <w:iCs/>
              </w:rPr>
              <w:t>да / нет</w:t>
            </w:r>
          </w:p>
        </w:tc>
      </w:tr>
      <w:tr w:rsidR="00A20FFB" w:rsidRPr="00647263" w:rsidTr="00647263">
        <w:trPr>
          <w:trHeight w:val="85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ind w:left="170"/>
              <w:rPr>
                <w:rFonts w:ascii="Arial" w:hAnsi="Arial" w:cs="Arial"/>
              </w:rPr>
            </w:pPr>
            <w:r w:rsidRPr="00647263">
              <w:rPr>
                <w:rFonts w:ascii="Arial" w:hAnsi="Arial" w:cs="Arial"/>
              </w:rPr>
              <w:t xml:space="preserve">б) самостоятельно органами-разработчиками проектов нормативных правовых актов </w:t>
            </w:r>
            <w:r w:rsidRPr="00647263">
              <w:rPr>
                <w:rFonts w:ascii="Arial" w:hAnsi="Arial" w:cs="Arial"/>
                <w:iCs/>
              </w:rPr>
              <w:t>муниципального образования «Лихославльский район»</w:t>
            </w:r>
          </w:p>
          <w:p w:rsidR="00A20FFB" w:rsidRPr="00647263" w:rsidRDefault="00A20FFB" w:rsidP="00647263">
            <w:pPr>
              <w:ind w:left="170"/>
              <w:rPr>
                <w:rFonts w:ascii="Arial" w:hAnsi="Arial" w:cs="Arial"/>
              </w:rPr>
            </w:pPr>
            <w:r w:rsidRPr="00647263">
              <w:rPr>
                <w:rFonts w:ascii="Arial" w:hAnsi="Arial" w:cs="Arial"/>
              </w:rPr>
              <w:t>______________________________________________</w:t>
            </w:r>
            <w:r w:rsidR="00647263">
              <w:rPr>
                <w:rFonts w:ascii="Arial" w:hAnsi="Arial" w:cs="Arial"/>
              </w:rPr>
              <w:t>______________</w:t>
            </w:r>
          </w:p>
          <w:p w:rsidR="00A20FFB" w:rsidRPr="00647263" w:rsidRDefault="00A20FFB" w:rsidP="00D06542">
            <w:pPr>
              <w:ind w:left="170"/>
              <w:jc w:val="cente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rPr>
            </w:pPr>
            <w:r w:rsidRPr="00647263">
              <w:rPr>
                <w:rFonts w:ascii="Arial" w:hAnsi="Arial" w:cs="Arial"/>
                <w:iCs/>
              </w:rPr>
              <w:t>да / нет</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ind w:left="170"/>
              <w:jc w:val="both"/>
              <w:rPr>
                <w:rFonts w:ascii="Arial" w:hAnsi="Arial" w:cs="Arial"/>
              </w:rPr>
            </w:pPr>
            <w:r w:rsidRPr="00647263">
              <w:rPr>
                <w:rFonts w:ascii="Arial" w:hAnsi="Arial" w:cs="Arial"/>
              </w:rPr>
              <w:t>в) иное</w:t>
            </w:r>
          </w:p>
          <w:p w:rsidR="00A20FFB" w:rsidRPr="00647263" w:rsidRDefault="00A20FFB" w:rsidP="00647263">
            <w:pPr>
              <w:ind w:left="170"/>
              <w:rPr>
                <w:rFonts w:ascii="Arial" w:hAnsi="Arial" w:cs="Arial"/>
              </w:rPr>
            </w:pPr>
            <w:r w:rsidRPr="00647263">
              <w:rPr>
                <w:rFonts w:ascii="Arial" w:hAnsi="Arial" w:cs="Arial"/>
              </w:rPr>
              <w:t>______________________________________________</w:t>
            </w:r>
            <w:r w:rsidR="00647263">
              <w:rPr>
                <w:rFonts w:ascii="Arial" w:hAnsi="Arial" w:cs="Arial"/>
              </w:rPr>
              <w:t>______________</w:t>
            </w:r>
          </w:p>
          <w:p w:rsidR="00A20FFB" w:rsidRPr="00647263" w:rsidRDefault="00A20FFB" w:rsidP="00D06542">
            <w:pPr>
              <w:ind w:left="170"/>
              <w:jc w:val="center"/>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8472" w:type="dxa"/>
            <w:gridSpan w:val="2"/>
            <w:tcBorders>
              <w:top w:val="single" w:sz="6" w:space="0" w:color="auto"/>
              <w:left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2.3.2. Оценка регулирующего воздействия проводится начиная со стадии обсуждения идеи (концепции) нового правового регулирования</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124"/>
        </w:trPr>
        <w:tc>
          <w:tcPr>
            <w:tcW w:w="10173" w:type="dxa"/>
            <w:gridSpan w:val="3"/>
            <w:tcBorders>
              <w:top w:val="single" w:sz="6" w:space="0" w:color="auto"/>
              <w:left w:val="single" w:sz="6" w:space="0" w:color="auto"/>
              <w:bottom w:val="single" w:sz="6" w:space="0" w:color="auto"/>
              <w:right w:val="single" w:sz="6" w:space="0" w:color="auto"/>
            </w:tcBorders>
            <w:noWrap/>
            <w:vAlign w:val="bottom"/>
          </w:tcPr>
          <w:p w:rsidR="00A20FFB" w:rsidRPr="00647263" w:rsidRDefault="00A20FFB" w:rsidP="00D06542">
            <w:pPr>
              <w:jc w:val="center"/>
              <w:rPr>
                <w:rFonts w:ascii="Arial" w:hAnsi="Arial" w:cs="Arial"/>
                <w:iCs/>
              </w:rPr>
            </w:pPr>
            <w:r w:rsidRPr="00647263">
              <w:rPr>
                <w:rFonts w:ascii="Arial" w:hAnsi="Arial" w:cs="Arial"/>
                <w:iCs/>
              </w:rPr>
              <w:t xml:space="preserve">__________________________________________________________________________ </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(указываются соответствующие положения нормативных правовых актов муниципального образования «Лихославльский район»)</w:t>
            </w:r>
          </w:p>
        </w:tc>
      </w:tr>
      <w:tr w:rsidR="00A20FFB" w:rsidRPr="00647263" w:rsidTr="00647263">
        <w:trPr>
          <w:trHeight w:val="567"/>
        </w:trPr>
        <w:tc>
          <w:tcPr>
            <w:tcW w:w="8472" w:type="dxa"/>
            <w:gridSpan w:val="2"/>
            <w:tcBorders>
              <w:top w:val="single" w:sz="6" w:space="0" w:color="auto"/>
              <w:left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2.3.3. При проведении оценки регулирующего воздействия учитывается степень регулирующего воздействия проектов нормативных актов</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36"/>
        </w:trPr>
        <w:tc>
          <w:tcPr>
            <w:tcW w:w="10173" w:type="dxa"/>
            <w:gridSpan w:val="3"/>
            <w:tcBorders>
              <w:top w:val="single" w:sz="6" w:space="0" w:color="auto"/>
              <w:left w:val="single" w:sz="6" w:space="0" w:color="auto"/>
              <w:bottom w:val="single" w:sz="6" w:space="0" w:color="auto"/>
              <w:right w:val="single" w:sz="6" w:space="0" w:color="auto"/>
            </w:tcBorders>
            <w:noWrap/>
            <w:vAlign w:val="bottom"/>
          </w:tcPr>
          <w:p w:rsidR="00A20FFB" w:rsidRPr="00647263" w:rsidRDefault="00A20FFB" w:rsidP="00D06542">
            <w:pPr>
              <w:rPr>
                <w:rFonts w:ascii="Arial" w:hAnsi="Arial" w:cs="Arial"/>
                <w:iCs/>
              </w:rPr>
            </w:pPr>
          </w:p>
          <w:p w:rsidR="00A20FFB" w:rsidRPr="00647263" w:rsidRDefault="00A20FFB" w:rsidP="00D06542">
            <w:pPr>
              <w:jc w:val="center"/>
              <w:rPr>
                <w:rFonts w:ascii="Arial" w:hAnsi="Arial" w:cs="Arial"/>
                <w:iCs/>
              </w:rPr>
            </w:pPr>
            <w:r w:rsidRPr="00647263">
              <w:rPr>
                <w:rFonts w:ascii="Arial" w:hAnsi="Arial" w:cs="Arial"/>
                <w:iCs/>
              </w:rPr>
              <w:t xml:space="preserve">__________________________________________________________________________ </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(указываются соответствующие положения нормативных правовых актов муниципального образования «Лихославльский район»)</w:t>
            </w:r>
          </w:p>
        </w:tc>
      </w:tr>
      <w:tr w:rsidR="00A20FFB" w:rsidRPr="00647263" w:rsidTr="00647263">
        <w:trPr>
          <w:trHeight w:val="585"/>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rPr>
                <w:rFonts w:ascii="Arial" w:hAnsi="Arial" w:cs="Arial"/>
                <w:bCs/>
              </w:rPr>
            </w:pPr>
            <w:r w:rsidRPr="00647263">
              <w:rPr>
                <w:rFonts w:ascii="Arial" w:hAnsi="Arial" w:cs="Arial"/>
                <w:bCs/>
              </w:rPr>
              <w:t>2.3.4. Срок проведения публичных консультаций</w:t>
            </w: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___ дней</w:t>
            </w:r>
          </w:p>
        </w:tc>
      </w:tr>
      <w:tr w:rsidR="00A20FFB" w:rsidRPr="00647263" w:rsidTr="00647263">
        <w:trPr>
          <w:trHeight w:val="585"/>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rPr>
                <w:rFonts w:ascii="Arial" w:hAnsi="Arial" w:cs="Arial"/>
                <w:iCs/>
              </w:rPr>
            </w:pPr>
          </w:p>
          <w:p w:rsidR="00A20FFB" w:rsidRPr="00647263" w:rsidRDefault="00A20FFB" w:rsidP="00D06542">
            <w:pPr>
              <w:jc w:val="center"/>
              <w:rPr>
                <w:rFonts w:ascii="Arial" w:hAnsi="Arial" w:cs="Arial"/>
                <w:iCs/>
              </w:rPr>
            </w:pPr>
            <w:r w:rsidRPr="00647263">
              <w:rPr>
                <w:rFonts w:ascii="Arial" w:hAnsi="Arial" w:cs="Arial"/>
                <w:iCs/>
              </w:rPr>
              <w:t xml:space="preserve">__________________________________________________________________________ </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(указываются соответствующие положения нормативных правовых актов муниципального образования «Лихославльский район»)</w:t>
            </w:r>
          </w:p>
        </w:tc>
      </w:tr>
      <w:tr w:rsidR="00A20FFB" w:rsidRPr="00647263" w:rsidTr="00647263">
        <w:trPr>
          <w:trHeight w:val="585"/>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rPr>
                <w:rFonts w:ascii="Arial" w:hAnsi="Arial" w:cs="Arial"/>
                <w:bCs/>
              </w:rPr>
            </w:pPr>
            <w:r w:rsidRPr="00647263">
              <w:rPr>
                <w:rFonts w:ascii="Arial" w:hAnsi="Arial" w:cs="Arial"/>
                <w:bCs/>
              </w:rPr>
              <w:t>2.3.5. Срок подготовки заключения об оценке регулирующего воздействия</w:t>
            </w: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___ дней</w:t>
            </w:r>
          </w:p>
        </w:tc>
      </w:tr>
      <w:tr w:rsidR="00A20FFB" w:rsidRPr="00647263" w:rsidTr="00647263">
        <w:trPr>
          <w:trHeight w:val="585"/>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rPr>
                <w:rFonts w:ascii="Arial" w:hAnsi="Arial" w:cs="Arial"/>
                <w:iCs/>
              </w:rPr>
            </w:pPr>
          </w:p>
          <w:p w:rsidR="00A20FFB" w:rsidRPr="00647263" w:rsidRDefault="00A20FFB" w:rsidP="00D06542">
            <w:pPr>
              <w:jc w:val="center"/>
              <w:rPr>
                <w:rFonts w:ascii="Arial" w:hAnsi="Arial" w:cs="Arial"/>
                <w:iCs/>
              </w:rPr>
            </w:pPr>
            <w:r w:rsidRPr="00647263">
              <w:rPr>
                <w:rFonts w:ascii="Arial" w:hAnsi="Arial" w:cs="Arial"/>
                <w:iCs/>
              </w:rPr>
              <w:t xml:space="preserve">__________________________________________________________________________ </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(указываются соответствующие положения нормативных правовых актов муниципального образования «Лихославльский район»)</w:t>
            </w:r>
          </w:p>
        </w:tc>
      </w:tr>
      <w:tr w:rsidR="00A20FFB" w:rsidRPr="00647263" w:rsidTr="00647263">
        <w:trPr>
          <w:trHeight w:val="585"/>
        </w:trPr>
        <w:tc>
          <w:tcPr>
            <w:tcW w:w="8472" w:type="dxa"/>
            <w:gridSpan w:val="2"/>
            <w:tcBorders>
              <w:top w:val="single" w:sz="6" w:space="0" w:color="auto"/>
              <w:left w:val="single" w:sz="6" w:space="0" w:color="auto"/>
              <w:bottom w:val="single" w:sz="6" w:space="0" w:color="auto"/>
              <w:right w:val="single" w:sz="6" w:space="0" w:color="auto"/>
            </w:tcBorders>
            <w:vAlign w:val="bottom"/>
          </w:tcPr>
          <w:p w:rsidR="00A20FFB" w:rsidRPr="00647263" w:rsidRDefault="00A20FFB" w:rsidP="00D06542">
            <w:pPr>
              <w:jc w:val="both"/>
              <w:rPr>
                <w:rFonts w:ascii="Arial" w:hAnsi="Arial" w:cs="Arial"/>
              </w:rPr>
            </w:pPr>
            <w:r w:rsidRPr="00647263">
              <w:rPr>
                <w:rFonts w:ascii="Arial" w:hAnsi="Arial" w:cs="Arial"/>
                <w:bCs/>
              </w:rPr>
              <w:t>2.4. Нормативно закреплен механизм учета выводов, содержащихся в заключениях об оценке регулирующего воздействия:</w:t>
            </w: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386"/>
        </w:trPr>
        <w:tc>
          <w:tcPr>
            <w:tcW w:w="8472" w:type="dxa"/>
            <w:gridSpan w:val="2"/>
            <w:tcBorders>
              <w:top w:val="single" w:sz="6" w:space="0" w:color="auto"/>
              <w:left w:val="single" w:sz="6" w:space="0" w:color="auto"/>
              <w:right w:val="single" w:sz="6" w:space="0" w:color="auto"/>
            </w:tcBorders>
            <w:vAlign w:val="center"/>
          </w:tcPr>
          <w:p w:rsidR="00A20FFB" w:rsidRPr="00647263" w:rsidRDefault="00A20FFB" w:rsidP="00D06542">
            <w:pPr>
              <w:ind w:left="170"/>
              <w:jc w:val="both"/>
              <w:rPr>
                <w:rFonts w:ascii="Arial" w:hAnsi="Arial" w:cs="Arial"/>
              </w:rPr>
            </w:pPr>
            <w:r w:rsidRPr="00647263">
              <w:rPr>
                <w:rFonts w:ascii="Arial" w:hAnsi="Arial" w:cs="Arial"/>
              </w:rPr>
              <w:t>а) обязательный учет выводов, содержащихся в заключении</w:t>
            </w:r>
          </w:p>
          <w:p w:rsidR="00A20FFB" w:rsidRPr="00647263" w:rsidRDefault="00A20FFB" w:rsidP="00D06542">
            <w:pPr>
              <w:ind w:left="170"/>
              <w:rPr>
                <w:rFonts w:ascii="Arial" w:hAnsi="Arial" w:cs="Arial"/>
              </w:rPr>
            </w:pPr>
            <w:r w:rsidRPr="00647263">
              <w:rPr>
                <w:rFonts w:ascii="Arial" w:hAnsi="Arial" w:cs="Arial"/>
              </w:rPr>
              <w:t>_______________________________________</w:t>
            </w:r>
            <w:r w:rsidR="00647263">
              <w:rPr>
                <w:rFonts w:ascii="Arial" w:hAnsi="Arial" w:cs="Arial"/>
              </w:rPr>
              <w:t>_____________________</w:t>
            </w:r>
          </w:p>
          <w:p w:rsidR="00A20FFB" w:rsidRPr="00647263" w:rsidRDefault="00A20FFB" w:rsidP="00D06542">
            <w:pPr>
              <w:ind w:left="170"/>
              <w:jc w:val="center"/>
              <w:rPr>
                <w:rFonts w:ascii="Arial" w:hAnsi="Arial" w:cs="Arial"/>
                <w:iCs/>
                <w:sz w:val="18"/>
                <w:szCs w:val="18"/>
              </w:rPr>
            </w:pPr>
            <w:r w:rsidRPr="00647263">
              <w:rPr>
                <w:rFonts w:ascii="Arial" w:hAnsi="Arial" w:cs="Arial"/>
                <w:iCs/>
                <w:sz w:val="18"/>
                <w:szCs w:val="18"/>
              </w:rPr>
              <w:t>(указываются соответствующие положения нормативных правовых актов муниципального образования «Лихославльский район»)</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708"/>
        </w:trPr>
        <w:tc>
          <w:tcPr>
            <w:tcW w:w="8472" w:type="dxa"/>
            <w:gridSpan w:val="2"/>
            <w:tcBorders>
              <w:top w:val="single" w:sz="6" w:space="0" w:color="auto"/>
              <w:left w:val="single" w:sz="6" w:space="0" w:color="auto"/>
              <w:bottom w:val="single" w:sz="4" w:space="0" w:color="auto"/>
              <w:right w:val="single" w:sz="6" w:space="0" w:color="auto"/>
            </w:tcBorders>
            <w:vAlign w:val="center"/>
          </w:tcPr>
          <w:p w:rsidR="00A20FFB" w:rsidRPr="00647263" w:rsidRDefault="00A20FFB" w:rsidP="00647263">
            <w:pPr>
              <w:ind w:left="170"/>
              <w:jc w:val="both"/>
              <w:rPr>
                <w:rFonts w:ascii="Arial" w:hAnsi="Arial" w:cs="Arial"/>
              </w:rPr>
            </w:pPr>
            <w:r w:rsidRPr="00647263">
              <w:rPr>
                <w:rFonts w:ascii="Arial" w:hAnsi="Arial" w:cs="Arial"/>
              </w:rPr>
              <w:t xml:space="preserve">б) специальная процедура урегулирования разногласий </w:t>
            </w:r>
          </w:p>
        </w:tc>
        <w:tc>
          <w:tcPr>
            <w:tcW w:w="1701" w:type="dxa"/>
            <w:tcBorders>
              <w:top w:val="single" w:sz="6" w:space="0" w:color="auto"/>
              <w:left w:val="single" w:sz="6" w:space="0" w:color="auto"/>
              <w:bottom w:val="single" w:sz="4"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1120"/>
        </w:trPr>
        <w:tc>
          <w:tcPr>
            <w:tcW w:w="8472" w:type="dxa"/>
            <w:gridSpan w:val="2"/>
            <w:tcBorders>
              <w:top w:val="single" w:sz="4" w:space="0" w:color="auto"/>
              <w:left w:val="single" w:sz="6" w:space="0" w:color="auto"/>
              <w:right w:val="single" w:sz="6" w:space="0" w:color="auto"/>
            </w:tcBorders>
            <w:vAlign w:val="center"/>
          </w:tcPr>
          <w:p w:rsidR="00A20FFB" w:rsidRPr="00647263" w:rsidRDefault="00A20FFB" w:rsidP="00D06542">
            <w:pPr>
              <w:ind w:left="170"/>
              <w:rPr>
                <w:rFonts w:ascii="Arial" w:hAnsi="Arial" w:cs="Arial"/>
              </w:rPr>
            </w:pPr>
            <w:r w:rsidRPr="00647263">
              <w:rPr>
                <w:rFonts w:ascii="Arial" w:hAnsi="Arial" w:cs="Arial"/>
              </w:rPr>
              <w:t>______________________________________________________</w:t>
            </w:r>
            <w:r w:rsidR="00647263">
              <w:rPr>
                <w:rFonts w:ascii="Arial" w:hAnsi="Arial" w:cs="Arial"/>
              </w:rPr>
              <w:t>______</w:t>
            </w:r>
          </w:p>
          <w:p w:rsidR="00A20FFB" w:rsidRPr="00647263" w:rsidRDefault="00A20FFB" w:rsidP="00D06542">
            <w:pPr>
              <w:ind w:left="170"/>
              <w:jc w:val="center"/>
              <w:rPr>
                <w:rFonts w:ascii="Arial" w:hAnsi="Arial" w:cs="Arial"/>
                <w:iCs/>
                <w:sz w:val="18"/>
                <w:szCs w:val="18"/>
              </w:rPr>
            </w:pPr>
            <w:r w:rsidRPr="00647263">
              <w:rPr>
                <w:rFonts w:ascii="Arial" w:hAnsi="Arial" w:cs="Arial"/>
                <w:iCs/>
                <w:sz w:val="18"/>
                <w:szCs w:val="18"/>
              </w:rPr>
              <w:t>(указываются соответствующие положения нормативных правовых актов муниципального образования «Лихославльский район»)</w:t>
            </w:r>
          </w:p>
        </w:tc>
        <w:tc>
          <w:tcPr>
            <w:tcW w:w="1701" w:type="dxa"/>
            <w:tcBorders>
              <w:top w:val="single" w:sz="4"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p>
        </w:tc>
      </w:tr>
      <w:tr w:rsidR="00A20FFB" w:rsidRPr="00647263" w:rsidTr="00647263">
        <w:trPr>
          <w:trHeight w:val="585"/>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ind w:left="170"/>
              <w:jc w:val="both"/>
              <w:rPr>
                <w:rFonts w:ascii="Arial" w:hAnsi="Arial" w:cs="Arial"/>
              </w:rPr>
            </w:pPr>
            <w:r w:rsidRPr="00647263">
              <w:rPr>
                <w:rFonts w:ascii="Arial" w:hAnsi="Arial" w:cs="Arial"/>
              </w:rPr>
              <w:t>в) иные механизмы</w:t>
            </w:r>
          </w:p>
          <w:p w:rsidR="00A20FFB" w:rsidRPr="00647263" w:rsidRDefault="00A20FFB" w:rsidP="00D06542">
            <w:pPr>
              <w:ind w:left="170"/>
              <w:rPr>
                <w:rFonts w:ascii="Arial" w:hAnsi="Arial" w:cs="Arial"/>
              </w:rPr>
            </w:pPr>
            <w:r w:rsidRPr="00647263">
              <w:rPr>
                <w:rFonts w:ascii="Arial" w:hAnsi="Arial" w:cs="Arial"/>
              </w:rPr>
              <w:t>______________________________________________</w:t>
            </w:r>
            <w:r w:rsidR="00647263">
              <w:rPr>
                <w:rFonts w:ascii="Arial" w:hAnsi="Arial" w:cs="Arial"/>
              </w:rPr>
              <w:t>______________</w:t>
            </w:r>
          </w:p>
          <w:p w:rsidR="00A20FFB" w:rsidRPr="00647263" w:rsidRDefault="00A20FFB" w:rsidP="00D06542">
            <w:pPr>
              <w:ind w:left="170"/>
              <w:jc w:val="center"/>
              <w:rPr>
                <w:rFonts w:ascii="Arial" w:hAnsi="Arial" w:cs="Arial"/>
                <w:iCs/>
                <w:sz w:val="18"/>
                <w:szCs w:val="18"/>
              </w:rPr>
            </w:pPr>
            <w:r w:rsidRPr="00647263">
              <w:rPr>
                <w:rFonts w:ascii="Arial" w:hAnsi="Arial" w:cs="Arial"/>
                <w:iCs/>
                <w:sz w:val="18"/>
                <w:szCs w:val="18"/>
              </w:rPr>
              <w:t xml:space="preserve">(указываются соответствующие положения нормативных правовых актов </w:t>
            </w:r>
          </w:p>
          <w:p w:rsidR="00A20FFB" w:rsidRPr="00647263" w:rsidRDefault="00A20FFB" w:rsidP="00D06542">
            <w:pPr>
              <w:ind w:left="170"/>
              <w:jc w:val="center"/>
              <w:rPr>
                <w:rFonts w:ascii="Arial" w:hAnsi="Arial" w:cs="Arial"/>
                <w:iCs/>
                <w:sz w:val="18"/>
                <w:szCs w:val="18"/>
              </w:rPr>
            </w:pPr>
            <w:r w:rsidRPr="00647263">
              <w:rPr>
                <w:rFonts w:ascii="Arial" w:hAnsi="Arial" w:cs="Arial"/>
                <w:iCs/>
                <w:sz w:val="18"/>
                <w:szCs w:val="18"/>
              </w:rPr>
              <w:t>муниципального образования «Лихославльский район»)</w:t>
            </w: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 да / нет</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lastRenderedPageBreak/>
              <w:t>2.5. Нормативно закреплен порядок проведения экспертизы действующих нормативных правовых актов</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21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rPr>
            </w:pPr>
          </w:p>
          <w:p w:rsidR="00A20FFB" w:rsidRPr="00647263" w:rsidRDefault="00A20FFB" w:rsidP="00D06542">
            <w:pPr>
              <w:jc w:val="center"/>
              <w:rPr>
                <w:rFonts w:ascii="Arial" w:hAnsi="Arial" w:cs="Arial"/>
                <w:iCs/>
              </w:rPr>
            </w:pPr>
            <w:r w:rsidRPr="00647263">
              <w:rPr>
                <w:rFonts w:ascii="Arial" w:hAnsi="Arial" w:cs="Arial"/>
                <w:iCs/>
              </w:rPr>
              <w:t>______________________________________________________________</w:t>
            </w:r>
            <w:r w:rsidR="00647263">
              <w:rPr>
                <w:rFonts w:ascii="Arial" w:hAnsi="Arial" w:cs="Arial"/>
                <w:iCs/>
              </w:rPr>
              <w:t>____________</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(реквизиты нормативного правового акта муниципального образования «Лихославльский район», регламентирующего процедуру проведения экспертизы)</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2.6. Нормативно закреплен порядок проведения мониторинга фактического воздействия нормативных правовых актов</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21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p>
          <w:p w:rsidR="00A20FFB" w:rsidRPr="00647263" w:rsidRDefault="00A20FFB" w:rsidP="00D06542">
            <w:pPr>
              <w:jc w:val="center"/>
              <w:rPr>
                <w:rFonts w:ascii="Arial" w:hAnsi="Arial" w:cs="Arial"/>
                <w:iCs/>
              </w:rPr>
            </w:pPr>
            <w:r w:rsidRPr="00647263">
              <w:rPr>
                <w:rFonts w:ascii="Arial" w:hAnsi="Arial" w:cs="Arial"/>
                <w:iCs/>
              </w:rPr>
              <w:t>______________________________________________________________</w:t>
            </w:r>
            <w:r w:rsidR="00647263">
              <w:rPr>
                <w:rFonts w:ascii="Arial" w:hAnsi="Arial" w:cs="Arial"/>
                <w:iCs/>
              </w:rPr>
              <w:t>____________</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(реквизиты нормативного правового акта муниципального образования «Лихославльский район», регламентирующего порядок проведения мониторинга фактического воздействия)</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 xml:space="preserve">2.7. Требование проведения анализа альтернативных вариантов регулирования в ходе проведения процедуры оценки регулирующего воздействия закреплено в нормативных актах </w:t>
            </w:r>
            <w:r w:rsidRPr="00647263">
              <w:rPr>
                <w:rFonts w:ascii="Arial" w:hAnsi="Arial" w:cs="Arial"/>
                <w:iCs/>
              </w:rPr>
              <w:t>муниципального образования «Лихославльский район»</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21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p>
          <w:p w:rsidR="00A20FFB" w:rsidRPr="00647263" w:rsidRDefault="00A20FFB" w:rsidP="00D06542">
            <w:pPr>
              <w:jc w:val="center"/>
              <w:rPr>
                <w:rFonts w:ascii="Arial" w:hAnsi="Arial" w:cs="Arial"/>
                <w:iCs/>
              </w:rPr>
            </w:pPr>
            <w:r w:rsidRPr="00647263">
              <w:rPr>
                <w:rFonts w:ascii="Arial" w:hAnsi="Arial" w:cs="Arial"/>
                <w:iCs/>
              </w:rPr>
              <w:t>______________________________________________________________</w:t>
            </w:r>
            <w:r w:rsidR="00647263">
              <w:rPr>
                <w:rFonts w:ascii="Arial" w:hAnsi="Arial" w:cs="Arial"/>
                <w:iCs/>
              </w:rPr>
              <w:t>________</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(реквизиты нормативного правового акта муниципального образования «Лихославльский район», регламентирующего порядок проведения мониторинга фактического воздействия)</w:t>
            </w:r>
          </w:p>
        </w:tc>
      </w:tr>
      <w:tr w:rsidR="00A20FFB" w:rsidRPr="00647263" w:rsidTr="00647263">
        <w:trPr>
          <w:trHeight w:val="964"/>
        </w:trPr>
        <w:tc>
          <w:tcPr>
            <w:tcW w:w="10173" w:type="dxa"/>
            <w:gridSpan w:val="3"/>
            <w:tcBorders>
              <w:top w:val="single" w:sz="6" w:space="0" w:color="auto"/>
              <w:left w:val="single" w:sz="6" w:space="0" w:color="auto"/>
              <w:bottom w:val="single" w:sz="6" w:space="0" w:color="auto"/>
              <w:right w:val="single" w:sz="6" w:space="0" w:color="auto"/>
            </w:tcBorders>
            <w:noWrap/>
            <w:vAlign w:val="center"/>
          </w:tcPr>
          <w:p w:rsidR="00A20FFB" w:rsidRPr="00647263" w:rsidRDefault="00A20FFB" w:rsidP="00D06542">
            <w:pPr>
              <w:jc w:val="center"/>
              <w:rPr>
                <w:rFonts w:ascii="Arial" w:hAnsi="Arial" w:cs="Arial"/>
                <w:bCs/>
              </w:rPr>
            </w:pPr>
            <w:r w:rsidRPr="00647263">
              <w:rPr>
                <w:rFonts w:ascii="Arial" w:hAnsi="Arial" w:cs="Arial"/>
                <w:bCs/>
              </w:rPr>
              <w:t>III. ПРАКТИЧЕСКИЙ ОПЫТ ПРОВЕДЕНИЯ ОЦЕНКИ РЕГУЛИРУЮЩЕГО ВОЗДЕЙСТВИЯ ПРОЕКТОВ АКТОВ И ЭКСПЕРТИЗЫ ДЕЙСТВУЮЩИХ НОРМАТИВНЫХ ПРАВОВЫХ АКТОВ</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rPr>
                <w:rFonts w:ascii="Arial" w:hAnsi="Arial" w:cs="Arial"/>
                <w:bCs/>
              </w:rPr>
            </w:pPr>
            <w:r w:rsidRPr="00647263">
              <w:rPr>
                <w:rFonts w:ascii="Arial" w:hAnsi="Arial" w:cs="Arial"/>
                <w:bCs/>
              </w:rPr>
              <w:t>3.1. Практический опыт проведения оценки регулирующего воздействия</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есть / нет</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ind w:left="57"/>
              <w:jc w:val="both"/>
              <w:rPr>
                <w:rFonts w:ascii="Arial" w:hAnsi="Arial" w:cs="Arial"/>
              </w:rPr>
            </w:pPr>
            <w:r w:rsidRPr="00647263">
              <w:rPr>
                <w:rFonts w:ascii="Arial" w:hAnsi="Arial" w:cs="Arial"/>
              </w:rPr>
              <w:t>а) общее количество подготовленных заключений об оценке регулирующего воздействия</w:t>
            </w:r>
          </w:p>
        </w:tc>
        <w:tc>
          <w:tcPr>
            <w:tcW w:w="1701" w:type="dxa"/>
            <w:tcBorders>
              <w:top w:val="single" w:sz="6" w:space="0" w:color="auto"/>
              <w:left w:val="single" w:sz="6" w:space="0" w:color="auto"/>
              <w:bottom w:val="single" w:sz="6" w:space="0" w:color="auto"/>
              <w:right w:val="single" w:sz="6" w:space="0" w:color="auto"/>
            </w:tcBorders>
            <w:noWrap/>
            <w:vAlign w:val="center"/>
          </w:tcPr>
          <w:p w:rsidR="00A20FFB" w:rsidRPr="00647263" w:rsidRDefault="00A20FFB" w:rsidP="00D06542">
            <w:pPr>
              <w:jc w:val="center"/>
              <w:rPr>
                <w:rFonts w:ascii="Arial" w:hAnsi="Arial" w:cs="Arial"/>
                <w:iCs/>
              </w:rPr>
            </w:pPr>
            <w:r w:rsidRPr="00647263">
              <w:rPr>
                <w:rFonts w:ascii="Arial" w:hAnsi="Arial" w:cs="Arial"/>
                <w:iCs/>
              </w:rPr>
              <w:t>указать число</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ind w:left="57"/>
              <w:jc w:val="both"/>
              <w:rPr>
                <w:rFonts w:ascii="Arial" w:hAnsi="Arial" w:cs="Arial"/>
              </w:rPr>
            </w:pPr>
            <w:r w:rsidRPr="00647263">
              <w:rPr>
                <w:rFonts w:ascii="Arial" w:hAnsi="Arial" w:cs="Arial"/>
              </w:rPr>
              <w:t>б) количество положительных заключений об оценке регулирующего воздействия</w:t>
            </w:r>
          </w:p>
        </w:tc>
        <w:tc>
          <w:tcPr>
            <w:tcW w:w="1701" w:type="dxa"/>
            <w:tcBorders>
              <w:top w:val="single" w:sz="6" w:space="0" w:color="auto"/>
              <w:left w:val="single" w:sz="6" w:space="0" w:color="auto"/>
              <w:bottom w:val="single" w:sz="6" w:space="0" w:color="auto"/>
              <w:right w:val="single" w:sz="6" w:space="0" w:color="auto"/>
            </w:tcBorders>
            <w:noWrap/>
            <w:vAlign w:val="center"/>
          </w:tcPr>
          <w:p w:rsidR="00A20FFB" w:rsidRPr="00647263" w:rsidRDefault="00A20FFB" w:rsidP="00D06542">
            <w:pPr>
              <w:jc w:val="center"/>
              <w:rPr>
                <w:rFonts w:ascii="Arial" w:hAnsi="Arial" w:cs="Arial"/>
                <w:iCs/>
              </w:rPr>
            </w:pPr>
            <w:r w:rsidRPr="00647263">
              <w:rPr>
                <w:rFonts w:ascii="Arial" w:hAnsi="Arial" w:cs="Arial"/>
                <w:iCs/>
              </w:rPr>
              <w:t>указать число</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ind w:left="57"/>
              <w:jc w:val="both"/>
              <w:rPr>
                <w:rFonts w:ascii="Arial" w:hAnsi="Arial" w:cs="Arial"/>
              </w:rPr>
            </w:pPr>
            <w:r w:rsidRPr="00647263">
              <w:rPr>
                <w:rFonts w:ascii="Arial" w:hAnsi="Arial" w:cs="Arial"/>
              </w:rPr>
              <w:t>в) количество отрицательных заключений об оценке регулирующего воздействия</w:t>
            </w:r>
          </w:p>
        </w:tc>
        <w:tc>
          <w:tcPr>
            <w:tcW w:w="1701" w:type="dxa"/>
            <w:tcBorders>
              <w:top w:val="single" w:sz="6" w:space="0" w:color="auto"/>
              <w:left w:val="single" w:sz="6" w:space="0" w:color="auto"/>
              <w:bottom w:val="single" w:sz="6" w:space="0" w:color="auto"/>
              <w:right w:val="single" w:sz="6" w:space="0" w:color="auto"/>
            </w:tcBorders>
            <w:noWrap/>
            <w:vAlign w:val="center"/>
          </w:tcPr>
          <w:p w:rsidR="00A20FFB" w:rsidRPr="00647263" w:rsidRDefault="00A20FFB" w:rsidP="00D06542">
            <w:pPr>
              <w:jc w:val="center"/>
              <w:rPr>
                <w:rFonts w:ascii="Arial" w:hAnsi="Arial" w:cs="Arial"/>
                <w:iCs/>
              </w:rPr>
            </w:pPr>
            <w:r w:rsidRPr="00647263">
              <w:rPr>
                <w:rFonts w:ascii="Arial" w:hAnsi="Arial" w:cs="Arial"/>
                <w:iCs/>
              </w:rPr>
              <w:t>указать число</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3.2. Количество поступивших предложений и замечаний, в среднем на один нормативный акт, проходивший оценку регулирующего воздействия</w:t>
            </w:r>
          </w:p>
        </w:tc>
        <w:tc>
          <w:tcPr>
            <w:tcW w:w="1701" w:type="dxa"/>
            <w:tcBorders>
              <w:top w:val="single" w:sz="6" w:space="0" w:color="auto"/>
              <w:left w:val="single" w:sz="6" w:space="0" w:color="auto"/>
              <w:bottom w:val="single" w:sz="6" w:space="0" w:color="auto"/>
              <w:right w:val="single" w:sz="6" w:space="0" w:color="auto"/>
            </w:tcBorders>
            <w:noWrap/>
            <w:vAlign w:val="center"/>
          </w:tcPr>
          <w:p w:rsidR="00A20FFB" w:rsidRPr="00647263" w:rsidRDefault="00A20FFB" w:rsidP="00D06542">
            <w:pPr>
              <w:jc w:val="center"/>
              <w:rPr>
                <w:rFonts w:ascii="Arial" w:hAnsi="Arial" w:cs="Arial"/>
                <w:iCs/>
              </w:rPr>
            </w:pPr>
            <w:r w:rsidRPr="00647263">
              <w:rPr>
                <w:rFonts w:ascii="Arial" w:hAnsi="Arial" w:cs="Arial"/>
                <w:iCs/>
              </w:rPr>
              <w:t>указать число</w:t>
            </w:r>
          </w:p>
        </w:tc>
      </w:tr>
      <w:tr w:rsidR="00A20FFB" w:rsidRPr="00647263" w:rsidTr="00647263">
        <w:trPr>
          <w:trHeight w:val="39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rPr>
            </w:pPr>
          </w:p>
          <w:p w:rsidR="00A20FFB" w:rsidRPr="00647263" w:rsidRDefault="00A20FFB" w:rsidP="00D06542">
            <w:pPr>
              <w:jc w:val="center"/>
              <w:rPr>
                <w:rFonts w:ascii="Arial" w:hAnsi="Arial" w:cs="Arial"/>
                <w:iCs/>
              </w:rPr>
            </w:pPr>
            <w:r w:rsidRPr="00647263">
              <w:rPr>
                <w:rFonts w:ascii="Arial" w:hAnsi="Arial" w:cs="Arial"/>
                <w:iCs/>
              </w:rPr>
              <w:t>______________________________________________________________</w:t>
            </w:r>
            <w:r w:rsidR="00647263">
              <w:rPr>
                <w:rFonts w:ascii="Arial" w:hAnsi="Arial" w:cs="Arial"/>
                <w:iCs/>
              </w:rPr>
              <w:t>____________</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(при наличии, указываются прочие статистические данные)</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3.</w:t>
            </w:r>
            <w:r w:rsidR="00647263">
              <w:rPr>
                <w:rFonts w:ascii="Arial" w:hAnsi="Arial" w:cs="Arial"/>
                <w:bCs/>
              </w:rPr>
              <w:t>3. Оценка регулирующего воздейст</w:t>
            </w:r>
            <w:r w:rsidRPr="00647263">
              <w:rPr>
                <w:rFonts w:ascii="Arial" w:hAnsi="Arial" w:cs="Arial"/>
                <w:bCs/>
              </w:rPr>
              <w:t>вия проектов нормативных правовых в установленной предметной области проводится на систематической основе</w:t>
            </w:r>
            <w:r w:rsidRPr="00647263">
              <w:rPr>
                <w:rStyle w:val="af3"/>
                <w:rFonts w:ascii="Arial" w:hAnsi="Arial" w:cs="Arial"/>
                <w:bCs/>
              </w:rPr>
              <w:footnoteReference w:id="2"/>
            </w:r>
            <w:r w:rsidRPr="00647263">
              <w:rPr>
                <w:rFonts w:ascii="Arial" w:hAnsi="Arial" w:cs="Arial"/>
                <w:bCs/>
              </w:rPr>
              <w:t xml:space="preserve"> </w:t>
            </w:r>
          </w:p>
        </w:tc>
        <w:tc>
          <w:tcPr>
            <w:tcW w:w="1701" w:type="dxa"/>
            <w:tcBorders>
              <w:top w:val="single" w:sz="6" w:space="0" w:color="auto"/>
              <w:left w:val="single" w:sz="6" w:space="0" w:color="auto"/>
              <w:bottom w:val="single" w:sz="4"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3.4. Проводится анализ альтернативных вариантов регулирования в ходе проведения процедуры оценки регулирующего воздействия</w:t>
            </w:r>
            <w:r w:rsidRPr="00647263">
              <w:rPr>
                <w:rStyle w:val="af3"/>
                <w:rFonts w:ascii="Arial" w:hAnsi="Arial" w:cs="Arial"/>
                <w:bCs/>
              </w:rPr>
              <w:footnoteReference w:id="3"/>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rPr>
            </w:pPr>
          </w:p>
          <w:p w:rsidR="00A20FFB" w:rsidRPr="00647263" w:rsidRDefault="00A20FFB" w:rsidP="00D06542">
            <w:pPr>
              <w:jc w:val="center"/>
              <w:rPr>
                <w:rFonts w:ascii="Arial" w:hAnsi="Arial" w:cs="Arial"/>
                <w:iCs/>
              </w:rPr>
            </w:pPr>
            <w:r w:rsidRPr="00647263">
              <w:rPr>
                <w:rFonts w:ascii="Arial" w:hAnsi="Arial" w:cs="Arial"/>
                <w:iCs/>
              </w:rPr>
              <w:t>___________________________________________________________</w:t>
            </w:r>
            <w:r w:rsidR="00647263">
              <w:rPr>
                <w:rFonts w:ascii="Arial" w:hAnsi="Arial" w:cs="Arial"/>
                <w:iCs/>
              </w:rPr>
              <w:t>_______________</w:t>
            </w:r>
          </w:p>
          <w:p w:rsidR="00A20FFB" w:rsidRPr="00647263" w:rsidRDefault="00A20FFB" w:rsidP="00D06542">
            <w:pPr>
              <w:jc w:val="center"/>
              <w:rPr>
                <w:rFonts w:ascii="Arial" w:hAnsi="Arial" w:cs="Arial"/>
                <w:iCs/>
                <w:sz w:val="18"/>
                <w:szCs w:val="18"/>
              </w:rPr>
            </w:pPr>
            <w:r w:rsidRPr="00647263">
              <w:rPr>
                <w:rFonts w:ascii="Arial" w:hAnsi="Arial" w:cs="Arial"/>
                <w:iCs/>
                <w:sz w:val="18"/>
                <w:szCs w:val="18"/>
              </w:rPr>
              <w:t>(при наличии, указываются статистические данные)</w:t>
            </w:r>
          </w:p>
          <w:p w:rsidR="00A20FFB" w:rsidRPr="00647263" w:rsidRDefault="00A20FFB" w:rsidP="00D06542">
            <w:pPr>
              <w:jc w:val="center"/>
              <w:rPr>
                <w:rFonts w:ascii="Arial" w:hAnsi="Arial" w:cs="Arial"/>
              </w:rPr>
            </w:pP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lastRenderedPageBreak/>
              <w:t>3.5. Варианты предлагаемого правового регулирования  оцениваются на основе использования количественных методов</w:t>
            </w:r>
            <w:r w:rsidRPr="00647263">
              <w:rPr>
                <w:rStyle w:val="af3"/>
                <w:rFonts w:ascii="Arial" w:hAnsi="Arial" w:cs="Arial"/>
                <w:bCs/>
              </w:rPr>
              <w:footnoteReference w:id="4"/>
            </w:r>
          </w:p>
        </w:tc>
        <w:tc>
          <w:tcPr>
            <w:tcW w:w="1701" w:type="dxa"/>
            <w:tcBorders>
              <w:top w:val="single" w:sz="6" w:space="0" w:color="auto"/>
              <w:left w:val="single" w:sz="6" w:space="0" w:color="auto"/>
              <w:bottom w:val="single" w:sz="4"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rPr>
            </w:pPr>
          </w:p>
          <w:p w:rsidR="00A20FFB" w:rsidRPr="00647263" w:rsidRDefault="00A20FFB" w:rsidP="00D06542">
            <w:pPr>
              <w:jc w:val="center"/>
              <w:rPr>
                <w:rFonts w:ascii="Arial" w:hAnsi="Arial" w:cs="Arial"/>
                <w:iCs/>
              </w:rPr>
            </w:pPr>
            <w:r w:rsidRPr="00647263">
              <w:rPr>
                <w:rFonts w:ascii="Arial" w:hAnsi="Arial" w:cs="Arial"/>
                <w:iCs/>
              </w:rPr>
              <w:t>_____________________________________________</w:t>
            </w:r>
            <w:r w:rsidR="002B625D">
              <w:rPr>
                <w:rFonts w:ascii="Arial" w:hAnsi="Arial" w:cs="Arial"/>
                <w:iCs/>
              </w:rPr>
              <w:t>_____________________________</w:t>
            </w:r>
          </w:p>
          <w:p w:rsidR="00A20FFB" w:rsidRPr="002B625D" w:rsidRDefault="00A20FFB" w:rsidP="00D06542">
            <w:pPr>
              <w:jc w:val="center"/>
              <w:rPr>
                <w:rFonts w:ascii="Arial" w:hAnsi="Arial" w:cs="Arial"/>
                <w:iCs/>
                <w:sz w:val="18"/>
                <w:szCs w:val="18"/>
              </w:rPr>
            </w:pPr>
            <w:r w:rsidRPr="002B625D">
              <w:rPr>
                <w:rFonts w:ascii="Arial" w:hAnsi="Arial" w:cs="Arial"/>
                <w:iCs/>
                <w:sz w:val="18"/>
                <w:szCs w:val="18"/>
              </w:rPr>
              <w:t>(при наличии, указываются статистические данные)</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rPr>
                <w:rFonts w:ascii="Arial" w:hAnsi="Arial" w:cs="Arial"/>
                <w:bCs/>
              </w:rPr>
            </w:pPr>
            <w:r w:rsidRPr="00647263">
              <w:rPr>
                <w:rFonts w:ascii="Arial" w:hAnsi="Arial" w:cs="Arial"/>
                <w:bCs/>
              </w:rPr>
              <w:t>3.6. Проводится экспертиза действующих нормативных правовых актов</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rPr>
            </w:pPr>
          </w:p>
          <w:p w:rsidR="00A20FFB" w:rsidRPr="00647263" w:rsidRDefault="00A20FFB" w:rsidP="00D06542">
            <w:pPr>
              <w:jc w:val="center"/>
              <w:rPr>
                <w:rFonts w:ascii="Arial" w:hAnsi="Arial" w:cs="Arial"/>
                <w:iCs/>
              </w:rPr>
            </w:pPr>
            <w:r w:rsidRPr="00647263">
              <w:rPr>
                <w:rFonts w:ascii="Arial" w:hAnsi="Arial" w:cs="Arial"/>
                <w:iCs/>
              </w:rPr>
              <w:t xml:space="preserve">__________________________________________________________________________ </w:t>
            </w:r>
          </w:p>
          <w:p w:rsidR="00A20FFB" w:rsidRPr="002B625D" w:rsidRDefault="00A20FFB" w:rsidP="00D06542">
            <w:pPr>
              <w:jc w:val="center"/>
              <w:rPr>
                <w:rFonts w:ascii="Arial" w:hAnsi="Arial" w:cs="Arial"/>
                <w:iCs/>
                <w:sz w:val="18"/>
                <w:szCs w:val="18"/>
              </w:rPr>
            </w:pPr>
            <w:r w:rsidRPr="002B625D">
              <w:rPr>
                <w:rFonts w:ascii="Arial" w:hAnsi="Arial" w:cs="Arial"/>
                <w:iCs/>
                <w:sz w:val="18"/>
                <w:szCs w:val="18"/>
              </w:rPr>
              <w:t>(при наличии, указываются статистические данные)</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3.7. Проводится мониторинг фактического воздействия нормативных правовых актов, прошедших процедуру оценки регулирующего воздействия</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rPr>
            </w:pPr>
          </w:p>
          <w:p w:rsidR="00A20FFB" w:rsidRPr="00647263" w:rsidRDefault="00A20FFB" w:rsidP="00D06542">
            <w:pPr>
              <w:jc w:val="center"/>
              <w:rPr>
                <w:rFonts w:ascii="Arial" w:hAnsi="Arial" w:cs="Arial"/>
                <w:iCs/>
              </w:rPr>
            </w:pPr>
            <w:r w:rsidRPr="00647263">
              <w:rPr>
                <w:rFonts w:ascii="Arial" w:hAnsi="Arial" w:cs="Arial"/>
                <w:iCs/>
              </w:rPr>
              <w:t xml:space="preserve">__________________________________________________________________________ </w:t>
            </w:r>
          </w:p>
          <w:p w:rsidR="00A20FFB" w:rsidRPr="002B625D" w:rsidRDefault="00A20FFB" w:rsidP="00D06542">
            <w:pPr>
              <w:jc w:val="center"/>
              <w:rPr>
                <w:rFonts w:ascii="Arial" w:hAnsi="Arial" w:cs="Arial"/>
                <w:iCs/>
                <w:sz w:val="18"/>
                <w:szCs w:val="18"/>
              </w:rPr>
            </w:pPr>
            <w:r w:rsidRPr="002B625D">
              <w:rPr>
                <w:rFonts w:ascii="Arial" w:hAnsi="Arial" w:cs="Arial"/>
                <w:iCs/>
                <w:sz w:val="18"/>
                <w:szCs w:val="18"/>
              </w:rPr>
              <w:t>(при наличии, указываются статистические данные)</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3.8. Процедура оценки регулирующего воздействия проводится в соответствии с методическими рекомендациям Министерства экономического развития Российской Федерации</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964"/>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bCs/>
              </w:rPr>
            </w:pPr>
            <w:r w:rsidRPr="00647263">
              <w:rPr>
                <w:rFonts w:ascii="Arial" w:hAnsi="Arial" w:cs="Arial"/>
                <w:bCs/>
              </w:rPr>
              <w:t>IV. ИНФОРМАЦИОННАЯ, ОБРАЗОВАТЕЛЬНАЯ И ОРГАНИЗАЦИОННАЯ ПОДДЕРЖКА ПРОВЕДЕНИЯ ОЦЕНКИ РЕГУЛИРУЮЩЕГО ВОЗДЕЙСТВИЯ</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4.1. Утверждены методические рекомендации по проведению оценки регулирующего воздействия</w:t>
            </w: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p>
          <w:p w:rsidR="00A20FFB" w:rsidRPr="00647263" w:rsidRDefault="00A20FFB" w:rsidP="00D06542">
            <w:pPr>
              <w:jc w:val="center"/>
              <w:rPr>
                <w:rFonts w:ascii="Arial" w:hAnsi="Arial" w:cs="Arial"/>
                <w:iCs/>
              </w:rPr>
            </w:pPr>
            <w:r w:rsidRPr="00647263">
              <w:rPr>
                <w:rFonts w:ascii="Arial" w:hAnsi="Arial" w:cs="Arial"/>
                <w:iCs/>
              </w:rPr>
              <w:t xml:space="preserve">__________________________________________________________________________ </w:t>
            </w:r>
          </w:p>
          <w:p w:rsidR="00A20FFB" w:rsidRPr="002B625D" w:rsidRDefault="00A20FFB" w:rsidP="00D06542">
            <w:pPr>
              <w:jc w:val="center"/>
              <w:rPr>
                <w:rFonts w:ascii="Arial" w:hAnsi="Arial" w:cs="Arial"/>
                <w:iCs/>
                <w:sz w:val="18"/>
                <w:szCs w:val="18"/>
              </w:rPr>
            </w:pPr>
            <w:r w:rsidRPr="002B625D">
              <w:rPr>
                <w:rFonts w:ascii="Arial" w:hAnsi="Arial" w:cs="Arial"/>
                <w:iCs/>
                <w:sz w:val="18"/>
                <w:szCs w:val="18"/>
              </w:rPr>
              <w:t>(реквизиты нормативного правового акта муниципального образования «Лихославльский район», утверждающего методические рекомендации)</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4.2. Утверждены типовые формы документов, необходимые для проведения процедуры оценки регулирующего воздействия</w:t>
            </w:r>
            <w:r w:rsidRPr="00647263">
              <w:rPr>
                <w:rStyle w:val="af3"/>
                <w:rFonts w:ascii="Arial" w:hAnsi="Arial" w:cs="Arial"/>
                <w:bCs/>
              </w:rPr>
              <w:footnoteReference w:id="5"/>
            </w: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p>
          <w:p w:rsidR="00A20FFB" w:rsidRPr="00647263" w:rsidRDefault="00A20FFB" w:rsidP="00D06542">
            <w:pPr>
              <w:jc w:val="center"/>
              <w:rPr>
                <w:rFonts w:ascii="Arial" w:hAnsi="Arial" w:cs="Arial"/>
                <w:iCs/>
              </w:rPr>
            </w:pPr>
            <w:r w:rsidRPr="00647263">
              <w:rPr>
                <w:rFonts w:ascii="Arial" w:hAnsi="Arial" w:cs="Arial"/>
                <w:iCs/>
              </w:rPr>
              <w:t>______________________________________________________________</w:t>
            </w:r>
            <w:r w:rsidR="002B625D">
              <w:rPr>
                <w:rFonts w:ascii="Arial" w:hAnsi="Arial" w:cs="Arial"/>
                <w:iCs/>
              </w:rPr>
              <w:t>____________</w:t>
            </w:r>
          </w:p>
          <w:p w:rsidR="00A20FFB" w:rsidRPr="002B625D" w:rsidRDefault="00A20FFB" w:rsidP="00D06542">
            <w:pPr>
              <w:jc w:val="center"/>
              <w:rPr>
                <w:rFonts w:ascii="Arial" w:hAnsi="Arial" w:cs="Arial"/>
                <w:iCs/>
                <w:sz w:val="18"/>
                <w:szCs w:val="18"/>
              </w:rPr>
            </w:pPr>
            <w:r w:rsidRPr="002B625D">
              <w:rPr>
                <w:rFonts w:ascii="Arial" w:hAnsi="Arial" w:cs="Arial"/>
                <w:iCs/>
                <w:sz w:val="18"/>
                <w:szCs w:val="18"/>
              </w:rPr>
              <w:t>(реквизиты нормативного правового акта муниципального образования «Лихославльский район», утверждающего типовые формы документов)</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 xml:space="preserve">4.3. При проведении оценки регулирующего воздействия используется специализированный региональный интернет-портал </w:t>
            </w:r>
          </w:p>
          <w:p w:rsidR="00A20FFB" w:rsidRPr="00647263" w:rsidRDefault="00A20FFB" w:rsidP="00D06542">
            <w:pPr>
              <w:ind w:left="170"/>
              <w:rPr>
                <w:rFonts w:ascii="Arial" w:hAnsi="Arial" w:cs="Arial"/>
              </w:rPr>
            </w:pPr>
            <w:r w:rsidRPr="00647263">
              <w:rPr>
                <w:rFonts w:ascii="Arial" w:hAnsi="Arial" w:cs="Arial"/>
              </w:rPr>
              <w:t>______________________________________________</w:t>
            </w:r>
            <w:r w:rsidR="002B625D">
              <w:rPr>
                <w:rFonts w:ascii="Arial" w:hAnsi="Arial" w:cs="Arial"/>
              </w:rPr>
              <w:t>______________</w:t>
            </w:r>
          </w:p>
          <w:p w:rsidR="00A20FFB" w:rsidRPr="002B625D" w:rsidRDefault="00A20FFB" w:rsidP="00D06542">
            <w:pPr>
              <w:ind w:left="283"/>
              <w:jc w:val="center"/>
              <w:rPr>
                <w:rFonts w:ascii="Arial" w:hAnsi="Arial" w:cs="Arial"/>
                <w:bCs/>
                <w:sz w:val="18"/>
                <w:szCs w:val="18"/>
              </w:rPr>
            </w:pPr>
            <w:r w:rsidRPr="002B625D">
              <w:rPr>
                <w:rFonts w:ascii="Arial" w:hAnsi="Arial" w:cs="Arial"/>
                <w:iCs/>
                <w:sz w:val="18"/>
                <w:szCs w:val="18"/>
              </w:rPr>
              <w:t>(указывается электронный адрес)</w:t>
            </w: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 xml:space="preserve">4.4. Нормативные правовые акты </w:t>
            </w:r>
            <w:r w:rsidRPr="00647263">
              <w:rPr>
                <w:rFonts w:ascii="Arial" w:hAnsi="Arial" w:cs="Arial"/>
                <w:iCs/>
              </w:rPr>
              <w:t>муниципального образования «Лихославльский»</w:t>
            </w:r>
            <w:r w:rsidRPr="00647263">
              <w:rPr>
                <w:rFonts w:ascii="Arial" w:hAnsi="Arial" w:cs="Arial"/>
                <w:bCs/>
              </w:rPr>
              <w:t>, а также методические документы по оценке регулирующего воздействия размещены на информационном портале "Оценка регулирующего воздействия нормативных правовых актов Тверской области" (www.orv.tver.ru)</w:t>
            </w:r>
          </w:p>
          <w:p w:rsidR="00A20FFB" w:rsidRPr="00647263" w:rsidRDefault="00A20FFB" w:rsidP="00D06542">
            <w:pPr>
              <w:jc w:val="both"/>
              <w:rPr>
                <w:rFonts w:ascii="Arial" w:hAnsi="Arial" w:cs="Arial"/>
                <w:bCs/>
              </w:rPr>
            </w:pPr>
          </w:p>
          <w:p w:rsidR="00A20FFB" w:rsidRPr="00647263" w:rsidRDefault="00A20FFB" w:rsidP="00D06542">
            <w:pPr>
              <w:ind w:left="170"/>
              <w:rPr>
                <w:rFonts w:ascii="Arial" w:hAnsi="Arial" w:cs="Arial"/>
              </w:rPr>
            </w:pPr>
            <w:r w:rsidRPr="00647263">
              <w:rPr>
                <w:rFonts w:ascii="Arial" w:hAnsi="Arial" w:cs="Arial"/>
              </w:rPr>
              <w:lastRenderedPageBreak/>
              <w:t>______________________________________________</w:t>
            </w:r>
            <w:r w:rsidR="002B625D">
              <w:rPr>
                <w:rFonts w:ascii="Arial" w:hAnsi="Arial" w:cs="Arial"/>
              </w:rPr>
              <w:t>______________</w:t>
            </w:r>
          </w:p>
          <w:p w:rsidR="00A20FFB" w:rsidRPr="002B625D" w:rsidRDefault="00A20FFB" w:rsidP="002B625D">
            <w:pPr>
              <w:ind w:left="283"/>
              <w:jc w:val="center"/>
              <w:rPr>
                <w:rFonts w:ascii="Arial" w:hAnsi="Arial" w:cs="Arial"/>
                <w:iCs/>
                <w:sz w:val="18"/>
                <w:szCs w:val="18"/>
              </w:rPr>
            </w:pPr>
            <w:r w:rsidRPr="002B625D">
              <w:rPr>
                <w:rFonts w:ascii="Arial" w:hAnsi="Arial" w:cs="Arial"/>
                <w:iCs/>
                <w:sz w:val="18"/>
                <w:szCs w:val="18"/>
              </w:rPr>
              <w:t>(указывается электронный адрес)</w:t>
            </w: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lastRenderedPageBreak/>
              <w:t>да / нет</w:t>
            </w:r>
          </w:p>
        </w:tc>
      </w:tr>
      <w:tr w:rsidR="00A20FFB" w:rsidRPr="00647263" w:rsidTr="00647263">
        <w:trPr>
          <w:trHeight w:val="36"/>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lastRenderedPageBreak/>
              <w:t>4.5. Заключения об оценке регулирующего воздействия размещены на информационном портале "Оценка регулирующего воздействия нормативных правовых актов Тверской области" (www.orv.tver.ru)</w:t>
            </w:r>
          </w:p>
          <w:p w:rsidR="00A20FFB" w:rsidRPr="00647263" w:rsidRDefault="00A20FFB" w:rsidP="00D06542">
            <w:pPr>
              <w:ind w:left="170"/>
              <w:rPr>
                <w:rFonts w:ascii="Arial" w:hAnsi="Arial" w:cs="Arial"/>
              </w:rPr>
            </w:pPr>
            <w:r w:rsidRPr="00647263">
              <w:rPr>
                <w:rFonts w:ascii="Arial" w:hAnsi="Arial" w:cs="Arial"/>
              </w:rPr>
              <w:t xml:space="preserve">____________________________________________________________ </w:t>
            </w:r>
          </w:p>
          <w:p w:rsidR="00A20FFB" w:rsidRPr="002B625D" w:rsidRDefault="00A20FFB" w:rsidP="00D06542">
            <w:pPr>
              <w:ind w:left="283"/>
              <w:jc w:val="center"/>
              <w:rPr>
                <w:rFonts w:ascii="Arial" w:hAnsi="Arial" w:cs="Arial"/>
                <w:iCs/>
                <w:sz w:val="18"/>
                <w:szCs w:val="18"/>
              </w:rPr>
            </w:pPr>
            <w:r w:rsidRPr="002B625D">
              <w:rPr>
                <w:rFonts w:ascii="Arial" w:hAnsi="Arial" w:cs="Arial"/>
                <w:iCs/>
                <w:sz w:val="18"/>
                <w:szCs w:val="18"/>
              </w:rPr>
              <w:t>(указать электронный адрес)</w:t>
            </w:r>
          </w:p>
        </w:tc>
        <w:tc>
          <w:tcPr>
            <w:tcW w:w="1701" w:type="dxa"/>
            <w:tcBorders>
              <w:top w:val="single" w:sz="6" w:space="0" w:color="auto"/>
              <w:left w:val="single" w:sz="6" w:space="0" w:color="auto"/>
              <w:bottom w:val="single" w:sz="4"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4.6. Информация о проведении публичных консультаци</w:t>
            </w:r>
            <w:r w:rsidR="002B625D">
              <w:rPr>
                <w:rFonts w:ascii="Arial" w:hAnsi="Arial" w:cs="Arial"/>
                <w:bCs/>
              </w:rPr>
              <w:t>й</w:t>
            </w:r>
            <w:r w:rsidRPr="00647263">
              <w:rPr>
                <w:rFonts w:ascii="Arial" w:hAnsi="Arial" w:cs="Arial"/>
                <w:bCs/>
              </w:rPr>
              <w:t xml:space="preserve"> размещается на информационном портале "Оценка регулирующего воздействия нормативных правовых актов Тверской области" (www.orv.tver.ru)</w:t>
            </w:r>
          </w:p>
          <w:p w:rsidR="00A20FFB" w:rsidRPr="00647263" w:rsidRDefault="00A20FFB" w:rsidP="00D06542">
            <w:pPr>
              <w:jc w:val="both"/>
              <w:rPr>
                <w:rFonts w:ascii="Arial" w:hAnsi="Arial" w:cs="Arial"/>
              </w:rPr>
            </w:pPr>
            <w:r w:rsidRPr="00647263">
              <w:rPr>
                <w:rFonts w:ascii="Arial" w:hAnsi="Arial" w:cs="Arial"/>
              </w:rPr>
              <w:t>______________________________________________</w:t>
            </w:r>
            <w:r w:rsidR="002B625D">
              <w:rPr>
                <w:rFonts w:ascii="Arial" w:hAnsi="Arial" w:cs="Arial"/>
              </w:rPr>
              <w:t>_______________</w:t>
            </w:r>
          </w:p>
          <w:p w:rsidR="00A20FFB" w:rsidRPr="002B625D" w:rsidRDefault="00A20FFB" w:rsidP="002B625D">
            <w:pPr>
              <w:ind w:left="283"/>
              <w:jc w:val="center"/>
              <w:rPr>
                <w:rFonts w:ascii="Arial" w:hAnsi="Arial" w:cs="Arial"/>
                <w:iCs/>
                <w:sz w:val="18"/>
                <w:szCs w:val="18"/>
              </w:rPr>
            </w:pPr>
            <w:r w:rsidRPr="002B625D">
              <w:rPr>
                <w:rFonts w:ascii="Arial" w:hAnsi="Arial" w:cs="Arial"/>
                <w:iCs/>
                <w:sz w:val="18"/>
                <w:szCs w:val="18"/>
              </w:rPr>
              <w:t>(указывается электронный адрес)</w:t>
            </w:r>
          </w:p>
        </w:tc>
        <w:tc>
          <w:tcPr>
            <w:tcW w:w="1701" w:type="dxa"/>
            <w:tcBorders>
              <w:top w:val="single" w:sz="4"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4.7. Использование других интернет-ресурсов для публикации информации по оценке регулирующего воздействия</w:t>
            </w:r>
          </w:p>
          <w:p w:rsidR="00A20FFB" w:rsidRPr="00647263" w:rsidRDefault="00A20FFB" w:rsidP="00D06542">
            <w:pPr>
              <w:ind w:left="170"/>
              <w:rPr>
                <w:rFonts w:ascii="Arial" w:hAnsi="Arial" w:cs="Arial"/>
              </w:rPr>
            </w:pPr>
            <w:r w:rsidRPr="00647263">
              <w:rPr>
                <w:rFonts w:ascii="Arial" w:hAnsi="Arial" w:cs="Arial"/>
              </w:rPr>
              <w:t xml:space="preserve">____________________________________________________________ </w:t>
            </w:r>
          </w:p>
          <w:p w:rsidR="00A20FFB" w:rsidRPr="002B625D" w:rsidRDefault="00A20FFB" w:rsidP="002B625D">
            <w:pPr>
              <w:ind w:left="283"/>
              <w:jc w:val="center"/>
              <w:rPr>
                <w:rFonts w:ascii="Arial" w:hAnsi="Arial" w:cs="Arial"/>
                <w:iCs/>
                <w:sz w:val="18"/>
                <w:szCs w:val="18"/>
              </w:rPr>
            </w:pPr>
            <w:r w:rsidRPr="002B625D">
              <w:rPr>
                <w:rFonts w:ascii="Arial" w:hAnsi="Arial" w:cs="Arial"/>
                <w:iCs/>
                <w:sz w:val="18"/>
                <w:szCs w:val="18"/>
              </w:rPr>
              <w:t>(указывается электронный адрес)</w:t>
            </w:r>
          </w:p>
        </w:tc>
        <w:tc>
          <w:tcPr>
            <w:tcW w:w="1701" w:type="dxa"/>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4.8. Специалисты отделов (комитетов) администрации муниципального образования «</w:t>
            </w:r>
            <w:r w:rsidRPr="00647263">
              <w:rPr>
                <w:rFonts w:ascii="Arial" w:hAnsi="Arial" w:cs="Arial"/>
                <w:iCs/>
              </w:rPr>
              <w:t>Лихославльский</w:t>
            </w:r>
            <w:r w:rsidRPr="00647263">
              <w:rPr>
                <w:rFonts w:ascii="Arial" w:hAnsi="Arial" w:cs="Arial"/>
                <w:bCs/>
              </w:rPr>
              <w:t xml:space="preserve"> район» прошли обучение (повышение квалификации) в части оценки регулирующего воздействия</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noWrap/>
            <w:vAlign w:val="bottom"/>
          </w:tcPr>
          <w:p w:rsidR="00A20FFB" w:rsidRPr="00647263" w:rsidRDefault="00A20FFB" w:rsidP="00D06542">
            <w:pPr>
              <w:ind w:left="170"/>
              <w:rPr>
                <w:rFonts w:ascii="Arial" w:hAnsi="Arial" w:cs="Arial"/>
              </w:rPr>
            </w:pPr>
            <w:r w:rsidRPr="00647263">
              <w:rPr>
                <w:rFonts w:ascii="Arial" w:hAnsi="Arial" w:cs="Arial"/>
              </w:rPr>
              <w:t>____________________________________________________________</w:t>
            </w:r>
            <w:r w:rsidR="002B625D">
              <w:rPr>
                <w:rFonts w:ascii="Arial" w:hAnsi="Arial" w:cs="Arial"/>
              </w:rPr>
              <w:t>_____________</w:t>
            </w:r>
          </w:p>
          <w:p w:rsidR="00A20FFB" w:rsidRPr="002B625D" w:rsidRDefault="00A20FFB" w:rsidP="00D06542">
            <w:pPr>
              <w:ind w:left="283"/>
              <w:jc w:val="center"/>
              <w:rPr>
                <w:rFonts w:ascii="Arial" w:hAnsi="Arial" w:cs="Arial"/>
                <w:iCs/>
                <w:sz w:val="18"/>
                <w:szCs w:val="18"/>
              </w:rPr>
            </w:pPr>
            <w:r w:rsidRPr="002B625D">
              <w:rPr>
                <w:rFonts w:ascii="Arial" w:hAnsi="Arial" w:cs="Arial"/>
                <w:iCs/>
                <w:sz w:val="18"/>
                <w:szCs w:val="18"/>
              </w:rPr>
              <w:t>(указывается дата, программа обучения (повышения квалификации) или вид мероприятия)</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4.9. Проведены региональные, муниципальные мероприятия, посвященные теме оценки регулирующего воздействия</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noWrap/>
            <w:vAlign w:val="bottom"/>
          </w:tcPr>
          <w:p w:rsidR="00A20FFB" w:rsidRPr="00647263" w:rsidRDefault="00A20FFB" w:rsidP="00D06542">
            <w:pPr>
              <w:jc w:val="both"/>
              <w:rPr>
                <w:rFonts w:ascii="Arial" w:hAnsi="Arial" w:cs="Arial"/>
              </w:rPr>
            </w:pPr>
          </w:p>
          <w:p w:rsidR="00A20FFB" w:rsidRPr="00647263" w:rsidRDefault="00A20FFB" w:rsidP="00D06542">
            <w:pPr>
              <w:ind w:left="170"/>
              <w:rPr>
                <w:rFonts w:ascii="Arial" w:hAnsi="Arial" w:cs="Arial"/>
              </w:rPr>
            </w:pPr>
            <w:r w:rsidRPr="00647263">
              <w:rPr>
                <w:rFonts w:ascii="Arial" w:hAnsi="Arial" w:cs="Arial"/>
              </w:rPr>
              <w:t>_____________________________________________________________________</w:t>
            </w:r>
            <w:r w:rsidR="002B625D">
              <w:rPr>
                <w:rFonts w:ascii="Arial" w:hAnsi="Arial" w:cs="Arial"/>
              </w:rPr>
              <w:t>____</w:t>
            </w:r>
          </w:p>
          <w:p w:rsidR="00A20FFB" w:rsidRPr="002B625D" w:rsidRDefault="00A20FFB" w:rsidP="002B625D">
            <w:pPr>
              <w:ind w:left="283"/>
              <w:jc w:val="center"/>
              <w:rPr>
                <w:rFonts w:ascii="Arial" w:hAnsi="Arial" w:cs="Arial"/>
                <w:iCs/>
                <w:sz w:val="18"/>
                <w:szCs w:val="18"/>
              </w:rPr>
            </w:pPr>
            <w:r w:rsidRPr="002B625D">
              <w:rPr>
                <w:rFonts w:ascii="Arial" w:hAnsi="Arial" w:cs="Arial"/>
                <w:iCs/>
                <w:sz w:val="18"/>
                <w:szCs w:val="18"/>
              </w:rPr>
              <w:t>(указывается дата, место, вид мероприятия)</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 xml:space="preserve">4.10. Проведены или проводятся мероприятия по информационной поддержке института оценки регулирующего воздействия в СМИ </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noWrap/>
            <w:vAlign w:val="bottom"/>
          </w:tcPr>
          <w:p w:rsidR="00A20FFB" w:rsidRPr="00647263" w:rsidRDefault="00A20FFB" w:rsidP="00D06542">
            <w:pPr>
              <w:ind w:left="170"/>
              <w:rPr>
                <w:rFonts w:ascii="Arial" w:hAnsi="Arial" w:cs="Arial"/>
              </w:rPr>
            </w:pPr>
            <w:r w:rsidRPr="00647263">
              <w:rPr>
                <w:rFonts w:ascii="Arial" w:hAnsi="Arial" w:cs="Arial"/>
              </w:rPr>
              <w:t>____________________________________________________________</w:t>
            </w:r>
            <w:r w:rsidR="002B625D">
              <w:rPr>
                <w:rFonts w:ascii="Arial" w:hAnsi="Arial" w:cs="Arial"/>
              </w:rPr>
              <w:t>_____________</w:t>
            </w:r>
          </w:p>
          <w:p w:rsidR="00A20FFB" w:rsidRPr="002B625D" w:rsidRDefault="00A20FFB" w:rsidP="002B625D">
            <w:pPr>
              <w:ind w:left="283"/>
              <w:jc w:val="center"/>
              <w:rPr>
                <w:rFonts w:ascii="Arial" w:hAnsi="Arial" w:cs="Arial"/>
                <w:iCs/>
                <w:sz w:val="18"/>
                <w:szCs w:val="18"/>
              </w:rPr>
            </w:pPr>
            <w:r w:rsidRPr="002B625D">
              <w:rPr>
                <w:rFonts w:ascii="Arial" w:hAnsi="Arial" w:cs="Arial"/>
                <w:iCs/>
                <w:sz w:val="18"/>
                <w:szCs w:val="18"/>
              </w:rPr>
              <w:t>(указывается перечень мероприятий)</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4.11. Создан совет / рабочая группа по оценке регулирующего воздействия</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ind w:left="170"/>
              <w:rPr>
                <w:rFonts w:ascii="Arial" w:hAnsi="Arial" w:cs="Arial"/>
              </w:rPr>
            </w:pPr>
            <w:r w:rsidRPr="00647263">
              <w:rPr>
                <w:rFonts w:ascii="Arial" w:hAnsi="Arial" w:cs="Arial"/>
              </w:rPr>
              <w:t>____________________________________________________________</w:t>
            </w:r>
            <w:r w:rsidR="002B625D">
              <w:rPr>
                <w:rFonts w:ascii="Arial" w:hAnsi="Arial" w:cs="Arial"/>
              </w:rPr>
              <w:t>_____________</w:t>
            </w:r>
          </w:p>
          <w:p w:rsidR="00A20FFB" w:rsidRPr="002B625D" w:rsidRDefault="00A20FFB" w:rsidP="002B625D">
            <w:pPr>
              <w:ind w:left="283"/>
              <w:jc w:val="center"/>
              <w:rPr>
                <w:rFonts w:ascii="Arial" w:hAnsi="Arial" w:cs="Arial"/>
                <w:iCs/>
                <w:sz w:val="18"/>
                <w:szCs w:val="18"/>
              </w:rPr>
            </w:pPr>
            <w:r w:rsidRPr="002B625D">
              <w:rPr>
                <w:rFonts w:ascii="Arial" w:hAnsi="Arial" w:cs="Arial"/>
                <w:iCs/>
                <w:sz w:val="18"/>
                <w:szCs w:val="18"/>
              </w:rPr>
              <w:t>(реквизиты документов, утверждающих состав и функции указанного совета/рабочей группы)</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bCs/>
              </w:rPr>
            </w:pPr>
            <w:r w:rsidRPr="00647263">
              <w:rPr>
                <w:rFonts w:ascii="Arial" w:hAnsi="Arial" w:cs="Arial"/>
                <w:bCs/>
              </w:rPr>
              <w:t>4.12. Заключены соглашения о взаимодействии с бизнес-ассоциациями (объединениями) при проведении оценки регулирующего воздействия</w:t>
            </w:r>
          </w:p>
        </w:tc>
        <w:tc>
          <w:tcPr>
            <w:tcW w:w="1701" w:type="dxa"/>
            <w:tcBorders>
              <w:top w:val="single" w:sz="6" w:space="0" w:color="auto"/>
              <w:left w:val="single" w:sz="6"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r w:rsidR="00A20FFB" w:rsidRPr="00647263" w:rsidTr="00647263">
        <w:trPr>
          <w:trHeight w:val="680"/>
        </w:trPr>
        <w:tc>
          <w:tcPr>
            <w:tcW w:w="10173" w:type="dxa"/>
            <w:gridSpan w:val="3"/>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ind w:left="170"/>
              <w:rPr>
                <w:rFonts w:ascii="Arial" w:hAnsi="Arial" w:cs="Arial"/>
              </w:rPr>
            </w:pPr>
            <w:r w:rsidRPr="00647263">
              <w:rPr>
                <w:rFonts w:ascii="Arial" w:hAnsi="Arial" w:cs="Arial"/>
              </w:rPr>
              <w:t>____________________________________________________________</w:t>
            </w:r>
            <w:r w:rsidR="002B625D">
              <w:rPr>
                <w:rFonts w:ascii="Arial" w:hAnsi="Arial" w:cs="Arial"/>
              </w:rPr>
              <w:t>_____________</w:t>
            </w:r>
          </w:p>
          <w:p w:rsidR="00A20FFB" w:rsidRPr="002B625D" w:rsidRDefault="00A20FFB" w:rsidP="002B625D">
            <w:pPr>
              <w:ind w:left="283"/>
              <w:jc w:val="center"/>
              <w:rPr>
                <w:rFonts w:ascii="Arial" w:hAnsi="Arial" w:cs="Arial"/>
                <w:iCs/>
                <w:sz w:val="18"/>
                <w:szCs w:val="18"/>
              </w:rPr>
            </w:pPr>
            <w:r w:rsidRPr="002B625D">
              <w:rPr>
                <w:rFonts w:ascii="Arial" w:hAnsi="Arial" w:cs="Arial"/>
                <w:iCs/>
                <w:sz w:val="18"/>
                <w:szCs w:val="18"/>
              </w:rPr>
              <w:t>(при наличии, указать с кем заключены соглашения)</w:t>
            </w:r>
          </w:p>
        </w:tc>
      </w:tr>
      <w:tr w:rsidR="00A20FFB" w:rsidRPr="00647263" w:rsidTr="00647263">
        <w:trPr>
          <w:trHeight w:val="680"/>
        </w:trPr>
        <w:tc>
          <w:tcPr>
            <w:tcW w:w="8472" w:type="dxa"/>
            <w:gridSpan w:val="2"/>
            <w:tcBorders>
              <w:top w:val="single" w:sz="6" w:space="0" w:color="auto"/>
              <w:left w:val="single" w:sz="6" w:space="0" w:color="auto"/>
              <w:bottom w:val="single" w:sz="6" w:space="0" w:color="auto"/>
              <w:right w:val="single" w:sz="6" w:space="0" w:color="auto"/>
            </w:tcBorders>
            <w:vAlign w:val="center"/>
          </w:tcPr>
          <w:p w:rsidR="00A20FFB" w:rsidRPr="00647263" w:rsidRDefault="00A20FFB" w:rsidP="00D06542">
            <w:pPr>
              <w:jc w:val="both"/>
              <w:rPr>
                <w:rFonts w:ascii="Arial" w:hAnsi="Arial" w:cs="Arial"/>
                <w:iCs/>
              </w:rPr>
            </w:pPr>
            <w:r w:rsidRPr="00647263">
              <w:rPr>
                <w:rFonts w:ascii="Arial" w:hAnsi="Arial" w:cs="Arial"/>
                <w:bCs/>
              </w:rPr>
              <w:t>4.13. Заключено соглашение о взаимодействии с Министерством экономического развития Российской Федерации</w:t>
            </w:r>
          </w:p>
        </w:tc>
        <w:tc>
          <w:tcPr>
            <w:tcW w:w="1701" w:type="dxa"/>
            <w:tcBorders>
              <w:top w:val="single" w:sz="6" w:space="0" w:color="auto"/>
              <w:left w:val="single" w:sz="6" w:space="0" w:color="auto"/>
              <w:bottom w:val="single" w:sz="4" w:space="0" w:color="auto"/>
              <w:right w:val="single" w:sz="6" w:space="0" w:color="auto"/>
            </w:tcBorders>
            <w:vAlign w:val="center"/>
          </w:tcPr>
          <w:p w:rsidR="00A20FFB" w:rsidRPr="00647263" w:rsidRDefault="00A20FFB" w:rsidP="00D06542">
            <w:pPr>
              <w:jc w:val="center"/>
              <w:rPr>
                <w:rFonts w:ascii="Arial" w:hAnsi="Arial" w:cs="Arial"/>
                <w:iCs/>
              </w:rPr>
            </w:pPr>
            <w:r w:rsidRPr="00647263">
              <w:rPr>
                <w:rFonts w:ascii="Arial" w:hAnsi="Arial" w:cs="Arial"/>
                <w:iCs/>
              </w:rPr>
              <w:t>да / нет</w:t>
            </w:r>
          </w:p>
        </w:tc>
      </w:tr>
    </w:tbl>
    <w:p w:rsidR="00A20FFB" w:rsidRPr="00647263" w:rsidRDefault="00A20FFB" w:rsidP="00A20FFB">
      <w:pPr>
        <w:jc w:val="center"/>
        <w:rPr>
          <w:rFonts w:ascii="Arial" w:eastAsia="Calibri" w:hAnsi="Arial" w:cs="Arial"/>
        </w:rPr>
      </w:pPr>
    </w:p>
    <w:sectPr w:rsidR="00A20FFB" w:rsidRPr="00647263" w:rsidSect="00D90B80">
      <w:headerReference w:type="even" r:id="rId10"/>
      <w:headerReference w:type="default" r:id="rId11"/>
      <w:footerReference w:type="default" r:id="rId12"/>
      <w:footerReference w:type="first" r:id="rId13"/>
      <w:pgSz w:w="11905" w:h="16837"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F64" w:rsidRPr="00A20FFB" w:rsidRDefault="00A10F64" w:rsidP="00A20FFB">
      <w:pPr>
        <w:pStyle w:val="21"/>
        <w:spacing w:after="0" w:line="240" w:lineRule="auto"/>
        <w:rPr>
          <w:sz w:val="24"/>
          <w:szCs w:val="24"/>
        </w:rPr>
      </w:pPr>
      <w:r>
        <w:separator/>
      </w:r>
    </w:p>
  </w:endnote>
  <w:endnote w:type="continuationSeparator" w:id="1">
    <w:p w:rsidR="00A10F64" w:rsidRPr="00A20FFB" w:rsidRDefault="00A10F64" w:rsidP="00A20FFB">
      <w:pPr>
        <w:pStyle w:val="21"/>
        <w:spacing w:after="0" w:line="240" w:lineRule="auto"/>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29" w:rsidRDefault="00870529">
    <w:pPr>
      <w:pStyle w:val="a7"/>
      <w:jc w:val="right"/>
    </w:pPr>
  </w:p>
  <w:p w:rsidR="00870529" w:rsidRDefault="0087052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29" w:rsidRDefault="00870529">
    <w:pPr>
      <w:pStyle w:val="a7"/>
      <w:jc w:val="right"/>
    </w:pPr>
  </w:p>
  <w:p w:rsidR="00870529" w:rsidRDefault="0087052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F64" w:rsidRPr="00A20FFB" w:rsidRDefault="00A10F64" w:rsidP="00A20FFB">
      <w:pPr>
        <w:pStyle w:val="21"/>
        <w:spacing w:after="0" w:line="240" w:lineRule="auto"/>
        <w:rPr>
          <w:sz w:val="24"/>
          <w:szCs w:val="24"/>
        </w:rPr>
      </w:pPr>
      <w:r>
        <w:separator/>
      </w:r>
    </w:p>
  </w:footnote>
  <w:footnote w:type="continuationSeparator" w:id="1">
    <w:p w:rsidR="00A10F64" w:rsidRPr="00A20FFB" w:rsidRDefault="00A10F64" w:rsidP="00A20FFB">
      <w:pPr>
        <w:pStyle w:val="21"/>
        <w:spacing w:after="0" w:line="240" w:lineRule="auto"/>
        <w:rPr>
          <w:sz w:val="24"/>
          <w:szCs w:val="24"/>
        </w:rPr>
      </w:pPr>
      <w:r>
        <w:continuationSeparator/>
      </w:r>
    </w:p>
  </w:footnote>
  <w:footnote w:id="2">
    <w:p w:rsidR="00A20FFB" w:rsidRDefault="00A20FFB" w:rsidP="00A20FFB">
      <w:pPr>
        <w:pStyle w:val="af1"/>
        <w:jc w:val="both"/>
      </w:pPr>
      <w:r w:rsidRPr="00E15C90">
        <w:rPr>
          <w:rStyle w:val="af3"/>
          <w:rFonts w:ascii="Times New Roman" w:hAnsi="Times New Roman" w:cs="Times New Roman"/>
          <w:sz w:val="16"/>
          <w:szCs w:val="16"/>
        </w:rPr>
        <w:footnoteRef/>
      </w:r>
      <w:r w:rsidRPr="00E15C90">
        <w:rPr>
          <w:rFonts w:ascii="Times New Roman" w:hAnsi="Times New Roman" w:cs="Times New Roman"/>
          <w:sz w:val="16"/>
          <w:szCs w:val="16"/>
        </w:rPr>
        <w:t xml:space="preserve"> </w:t>
      </w:r>
      <w:r>
        <w:rPr>
          <w:rFonts w:ascii="Times New Roman" w:hAnsi="Times New Roman" w:cs="Times New Roman"/>
          <w:sz w:val="16"/>
          <w:szCs w:val="16"/>
        </w:rPr>
        <w:t xml:space="preserve">осуществляется </w:t>
      </w:r>
      <w:r w:rsidRPr="00E15C90">
        <w:rPr>
          <w:rFonts w:ascii="Times New Roman" w:hAnsi="Times New Roman" w:cs="Times New Roman"/>
          <w:sz w:val="16"/>
          <w:szCs w:val="16"/>
        </w:rPr>
        <w:t>не в режиме разовых, пилотных оценок</w:t>
      </w:r>
    </w:p>
  </w:footnote>
  <w:footnote w:id="3">
    <w:p w:rsidR="00A20FFB" w:rsidRDefault="00A20FFB" w:rsidP="00A20FFB">
      <w:pPr>
        <w:pStyle w:val="af1"/>
        <w:jc w:val="both"/>
      </w:pPr>
      <w:r w:rsidRPr="00E15C90">
        <w:rPr>
          <w:rStyle w:val="af3"/>
          <w:rFonts w:ascii="Times New Roman" w:hAnsi="Times New Roman" w:cs="Times New Roman"/>
          <w:sz w:val="16"/>
          <w:szCs w:val="16"/>
        </w:rPr>
        <w:footnoteRef/>
      </w:r>
      <w:r w:rsidRPr="00E15C90">
        <w:rPr>
          <w:rFonts w:ascii="Times New Roman" w:hAnsi="Times New Roman" w:cs="Times New Roman"/>
          <w:sz w:val="16"/>
          <w:szCs w:val="16"/>
        </w:rPr>
        <w:t xml:space="preserve"> отражается в заключении об оценке регулирующего воздействия</w:t>
      </w:r>
    </w:p>
  </w:footnote>
  <w:footnote w:id="4">
    <w:p w:rsidR="00A20FFB" w:rsidRDefault="00A20FFB" w:rsidP="00A20FFB">
      <w:pPr>
        <w:pStyle w:val="af1"/>
        <w:jc w:val="both"/>
      </w:pPr>
      <w:r w:rsidRPr="00E15C90">
        <w:rPr>
          <w:rStyle w:val="af3"/>
          <w:rFonts w:ascii="Times New Roman" w:hAnsi="Times New Roman" w:cs="Times New Roman"/>
          <w:sz w:val="16"/>
          <w:szCs w:val="16"/>
        </w:rPr>
        <w:footnoteRef/>
      </w:r>
      <w:r w:rsidRPr="00E15C90">
        <w:rPr>
          <w:rFonts w:ascii="Times New Roman" w:hAnsi="Times New Roman" w:cs="Times New Roman"/>
          <w:sz w:val="16"/>
          <w:szCs w:val="16"/>
        </w:rPr>
        <w:t xml:space="preserve"> отражается в заключении об оценке регулирующего воздействия</w:t>
      </w:r>
    </w:p>
  </w:footnote>
  <w:footnote w:id="5">
    <w:p w:rsidR="00A20FFB" w:rsidRDefault="00A20FFB" w:rsidP="00A20FFB">
      <w:pPr>
        <w:pStyle w:val="af1"/>
        <w:jc w:val="both"/>
      </w:pPr>
      <w:r w:rsidRPr="00E15C90">
        <w:rPr>
          <w:rStyle w:val="af3"/>
          <w:rFonts w:ascii="Times New Roman" w:hAnsi="Times New Roman" w:cs="Times New Roman"/>
          <w:sz w:val="16"/>
          <w:szCs w:val="16"/>
        </w:rPr>
        <w:footnoteRef/>
      </w:r>
      <w:r w:rsidRPr="00E15C90">
        <w:rPr>
          <w:rFonts w:ascii="Times New Roman" w:hAnsi="Times New Roman" w:cs="Times New Roman"/>
          <w:sz w:val="16"/>
          <w:szCs w:val="16"/>
        </w:rPr>
        <w:t xml:space="preserve"> форма уведомления</w:t>
      </w:r>
      <w:r>
        <w:rPr>
          <w:rFonts w:ascii="Times New Roman" w:hAnsi="Times New Roman" w:cs="Times New Roman"/>
          <w:sz w:val="16"/>
          <w:szCs w:val="16"/>
        </w:rPr>
        <w:t>,</w:t>
      </w:r>
      <w:r w:rsidRPr="00E15C90">
        <w:rPr>
          <w:rFonts w:ascii="Times New Roman" w:hAnsi="Times New Roman" w:cs="Times New Roman"/>
          <w:sz w:val="16"/>
          <w:szCs w:val="16"/>
        </w:rPr>
        <w:t xml:space="preserve"> форма сводного отчета</w:t>
      </w:r>
      <w:r>
        <w:rPr>
          <w:rFonts w:ascii="Times New Roman" w:hAnsi="Times New Roman" w:cs="Times New Roman"/>
          <w:sz w:val="16"/>
          <w:szCs w:val="16"/>
        </w:rPr>
        <w:t>,</w:t>
      </w:r>
      <w:r w:rsidRPr="00E15C90">
        <w:rPr>
          <w:rFonts w:ascii="Times New Roman" w:hAnsi="Times New Roman" w:cs="Times New Roman"/>
          <w:sz w:val="16"/>
          <w:szCs w:val="16"/>
        </w:rPr>
        <w:t xml:space="preserve"> форма сводки предложений</w:t>
      </w:r>
      <w:r>
        <w:rPr>
          <w:rFonts w:ascii="Times New Roman" w:hAnsi="Times New Roman" w:cs="Times New Roman"/>
          <w:sz w:val="16"/>
          <w:szCs w:val="16"/>
        </w:rPr>
        <w:t>,</w:t>
      </w:r>
      <w:r w:rsidRPr="00E15C90">
        <w:rPr>
          <w:rFonts w:ascii="Times New Roman" w:hAnsi="Times New Roman" w:cs="Times New Roman"/>
          <w:sz w:val="16"/>
          <w:szCs w:val="16"/>
        </w:rPr>
        <w:t xml:space="preserve"> форма заключения об ОРВ</w:t>
      </w:r>
      <w:r>
        <w:rPr>
          <w:rFonts w:ascii="Times New Roman" w:hAnsi="Times New Roman" w:cs="Times New Roman"/>
          <w:sz w:val="16"/>
          <w:szCs w:val="16"/>
        </w:rPr>
        <w:t>,</w:t>
      </w:r>
      <w:r w:rsidRPr="00E15C90">
        <w:rPr>
          <w:rFonts w:ascii="Times New Roman" w:hAnsi="Times New Roman" w:cs="Times New Roman"/>
          <w:sz w:val="16"/>
          <w:szCs w:val="16"/>
        </w:rPr>
        <w:t xml:space="preserve"> прочие формы документов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29" w:rsidRDefault="00870529">
    <w:pPr>
      <w:pStyle w:val="af0"/>
      <w:framePr w:w="11221" w:h="149" w:wrap="none" w:vAnchor="text" w:hAnchor="page" w:x="546" w:y="1727"/>
      <w:shd w:val="clear" w:color="auto" w:fill="auto"/>
      <w:ind w:left="6173"/>
    </w:pPr>
    <w:r>
      <w:rPr>
        <w:rStyle w:val="11pt"/>
      </w:rPr>
      <w:t>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29" w:rsidRDefault="00870529" w:rsidP="0087052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0529" w:rsidRDefault="0087052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529" w:rsidRDefault="00870529" w:rsidP="00870529">
    <w:pPr>
      <w:pStyle w:val="a5"/>
      <w:tabs>
        <w:tab w:val="clear" w:pos="4677"/>
        <w:tab w:val="clear" w:pos="9355"/>
        <w:tab w:val="left" w:pos="6631"/>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E15"/>
    <w:multiLevelType w:val="multilevel"/>
    <w:tmpl w:val="FDC29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2">
      <w:start w:val="2"/>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902D7"/>
    <w:multiLevelType w:val="multilevel"/>
    <w:tmpl w:val="2A20711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817C9D"/>
    <w:multiLevelType w:val="multilevel"/>
    <w:tmpl w:val="AE160A5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7F4058"/>
    <w:multiLevelType w:val="hybridMultilevel"/>
    <w:tmpl w:val="6066852A"/>
    <w:lvl w:ilvl="0" w:tplc="10A86D1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4566C0"/>
    <w:multiLevelType w:val="multilevel"/>
    <w:tmpl w:val="600641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4D2026"/>
    <w:multiLevelType w:val="multilevel"/>
    <w:tmpl w:val="31D40E1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4662BE"/>
    <w:multiLevelType w:val="multilevel"/>
    <w:tmpl w:val="B246B460"/>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5184CAC"/>
    <w:multiLevelType w:val="multilevel"/>
    <w:tmpl w:val="494403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E8645A"/>
    <w:multiLevelType w:val="multilevel"/>
    <w:tmpl w:val="3DAA108E"/>
    <w:lvl w:ilvl="0">
      <w:start w:val="10"/>
      <w:numFmt w:val="decimal"/>
      <w:lvlText w:val="%1."/>
      <w:lvlJc w:val="left"/>
      <w:pPr>
        <w:ind w:left="600" w:hanging="600"/>
      </w:pPr>
      <w:rPr>
        <w:rFonts w:hint="default"/>
      </w:rPr>
    </w:lvl>
    <w:lvl w:ilvl="1">
      <w:start w:val="2"/>
      <w:numFmt w:val="decimal"/>
      <w:lvlText w:val="%1.%2."/>
      <w:lvlJc w:val="left"/>
      <w:pPr>
        <w:ind w:left="199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8A8203E"/>
    <w:multiLevelType w:val="multilevel"/>
    <w:tmpl w:val="655AA032"/>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C35E3D"/>
    <w:multiLevelType w:val="multilevel"/>
    <w:tmpl w:val="15F832E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941352"/>
    <w:multiLevelType w:val="hybridMultilevel"/>
    <w:tmpl w:val="46E650CE"/>
    <w:lvl w:ilvl="0" w:tplc="65281300">
      <w:start w:val="1"/>
      <w:numFmt w:val="decimal"/>
      <w:lvlText w:val="%1."/>
      <w:lvlJc w:val="left"/>
      <w:pPr>
        <w:ind w:left="1470"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626D9F"/>
    <w:multiLevelType w:val="hybridMultilevel"/>
    <w:tmpl w:val="C9FEB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7"/>
  </w:num>
  <w:num w:numId="5">
    <w:abstractNumId w:val="0"/>
  </w:num>
  <w:num w:numId="6">
    <w:abstractNumId w:val="5"/>
  </w:num>
  <w:num w:numId="7">
    <w:abstractNumId w:val="4"/>
  </w:num>
  <w:num w:numId="8">
    <w:abstractNumId w:val="10"/>
  </w:num>
  <w:num w:numId="9">
    <w:abstractNumId w:val="6"/>
  </w:num>
  <w:num w:numId="10">
    <w:abstractNumId w:val="8"/>
  </w:num>
  <w:num w:numId="11">
    <w:abstractNumId w:val="12"/>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4897"/>
    <w:rsid w:val="00001DA0"/>
    <w:rsid w:val="00003E2E"/>
    <w:rsid w:val="00005F2B"/>
    <w:rsid w:val="000069EE"/>
    <w:rsid w:val="000074BB"/>
    <w:rsid w:val="00021D87"/>
    <w:rsid w:val="000538B4"/>
    <w:rsid w:val="00063056"/>
    <w:rsid w:val="00071CF2"/>
    <w:rsid w:val="000741E0"/>
    <w:rsid w:val="000746EB"/>
    <w:rsid w:val="00074ACF"/>
    <w:rsid w:val="00077C28"/>
    <w:rsid w:val="00090305"/>
    <w:rsid w:val="000A65EF"/>
    <w:rsid w:val="000A7D51"/>
    <w:rsid w:val="000B32F6"/>
    <w:rsid w:val="000B6A4F"/>
    <w:rsid w:val="000C25E2"/>
    <w:rsid w:val="000C46EE"/>
    <w:rsid w:val="000D3DB3"/>
    <w:rsid w:val="000E0C6B"/>
    <w:rsid w:val="000E6092"/>
    <w:rsid w:val="000F3010"/>
    <w:rsid w:val="000F3B18"/>
    <w:rsid w:val="0012480B"/>
    <w:rsid w:val="0013250C"/>
    <w:rsid w:val="00143D45"/>
    <w:rsid w:val="001463D0"/>
    <w:rsid w:val="001468F9"/>
    <w:rsid w:val="00147749"/>
    <w:rsid w:val="00151DF8"/>
    <w:rsid w:val="00154466"/>
    <w:rsid w:val="00177C08"/>
    <w:rsid w:val="00177F7D"/>
    <w:rsid w:val="001A1247"/>
    <w:rsid w:val="001A7B9E"/>
    <w:rsid w:val="001C5977"/>
    <w:rsid w:val="001D3A43"/>
    <w:rsid w:val="001D7EFF"/>
    <w:rsid w:val="001D7F30"/>
    <w:rsid w:val="001F2E16"/>
    <w:rsid w:val="002256CC"/>
    <w:rsid w:val="0022695C"/>
    <w:rsid w:val="0027246D"/>
    <w:rsid w:val="00276DC4"/>
    <w:rsid w:val="00280B11"/>
    <w:rsid w:val="0028306E"/>
    <w:rsid w:val="00285924"/>
    <w:rsid w:val="00290E1B"/>
    <w:rsid w:val="002B1AB5"/>
    <w:rsid w:val="002B23F7"/>
    <w:rsid w:val="002B625D"/>
    <w:rsid w:val="002B6DD8"/>
    <w:rsid w:val="002D4EA7"/>
    <w:rsid w:val="002E1603"/>
    <w:rsid w:val="002F46BE"/>
    <w:rsid w:val="00306164"/>
    <w:rsid w:val="003102C2"/>
    <w:rsid w:val="003304A9"/>
    <w:rsid w:val="00332521"/>
    <w:rsid w:val="003326EE"/>
    <w:rsid w:val="0034491E"/>
    <w:rsid w:val="00344933"/>
    <w:rsid w:val="003454EA"/>
    <w:rsid w:val="0035246E"/>
    <w:rsid w:val="00357913"/>
    <w:rsid w:val="003606AD"/>
    <w:rsid w:val="00395CA0"/>
    <w:rsid w:val="003A3CC6"/>
    <w:rsid w:val="003B41AD"/>
    <w:rsid w:val="003C11CC"/>
    <w:rsid w:val="003C1DEA"/>
    <w:rsid w:val="003D5EB2"/>
    <w:rsid w:val="003F05E9"/>
    <w:rsid w:val="00422032"/>
    <w:rsid w:val="00423882"/>
    <w:rsid w:val="004277EA"/>
    <w:rsid w:val="004362DD"/>
    <w:rsid w:val="00443097"/>
    <w:rsid w:val="00471EE3"/>
    <w:rsid w:val="00472F82"/>
    <w:rsid w:val="004B5E0D"/>
    <w:rsid w:val="004B7D68"/>
    <w:rsid w:val="004C7ECC"/>
    <w:rsid w:val="004D4F9B"/>
    <w:rsid w:val="004F4D2C"/>
    <w:rsid w:val="004F6727"/>
    <w:rsid w:val="005144BA"/>
    <w:rsid w:val="0053160D"/>
    <w:rsid w:val="00537AAE"/>
    <w:rsid w:val="0054396D"/>
    <w:rsid w:val="00554897"/>
    <w:rsid w:val="005621E0"/>
    <w:rsid w:val="0058684D"/>
    <w:rsid w:val="00587072"/>
    <w:rsid w:val="005A5F6A"/>
    <w:rsid w:val="005B20DB"/>
    <w:rsid w:val="005C6224"/>
    <w:rsid w:val="005C79A8"/>
    <w:rsid w:val="005D1084"/>
    <w:rsid w:val="0060032D"/>
    <w:rsid w:val="0064076F"/>
    <w:rsid w:val="00647263"/>
    <w:rsid w:val="006535B1"/>
    <w:rsid w:val="00673600"/>
    <w:rsid w:val="0067614C"/>
    <w:rsid w:val="006B3835"/>
    <w:rsid w:val="006B45F7"/>
    <w:rsid w:val="006C2EBA"/>
    <w:rsid w:val="006C64DA"/>
    <w:rsid w:val="006F526C"/>
    <w:rsid w:val="006F552F"/>
    <w:rsid w:val="00700787"/>
    <w:rsid w:val="00703264"/>
    <w:rsid w:val="00713697"/>
    <w:rsid w:val="007407A8"/>
    <w:rsid w:val="007505C1"/>
    <w:rsid w:val="0077352C"/>
    <w:rsid w:val="007870FE"/>
    <w:rsid w:val="0078756B"/>
    <w:rsid w:val="007A4E86"/>
    <w:rsid w:val="007A5F86"/>
    <w:rsid w:val="007B49A5"/>
    <w:rsid w:val="007B6A37"/>
    <w:rsid w:val="007C6055"/>
    <w:rsid w:val="007E5B74"/>
    <w:rsid w:val="007E6456"/>
    <w:rsid w:val="007F4DC2"/>
    <w:rsid w:val="0080305A"/>
    <w:rsid w:val="00815900"/>
    <w:rsid w:val="00841026"/>
    <w:rsid w:val="00861DE7"/>
    <w:rsid w:val="00870529"/>
    <w:rsid w:val="00871FDC"/>
    <w:rsid w:val="00876DB8"/>
    <w:rsid w:val="00884469"/>
    <w:rsid w:val="00887CE8"/>
    <w:rsid w:val="008B2C3F"/>
    <w:rsid w:val="008D2540"/>
    <w:rsid w:val="008D68A2"/>
    <w:rsid w:val="008F3BEC"/>
    <w:rsid w:val="008F788C"/>
    <w:rsid w:val="00901087"/>
    <w:rsid w:val="00936458"/>
    <w:rsid w:val="009372B2"/>
    <w:rsid w:val="0094361A"/>
    <w:rsid w:val="00945E45"/>
    <w:rsid w:val="009527E5"/>
    <w:rsid w:val="0095572D"/>
    <w:rsid w:val="00962928"/>
    <w:rsid w:val="00976709"/>
    <w:rsid w:val="00996514"/>
    <w:rsid w:val="009A7C78"/>
    <w:rsid w:val="009A7D52"/>
    <w:rsid w:val="009B3A75"/>
    <w:rsid w:val="009B668D"/>
    <w:rsid w:val="009C1947"/>
    <w:rsid w:val="009D3572"/>
    <w:rsid w:val="009F2BA2"/>
    <w:rsid w:val="00A06837"/>
    <w:rsid w:val="00A10F64"/>
    <w:rsid w:val="00A12C85"/>
    <w:rsid w:val="00A20FFB"/>
    <w:rsid w:val="00A470B8"/>
    <w:rsid w:val="00A54E58"/>
    <w:rsid w:val="00A5570F"/>
    <w:rsid w:val="00A633EE"/>
    <w:rsid w:val="00A70281"/>
    <w:rsid w:val="00A73313"/>
    <w:rsid w:val="00A740CF"/>
    <w:rsid w:val="00A80205"/>
    <w:rsid w:val="00A83763"/>
    <w:rsid w:val="00AA0C2A"/>
    <w:rsid w:val="00AC2FD0"/>
    <w:rsid w:val="00AC34CA"/>
    <w:rsid w:val="00AC7385"/>
    <w:rsid w:val="00AD08F5"/>
    <w:rsid w:val="00AE0824"/>
    <w:rsid w:val="00AE3051"/>
    <w:rsid w:val="00AF4BBA"/>
    <w:rsid w:val="00B01045"/>
    <w:rsid w:val="00B1060A"/>
    <w:rsid w:val="00B10F57"/>
    <w:rsid w:val="00B16DE0"/>
    <w:rsid w:val="00B20849"/>
    <w:rsid w:val="00B272EF"/>
    <w:rsid w:val="00B37CB8"/>
    <w:rsid w:val="00B4329A"/>
    <w:rsid w:val="00B53284"/>
    <w:rsid w:val="00B847F5"/>
    <w:rsid w:val="00BB403F"/>
    <w:rsid w:val="00BB444C"/>
    <w:rsid w:val="00BB4DEB"/>
    <w:rsid w:val="00BB703A"/>
    <w:rsid w:val="00BC3724"/>
    <w:rsid w:val="00BC6FAF"/>
    <w:rsid w:val="00BF5EF5"/>
    <w:rsid w:val="00C001DC"/>
    <w:rsid w:val="00C01440"/>
    <w:rsid w:val="00C03686"/>
    <w:rsid w:val="00C12E8E"/>
    <w:rsid w:val="00C17F41"/>
    <w:rsid w:val="00C2789A"/>
    <w:rsid w:val="00C52EAA"/>
    <w:rsid w:val="00C73130"/>
    <w:rsid w:val="00C75AC5"/>
    <w:rsid w:val="00C87CF3"/>
    <w:rsid w:val="00C950F2"/>
    <w:rsid w:val="00CA2A84"/>
    <w:rsid w:val="00CA369F"/>
    <w:rsid w:val="00CA57AB"/>
    <w:rsid w:val="00CD537B"/>
    <w:rsid w:val="00CE5DB4"/>
    <w:rsid w:val="00CF2A69"/>
    <w:rsid w:val="00D02F9F"/>
    <w:rsid w:val="00D058F2"/>
    <w:rsid w:val="00D05B29"/>
    <w:rsid w:val="00D1367B"/>
    <w:rsid w:val="00D17F5D"/>
    <w:rsid w:val="00D33CD3"/>
    <w:rsid w:val="00D41005"/>
    <w:rsid w:val="00D53E21"/>
    <w:rsid w:val="00D57002"/>
    <w:rsid w:val="00D631DC"/>
    <w:rsid w:val="00D63204"/>
    <w:rsid w:val="00D718B8"/>
    <w:rsid w:val="00D76AC8"/>
    <w:rsid w:val="00D778C0"/>
    <w:rsid w:val="00D90B80"/>
    <w:rsid w:val="00DA51AA"/>
    <w:rsid w:val="00DC392D"/>
    <w:rsid w:val="00DC605E"/>
    <w:rsid w:val="00DD68BE"/>
    <w:rsid w:val="00DE4F0F"/>
    <w:rsid w:val="00E00CE4"/>
    <w:rsid w:val="00E04926"/>
    <w:rsid w:val="00E16044"/>
    <w:rsid w:val="00E372BA"/>
    <w:rsid w:val="00E96CE4"/>
    <w:rsid w:val="00ED2F1A"/>
    <w:rsid w:val="00EE209C"/>
    <w:rsid w:val="00F035C9"/>
    <w:rsid w:val="00F3699B"/>
    <w:rsid w:val="00F37805"/>
    <w:rsid w:val="00F61720"/>
    <w:rsid w:val="00F83321"/>
    <w:rsid w:val="00F94B3D"/>
    <w:rsid w:val="00FA3F72"/>
    <w:rsid w:val="00FB7D9B"/>
    <w:rsid w:val="00FD0FF9"/>
    <w:rsid w:val="00FD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897"/>
    <w:rPr>
      <w:sz w:val="24"/>
      <w:szCs w:val="24"/>
    </w:rPr>
  </w:style>
  <w:style w:type="paragraph" w:styleId="2">
    <w:name w:val="heading 2"/>
    <w:basedOn w:val="a"/>
    <w:next w:val="a"/>
    <w:link w:val="20"/>
    <w:unhideWhenUsed/>
    <w:qFormat/>
    <w:rsid w:val="00B1060A"/>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qFormat/>
    <w:rsid w:val="00B106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48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1060A"/>
    <w:rPr>
      <w:rFonts w:ascii="Cambria" w:hAnsi="Cambria"/>
      <w:b/>
      <w:bCs/>
      <w:i/>
      <w:iCs/>
      <w:sz w:val="28"/>
      <w:szCs w:val="28"/>
      <w:lang w:eastAsia="en-US"/>
    </w:rPr>
  </w:style>
  <w:style w:type="character" w:customStyle="1" w:styleId="30">
    <w:name w:val="Заголовок 3 Знак"/>
    <w:basedOn w:val="a0"/>
    <w:link w:val="3"/>
    <w:rsid w:val="00B1060A"/>
    <w:rPr>
      <w:rFonts w:ascii="Arial" w:hAnsi="Arial" w:cs="Arial"/>
      <w:b/>
      <w:bCs/>
      <w:sz w:val="26"/>
      <w:szCs w:val="26"/>
    </w:rPr>
  </w:style>
  <w:style w:type="paragraph" w:customStyle="1" w:styleId="ConsPlusTitle">
    <w:name w:val="ConsPlusTitle"/>
    <w:uiPriority w:val="99"/>
    <w:rsid w:val="00B1060A"/>
    <w:pPr>
      <w:widowControl w:val="0"/>
      <w:autoSpaceDE w:val="0"/>
      <w:autoSpaceDN w:val="0"/>
      <w:adjustRightInd w:val="0"/>
    </w:pPr>
    <w:rPr>
      <w:rFonts w:ascii="Calibri" w:hAnsi="Calibri" w:cs="Calibri"/>
      <w:b/>
      <w:bCs/>
      <w:sz w:val="22"/>
      <w:szCs w:val="22"/>
    </w:rPr>
  </w:style>
  <w:style w:type="paragraph" w:customStyle="1" w:styleId="formattexttopleveltext">
    <w:name w:val="formattext topleveltext"/>
    <w:basedOn w:val="a"/>
    <w:rsid w:val="00B1060A"/>
    <w:pPr>
      <w:spacing w:before="100" w:beforeAutospacing="1" w:after="100" w:afterAutospacing="1"/>
    </w:pPr>
  </w:style>
  <w:style w:type="paragraph" w:styleId="a4">
    <w:name w:val="Normal (Web)"/>
    <w:basedOn w:val="a"/>
    <w:rsid w:val="00B1060A"/>
    <w:pPr>
      <w:spacing w:before="100" w:beforeAutospacing="1" w:after="100" w:afterAutospacing="1"/>
    </w:pPr>
  </w:style>
  <w:style w:type="paragraph" w:styleId="a5">
    <w:name w:val="header"/>
    <w:basedOn w:val="a"/>
    <w:link w:val="a6"/>
    <w:uiPriority w:val="99"/>
    <w:unhideWhenUsed/>
    <w:rsid w:val="00B1060A"/>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B1060A"/>
    <w:rPr>
      <w:rFonts w:ascii="Calibri" w:eastAsia="Calibri" w:hAnsi="Calibri"/>
      <w:sz w:val="22"/>
      <w:szCs w:val="22"/>
      <w:lang w:eastAsia="en-US"/>
    </w:rPr>
  </w:style>
  <w:style w:type="paragraph" w:styleId="a7">
    <w:name w:val="footer"/>
    <w:basedOn w:val="a"/>
    <w:link w:val="a8"/>
    <w:uiPriority w:val="99"/>
    <w:unhideWhenUsed/>
    <w:rsid w:val="00B1060A"/>
    <w:pPr>
      <w:tabs>
        <w:tab w:val="center" w:pos="4677"/>
        <w:tab w:val="right" w:pos="9355"/>
      </w:tabs>
      <w:spacing w:after="200" w:line="276" w:lineRule="auto"/>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B1060A"/>
    <w:rPr>
      <w:rFonts w:ascii="Calibri" w:eastAsia="Calibri" w:hAnsi="Calibri"/>
      <w:sz w:val="22"/>
      <w:szCs w:val="22"/>
      <w:lang w:eastAsia="en-US"/>
    </w:rPr>
  </w:style>
  <w:style w:type="paragraph" w:customStyle="1" w:styleId="ConsPlusNormal">
    <w:name w:val="ConsPlusNormal"/>
    <w:rsid w:val="00B1060A"/>
    <w:pPr>
      <w:autoSpaceDE w:val="0"/>
      <w:autoSpaceDN w:val="0"/>
      <w:adjustRightInd w:val="0"/>
    </w:pPr>
    <w:rPr>
      <w:rFonts w:ascii="Arial" w:eastAsia="Calibri" w:hAnsi="Arial" w:cs="Arial"/>
    </w:rPr>
  </w:style>
  <w:style w:type="character" w:customStyle="1" w:styleId="a9">
    <w:name w:val="Основной текст_"/>
    <w:basedOn w:val="a0"/>
    <w:link w:val="21"/>
    <w:rsid w:val="00B1060A"/>
    <w:rPr>
      <w:sz w:val="26"/>
      <w:szCs w:val="26"/>
      <w:shd w:val="clear" w:color="auto" w:fill="FFFFFF"/>
    </w:rPr>
  </w:style>
  <w:style w:type="paragraph" w:customStyle="1" w:styleId="21">
    <w:name w:val="Основной текст2"/>
    <w:basedOn w:val="a"/>
    <w:link w:val="a9"/>
    <w:rsid w:val="00B1060A"/>
    <w:pPr>
      <w:shd w:val="clear" w:color="auto" w:fill="FFFFFF"/>
      <w:spacing w:after="180" w:line="0" w:lineRule="atLeast"/>
      <w:ind w:hanging="1380"/>
      <w:jc w:val="center"/>
    </w:pPr>
    <w:rPr>
      <w:sz w:val="26"/>
      <w:szCs w:val="26"/>
    </w:rPr>
  </w:style>
  <w:style w:type="character" w:customStyle="1" w:styleId="apple-converted-space">
    <w:name w:val="apple-converted-space"/>
    <w:basedOn w:val="a0"/>
    <w:rsid w:val="00B1060A"/>
  </w:style>
  <w:style w:type="paragraph" w:styleId="aa">
    <w:name w:val="Balloon Text"/>
    <w:basedOn w:val="a"/>
    <w:link w:val="ab"/>
    <w:uiPriority w:val="99"/>
    <w:unhideWhenUsed/>
    <w:rsid w:val="00B1060A"/>
    <w:rPr>
      <w:rFonts w:ascii="Tahoma" w:eastAsia="Calibri" w:hAnsi="Tahoma" w:cs="Tahoma"/>
      <w:sz w:val="16"/>
      <w:szCs w:val="16"/>
      <w:lang w:eastAsia="en-US"/>
    </w:rPr>
  </w:style>
  <w:style w:type="character" w:customStyle="1" w:styleId="ab">
    <w:name w:val="Текст выноски Знак"/>
    <w:basedOn w:val="a0"/>
    <w:link w:val="aa"/>
    <w:uiPriority w:val="99"/>
    <w:rsid w:val="00B1060A"/>
    <w:rPr>
      <w:rFonts w:ascii="Tahoma" w:eastAsia="Calibri" w:hAnsi="Tahoma" w:cs="Tahoma"/>
      <w:sz w:val="16"/>
      <w:szCs w:val="16"/>
      <w:lang w:eastAsia="en-US"/>
    </w:rPr>
  </w:style>
  <w:style w:type="character" w:styleId="ac">
    <w:name w:val="page number"/>
    <w:basedOn w:val="a0"/>
    <w:rsid w:val="007C6055"/>
  </w:style>
  <w:style w:type="character" w:customStyle="1" w:styleId="31">
    <w:name w:val="Основной текст (3)_"/>
    <w:basedOn w:val="a0"/>
    <w:link w:val="32"/>
    <w:rsid w:val="007C6055"/>
    <w:rPr>
      <w:sz w:val="15"/>
      <w:szCs w:val="15"/>
      <w:shd w:val="clear" w:color="auto" w:fill="FFFFFF"/>
    </w:rPr>
  </w:style>
  <w:style w:type="character" w:customStyle="1" w:styleId="7">
    <w:name w:val="Основной текст (7)_"/>
    <w:basedOn w:val="a0"/>
    <w:link w:val="70"/>
    <w:rsid w:val="007C6055"/>
    <w:rPr>
      <w:sz w:val="23"/>
      <w:szCs w:val="23"/>
      <w:shd w:val="clear" w:color="auto" w:fill="FFFFFF"/>
    </w:rPr>
  </w:style>
  <w:style w:type="paragraph" w:customStyle="1" w:styleId="32">
    <w:name w:val="Основной текст (3)"/>
    <w:basedOn w:val="a"/>
    <w:link w:val="31"/>
    <w:rsid w:val="007C6055"/>
    <w:pPr>
      <w:shd w:val="clear" w:color="auto" w:fill="FFFFFF"/>
      <w:spacing w:line="0" w:lineRule="atLeast"/>
    </w:pPr>
    <w:rPr>
      <w:sz w:val="15"/>
      <w:szCs w:val="15"/>
    </w:rPr>
  </w:style>
  <w:style w:type="paragraph" w:customStyle="1" w:styleId="70">
    <w:name w:val="Основной текст (7)"/>
    <w:basedOn w:val="a"/>
    <w:link w:val="7"/>
    <w:rsid w:val="007C6055"/>
    <w:pPr>
      <w:shd w:val="clear" w:color="auto" w:fill="FFFFFF"/>
      <w:spacing w:line="298" w:lineRule="exact"/>
      <w:ind w:hanging="360"/>
    </w:pPr>
    <w:rPr>
      <w:sz w:val="23"/>
      <w:szCs w:val="23"/>
    </w:rPr>
  </w:style>
  <w:style w:type="character" w:customStyle="1" w:styleId="8">
    <w:name w:val="Основной текст (8) + Не курсив"/>
    <w:basedOn w:val="a0"/>
    <w:rsid w:val="001468F9"/>
    <w:rPr>
      <w:i/>
      <w:iCs/>
      <w:sz w:val="26"/>
      <w:szCs w:val="26"/>
      <w:shd w:val="clear" w:color="auto" w:fill="FFFFFF"/>
    </w:rPr>
  </w:style>
  <w:style w:type="character" w:customStyle="1" w:styleId="ad">
    <w:name w:val="Основной текст + Курсив"/>
    <w:basedOn w:val="a9"/>
    <w:rsid w:val="001468F9"/>
    <w:rPr>
      <w:i/>
      <w:iCs/>
    </w:rPr>
  </w:style>
  <w:style w:type="character" w:customStyle="1" w:styleId="10">
    <w:name w:val="Основной текст (10)_"/>
    <w:basedOn w:val="a0"/>
    <w:link w:val="100"/>
    <w:rsid w:val="001468F9"/>
    <w:rPr>
      <w:sz w:val="25"/>
      <w:szCs w:val="25"/>
      <w:shd w:val="clear" w:color="auto" w:fill="FFFFFF"/>
    </w:rPr>
  </w:style>
  <w:style w:type="paragraph" w:customStyle="1" w:styleId="100">
    <w:name w:val="Основной текст (10)"/>
    <w:basedOn w:val="a"/>
    <w:link w:val="10"/>
    <w:rsid w:val="001468F9"/>
    <w:pPr>
      <w:shd w:val="clear" w:color="auto" w:fill="FFFFFF"/>
      <w:spacing w:before="780" w:after="240" w:line="302" w:lineRule="exact"/>
      <w:jc w:val="both"/>
    </w:pPr>
    <w:rPr>
      <w:sz w:val="25"/>
      <w:szCs w:val="25"/>
    </w:rPr>
  </w:style>
  <w:style w:type="character" w:styleId="ae">
    <w:name w:val="Hyperlink"/>
    <w:rsid w:val="00870529"/>
    <w:rPr>
      <w:color w:val="0000FF"/>
      <w:u w:val="single"/>
    </w:rPr>
  </w:style>
  <w:style w:type="paragraph" w:customStyle="1" w:styleId="ConsPlusNonformat">
    <w:name w:val="ConsPlusNonformat"/>
    <w:rsid w:val="00870529"/>
    <w:pPr>
      <w:widowControl w:val="0"/>
      <w:autoSpaceDE w:val="0"/>
      <w:autoSpaceDN w:val="0"/>
      <w:adjustRightInd w:val="0"/>
    </w:pPr>
    <w:rPr>
      <w:rFonts w:ascii="Courier New" w:hAnsi="Courier New" w:cs="Courier New"/>
    </w:rPr>
  </w:style>
  <w:style w:type="character" w:customStyle="1" w:styleId="af">
    <w:name w:val="Колонтитул_"/>
    <w:basedOn w:val="a0"/>
    <w:link w:val="af0"/>
    <w:rsid w:val="00870529"/>
    <w:rPr>
      <w:shd w:val="clear" w:color="auto" w:fill="FFFFFF"/>
    </w:rPr>
  </w:style>
  <w:style w:type="character" w:customStyle="1" w:styleId="11pt">
    <w:name w:val="Колонтитул + 11 pt"/>
    <w:basedOn w:val="af"/>
    <w:rsid w:val="00870529"/>
    <w:rPr>
      <w:spacing w:val="0"/>
      <w:sz w:val="22"/>
      <w:szCs w:val="22"/>
    </w:rPr>
  </w:style>
  <w:style w:type="paragraph" w:customStyle="1" w:styleId="af0">
    <w:name w:val="Колонтитул"/>
    <w:basedOn w:val="a"/>
    <w:link w:val="af"/>
    <w:rsid w:val="00870529"/>
    <w:pPr>
      <w:shd w:val="clear" w:color="auto" w:fill="FFFFFF"/>
    </w:pPr>
    <w:rPr>
      <w:sz w:val="20"/>
      <w:szCs w:val="20"/>
    </w:rPr>
  </w:style>
  <w:style w:type="paragraph" w:styleId="af1">
    <w:name w:val="footnote text"/>
    <w:basedOn w:val="a"/>
    <w:link w:val="af2"/>
    <w:uiPriority w:val="99"/>
    <w:rsid w:val="00A20FFB"/>
    <w:rPr>
      <w:rFonts w:ascii="Calibri" w:eastAsia="Calibri" w:hAnsi="Calibri" w:cs="Calibri"/>
      <w:sz w:val="20"/>
      <w:szCs w:val="20"/>
      <w:lang w:eastAsia="en-US"/>
    </w:rPr>
  </w:style>
  <w:style w:type="character" w:customStyle="1" w:styleId="af2">
    <w:name w:val="Текст сноски Знак"/>
    <w:basedOn w:val="a0"/>
    <w:link w:val="af1"/>
    <w:uiPriority w:val="99"/>
    <w:rsid w:val="00A20FFB"/>
    <w:rPr>
      <w:rFonts w:ascii="Calibri" w:eastAsia="Calibri" w:hAnsi="Calibri" w:cs="Calibri"/>
      <w:lang w:eastAsia="en-US"/>
    </w:rPr>
  </w:style>
  <w:style w:type="character" w:styleId="af3">
    <w:name w:val="footnote reference"/>
    <w:basedOn w:val="a0"/>
    <w:uiPriority w:val="99"/>
    <w:rsid w:val="00A20FFB"/>
    <w:rPr>
      <w:vertAlign w:val="superscript"/>
    </w:rPr>
  </w:style>
</w:styles>
</file>

<file path=word/webSettings.xml><?xml version="1.0" encoding="utf-8"?>
<w:webSettings xmlns:r="http://schemas.openxmlformats.org/officeDocument/2006/relationships" xmlns:w="http://schemas.openxmlformats.org/wordprocessingml/2006/main">
  <w:divs>
    <w:div w:id="114335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v.tv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977A5F5FA6BCEC066CB99C3B7319705CC88C692ECB7FAA70E287CF826020EBBF6C67A20F45D76A3FA86A5c8S2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33</Pages>
  <Words>11880</Words>
  <Characters>67718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79440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cp:lastModifiedBy>Admin</cp:lastModifiedBy>
  <cp:revision>6</cp:revision>
  <cp:lastPrinted>2017-09-27T11:10:00Z</cp:lastPrinted>
  <dcterms:created xsi:type="dcterms:W3CDTF">2017-09-27T11:07:00Z</dcterms:created>
  <dcterms:modified xsi:type="dcterms:W3CDTF">2017-09-27T11:11:00Z</dcterms:modified>
</cp:coreProperties>
</file>