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C" w:rsidRPr="00BB2DFF" w:rsidRDefault="004F772C" w:rsidP="00223F95">
      <w:pPr>
        <w:shd w:val="clear" w:color="auto" w:fill="FFFFFF"/>
        <w:jc w:val="both"/>
        <w:rPr>
          <w:sz w:val="28"/>
          <w:szCs w:val="24"/>
        </w:rPr>
      </w:pP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244479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244479">
        <w:rPr>
          <w:rFonts w:ascii="Arial" w:hAnsi="Arial" w:cs="Arial"/>
          <w:b/>
          <w:szCs w:val="24"/>
        </w:rPr>
        <w:t>ТВЕРСКОЙ ОБЛАСТИ</w:t>
      </w: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244479">
        <w:rPr>
          <w:rFonts w:ascii="Arial" w:hAnsi="Arial" w:cs="Arial"/>
          <w:b/>
          <w:szCs w:val="24"/>
        </w:rPr>
        <w:t>ПОСТАНОВЛЕНИЕ</w:t>
      </w:r>
    </w:p>
    <w:p w:rsidR="00223F95" w:rsidRPr="00244479" w:rsidRDefault="00223F95" w:rsidP="00223F95">
      <w:pPr>
        <w:rPr>
          <w:rFonts w:ascii="Arial" w:hAnsi="Arial" w:cs="Arial"/>
          <w:b/>
          <w:szCs w:val="24"/>
        </w:rPr>
      </w:pPr>
    </w:p>
    <w:p w:rsidR="00223F95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244479">
        <w:rPr>
          <w:rFonts w:ascii="Arial" w:hAnsi="Arial" w:cs="Arial"/>
          <w:b/>
          <w:szCs w:val="24"/>
        </w:rPr>
        <w:t>г. Лихославль</w:t>
      </w:r>
    </w:p>
    <w:p w:rsid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44479" w:rsidRPr="00244479" w:rsidRDefault="00244479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244479" w:rsidRDefault="00223F95" w:rsidP="00223F95">
      <w:pPr>
        <w:rPr>
          <w:rFonts w:ascii="Arial" w:hAnsi="Arial" w:cs="Arial"/>
          <w:szCs w:val="24"/>
        </w:rPr>
      </w:pPr>
    </w:p>
    <w:p w:rsidR="00223F95" w:rsidRPr="00244479" w:rsidRDefault="00223F95" w:rsidP="00223F95">
      <w:pPr>
        <w:rPr>
          <w:rFonts w:ascii="Arial" w:hAnsi="Arial" w:cs="Arial"/>
          <w:szCs w:val="24"/>
        </w:rPr>
      </w:pPr>
    </w:p>
    <w:p w:rsidR="00223F95" w:rsidRPr="00244479" w:rsidRDefault="00244479" w:rsidP="00223F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31.03</w:t>
      </w:r>
      <w:r w:rsidR="004F772C" w:rsidRPr="00244479">
        <w:rPr>
          <w:rFonts w:ascii="Arial" w:hAnsi="Arial" w:cs="Arial"/>
          <w:szCs w:val="24"/>
        </w:rPr>
        <w:t>.</w:t>
      </w:r>
      <w:r w:rsidR="00223F95" w:rsidRPr="00244479">
        <w:rPr>
          <w:rFonts w:ascii="Arial" w:hAnsi="Arial" w:cs="Arial"/>
          <w:szCs w:val="24"/>
        </w:rPr>
        <w:t>201</w:t>
      </w:r>
      <w:r w:rsidR="00D048BE" w:rsidRPr="00244479">
        <w:rPr>
          <w:rFonts w:ascii="Arial" w:hAnsi="Arial" w:cs="Arial"/>
          <w:szCs w:val="24"/>
        </w:rPr>
        <w:t>7</w:t>
      </w:r>
      <w:r w:rsidR="00223F95" w:rsidRPr="00244479">
        <w:rPr>
          <w:rFonts w:ascii="Arial" w:hAnsi="Arial" w:cs="Arial"/>
          <w:szCs w:val="24"/>
        </w:rPr>
        <w:tab/>
      </w:r>
      <w:r w:rsidR="00223F95" w:rsidRPr="00244479">
        <w:rPr>
          <w:rFonts w:ascii="Arial" w:hAnsi="Arial" w:cs="Arial"/>
          <w:szCs w:val="24"/>
        </w:rPr>
        <w:tab/>
      </w:r>
      <w:r w:rsidR="00223F95" w:rsidRPr="00244479">
        <w:rPr>
          <w:rFonts w:ascii="Arial" w:hAnsi="Arial" w:cs="Arial"/>
          <w:szCs w:val="24"/>
        </w:rPr>
        <w:tab/>
      </w:r>
      <w:r w:rsidR="00223F95" w:rsidRPr="00244479">
        <w:rPr>
          <w:rFonts w:ascii="Arial" w:hAnsi="Arial" w:cs="Arial"/>
          <w:szCs w:val="24"/>
        </w:rPr>
        <w:tab/>
      </w:r>
      <w:r w:rsidR="00223F95" w:rsidRPr="00244479">
        <w:rPr>
          <w:rFonts w:ascii="Arial" w:hAnsi="Arial" w:cs="Arial"/>
          <w:szCs w:val="24"/>
        </w:rPr>
        <w:tab/>
      </w:r>
      <w:r w:rsidR="00223F95" w:rsidRPr="00244479">
        <w:rPr>
          <w:rFonts w:ascii="Arial" w:hAnsi="Arial" w:cs="Arial"/>
          <w:szCs w:val="24"/>
        </w:rPr>
        <w:tab/>
      </w:r>
      <w:r w:rsidR="00BB2DFF" w:rsidRPr="00244479">
        <w:rPr>
          <w:rFonts w:ascii="Arial" w:hAnsi="Arial" w:cs="Arial"/>
          <w:szCs w:val="24"/>
        </w:rPr>
        <w:t xml:space="preserve">   </w:t>
      </w:r>
      <w:r w:rsidR="00223F95" w:rsidRPr="00244479">
        <w:rPr>
          <w:rFonts w:ascii="Arial" w:hAnsi="Arial" w:cs="Arial"/>
          <w:szCs w:val="24"/>
        </w:rPr>
        <w:tab/>
        <w:t xml:space="preserve"> </w:t>
      </w:r>
      <w:r w:rsidR="00BB2DFF" w:rsidRPr="00244479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 xml:space="preserve">                                   </w:t>
      </w:r>
      <w:r w:rsidR="00BB2DFF" w:rsidRPr="00244479">
        <w:rPr>
          <w:rFonts w:ascii="Arial" w:hAnsi="Arial" w:cs="Arial"/>
          <w:szCs w:val="24"/>
        </w:rPr>
        <w:t xml:space="preserve"> </w:t>
      </w:r>
      <w:r w:rsidR="00223F95" w:rsidRPr="00244479">
        <w:rPr>
          <w:rFonts w:ascii="Arial" w:hAnsi="Arial" w:cs="Arial"/>
          <w:szCs w:val="24"/>
        </w:rPr>
        <w:t xml:space="preserve">№ </w:t>
      </w:r>
      <w:r>
        <w:rPr>
          <w:rFonts w:ascii="Arial" w:hAnsi="Arial" w:cs="Arial"/>
          <w:szCs w:val="24"/>
        </w:rPr>
        <w:t>89</w:t>
      </w:r>
    </w:p>
    <w:p w:rsidR="00223F95" w:rsidRPr="00244479" w:rsidRDefault="00223F95" w:rsidP="00223F95">
      <w:pPr>
        <w:rPr>
          <w:rFonts w:ascii="Arial" w:hAnsi="Arial" w:cs="Arial"/>
          <w:szCs w:val="24"/>
        </w:rPr>
      </w:pPr>
    </w:p>
    <w:p w:rsidR="00223F95" w:rsidRPr="00244479" w:rsidRDefault="00223F95" w:rsidP="00223F95">
      <w:pPr>
        <w:rPr>
          <w:rFonts w:ascii="Arial" w:hAnsi="Arial" w:cs="Arial"/>
          <w:szCs w:val="24"/>
        </w:rPr>
      </w:pP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244479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6A20E6" w:rsidRPr="00244479" w:rsidRDefault="006A20E6" w:rsidP="0024447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Cs w:val="24"/>
        </w:rPr>
      </w:pPr>
      <w:r w:rsidRPr="00244479">
        <w:rPr>
          <w:rFonts w:ascii="Arial" w:hAnsi="Arial" w:cs="Arial"/>
          <w:color w:val="000000"/>
          <w:spacing w:val="-2"/>
          <w:szCs w:val="24"/>
        </w:rPr>
        <w:t xml:space="preserve">Руководствуясь 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D048BE" w:rsidRPr="00244479">
        <w:rPr>
          <w:rFonts w:ascii="Arial" w:hAnsi="Arial" w:cs="Arial"/>
          <w:color w:val="000000"/>
          <w:spacing w:val="-2"/>
          <w:szCs w:val="24"/>
        </w:rPr>
        <w:t>в целях приведения контрактной службы администрации Лихославльского района в соответствие с действующим штатным расписанием администрация Лихославльского района</w:t>
      </w:r>
    </w:p>
    <w:p w:rsidR="00BB2DFF" w:rsidRPr="00244479" w:rsidRDefault="00BB2DFF" w:rsidP="0024447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223F95" w:rsidRPr="00244479" w:rsidRDefault="00223F95" w:rsidP="0024447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4"/>
        </w:rPr>
      </w:pPr>
      <w:r w:rsidRPr="00244479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223F95" w:rsidRPr="00244479" w:rsidRDefault="00223F95" w:rsidP="00244479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</w:p>
    <w:p w:rsidR="00223F95" w:rsidRPr="00244479" w:rsidRDefault="00223F95" w:rsidP="00244479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244479">
        <w:rPr>
          <w:rFonts w:ascii="Arial" w:hAnsi="Arial" w:cs="Arial"/>
          <w:color w:val="000000"/>
          <w:spacing w:val="-26"/>
          <w:szCs w:val="24"/>
        </w:rPr>
        <w:t>1.</w:t>
      </w:r>
      <w:r w:rsidRPr="00244479">
        <w:rPr>
          <w:rFonts w:ascii="Arial" w:hAnsi="Arial" w:cs="Arial"/>
          <w:color w:val="000000"/>
          <w:szCs w:val="24"/>
        </w:rPr>
        <w:t xml:space="preserve"> </w:t>
      </w:r>
      <w:r w:rsidRPr="00244479">
        <w:rPr>
          <w:rFonts w:ascii="Arial" w:hAnsi="Arial" w:cs="Arial"/>
          <w:color w:val="000000"/>
          <w:spacing w:val="4"/>
          <w:szCs w:val="24"/>
        </w:rPr>
        <w:t>Внести изменения в постановлени</w:t>
      </w:r>
      <w:r w:rsidR="006B24D0" w:rsidRPr="00244479">
        <w:rPr>
          <w:rFonts w:ascii="Arial" w:hAnsi="Arial" w:cs="Arial"/>
          <w:color w:val="000000"/>
          <w:spacing w:val="4"/>
          <w:szCs w:val="24"/>
        </w:rPr>
        <w:t>е</w:t>
      </w:r>
      <w:r w:rsidRPr="00244479">
        <w:rPr>
          <w:rFonts w:ascii="Arial" w:hAnsi="Arial" w:cs="Arial"/>
          <w:color w:val="000000"/>
          <w:spacing w:val="4"/>
          <w:szCs w:val="24"/>
        </w:rPr>
        <w:t xml:space="preserve"> администрации Лихославльского района от </w:t>
      </w:r>
      <w:r w:rsidRPr="00244479">
        <w:rPr>
          <w:rFonts w:ascii="Arial" w:hAnsi="Arial" w:cs="Arial"/>
          <w:color w:val="000000"/>
          <w:spacing w:val="-1"/>
          <w:szCs w:val="24"/>
        </w:rPr>
        <w:t>17.02.2015 № 51 «О контрактной службе администрации Лихославльского района»</w:t>
      </w:r>
      <w:r w:rsidR="006B24D0" w:rsidRPr="00244479">
        <w:rPr>
          <w:rFonts w:ascii="Arial" w:hAnsi="Arial" w:cs="Arial"/>
          <w:color w:val="000000"/>
          <w:spacing w:val="-1"/>
          <w:szCs w:val="24"/>
        </w:rPr>
        <w:t xml:space="preserve"> (далее – постановление).</w:t>
      </w:r>
      <w:r w:rsidRPr="00244479">
        <w:rPr>
          <w:rFonts w:ascii="Arial" w:hAnsi="Arial" w:cs="Arial"/>
          <w:szCs w:val="24"/>
        </w:rPr>
        <w:t xml:space="preserve"> </w:t>
      </w:r>
    </w:p>
    <w:p w:rsidR="00D048BE" w:rsidRPr="00244479" w:rsidRDefault="00244479" w:rsidP="00244479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2"/>
          <w:szCs w:val="24"/>
        </w:rPr>
      </w:pPr>
      <w:r>
        <w:rPr>
          <w:rFonts w:ascii="Arial" w:hAnsi="Arial" w:cs="Arial"/>
          <w:szCs w:val="24"/>
        </w:rPr>
        <w:t>1</w:t>
      </w:r>
      <w:r w:rsidR="00B77017" w:rsidRPr="00244479">
        <w:rPr>
          <w:rFonts w:ascii="Arial" w:hAnsi="Arial" w:cs="Arial"/>
          <w:szCs w:val="24"/>
        </w:rPr>
        <w:t xml:space="preserve">) </w:t>
      </w:r>
      <w:r w:rsidR="00D048BE" w:rsidRPr="00244479">
        <w:rPr>
          <w:rFonts w:ascii="Arial" w:hAnsi="Arial" w:cs="Arial"/>
          <w:color w:val="000000"/>
          <w:spacing w:val="-2"/>
          <w:szCs w:val="24"/>
        </w:rPr>
        <w:t xml:space="preserve">Пункт 1 изложить в </w:t>
      </w:r>
      <w:r>
        <w:rPr>
          <w:rFonts w:ascii="Arial" w:hAnsi="Arial" w:cs="Arial"/>
          <w:color w:val="000000"/>
          <w:spacing w:val="-2"/>
          <w:szCs w:val="24"/>
        </w:rPr>
        <w:t>следующей</w:t>
      </w:r>
      <w:r w:rsidR="00D048BE" w:rsidRPr="00244479">
        <w:rPr>
          <w:rFonts w:ascii="Arial" w:hAnsi="Arial" w:cs="Arial"/>
          <w:color w:val="000000"/>
          <w:spacing w:val="-2"/>
          <w:szCs w:val="24"/>
        </w:rPr>
        <w:t xml:space="preserve"> редакции: </w:t>
      </w:r>
    </w:p>
    <w:p w:rsidR="00D048BE" w:rsidRPr="00244479" w:rsidRDefault="00D048BE" w:rsidP="00244479">
      <w:pPr>
        <w:ind w:firstLine="709"/>
        <w:rPr>
          <w:rFonts w:ascii="Arial" w:hAnsi="Arial" w:cs="Arial"/>
          <w:szCs w:val="24"/>
        </w:rPr>
      </w:pPr>
      <w:r w:rsidRPr="00244479">
        <w:rPr>
          <w:rFonts w:ascii="Arial" w:hAnsi="Arial" w:cs="Arial"/>
          <w:szCs w:val="24"/>
        </w:rPr>
        <w:t>«1. Создать контрактную службу в администрации Лихославльского района в составе:</w:t>
      </w:r>
    </w:p>
    <w:tbl>
      <w:tblPr>
        <w:tblW w:w="10464" w:type="dxa"/>
        <w:tblLook w:val="01E0"/>
      </w:tblPr>
      <w:tblGrid>
        <w:gridCol w:w="10464"/>
      </w:tblGrid>
      <w:tr w:rsidR="006B24D0" w:rsidRPr="00244479" w:rsidTr="00EF114D">
        <w:trPr>
          <w:trHeight w:val="675"/>
        </w:trPr>
        <w:tc>
          <w:tcPr>
            <w:tcW w:w="10464" w:type="dxa"/>
          </w:tcPr>
          <w:tbl>
            <w:tblPr>
              <w:tblW w:w="5000" w:type="pct"/>
              <w:tblLook w:val="01E0"/>
            </w:tblPr>
            <w:tblGrid>
              <w:gridCol w:w="2744"/>
              <w:gridCol w:w="7504"/>
            </w:tblGrid>
            <w:tr w:rsidR="00A1643C" w:rsidRPr="00244479" w:rsidTr="00244479">
              <w:trPr>
                <w:trHeight w:val="521"/>
              </w:trPr>
              <w:tc>
                <w:tcPr>
                  <w:tcW w:w="5000" w:type="pct"/>
                  <w:gridSpan w:val="2"/>
                </w:tcPr>
                <w:p w:rsidR="00A1643C" w:rsidRPr="00244479" w:rsidRDefault="00A1643C" w:rsidP="00867F5C">
                  <w:pPr>
                    <w:pStyle w:val="1"/>
                    <w:ind w:left="0" w:firstLine="0"/>
                  </w:pPr>
                  <w:r w:rsidRPr="00244479">
                    <w:t>Руководитель контрактной службы:</w:t>
                  </w:r>
                </w:p>
              </w:tc>
            </w:tr>
            <w:tr w:rsidR="00A1643C" w:rsidRPr="00244479" w:rsidTr="00244479">
              <w:trPr>
                <w:trHeight w:val="557"/>
              </w:trPr>
              <w:tc>
                <w:tcPr>
                  <w:tcW w:w="1339" w:type="pct"/>
                </w:tcPr>
                <w:p w:rsidR="00A1643C" w:rsidRPr="00244479" w:rsidRDefault="00A1643C" w:rsidP="00E216D0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Алексеев С. А.</w:t>
                  </w:r>
                </w:p>
              </w:tc>
              <w:tc>
                <w:tcPr>
                  <w:tcW w:w="3661" w:type="pct"/>
                </w:tcPr>
                <w:p w:rsidR="00A1643C" w:rsidRPr="00244479" w:rsidRDefault="00A1643C" w:rsidP="00A1643C">
                  <w:pPr>
                    <w:pStyle w:val="1"/>
                    <w:ind w:left="0" w:firstLine="0"/>
                  </w:pPr>
                  <w:r w:rsidRPr="00244479">
                    <w:t>- заместитель главы администрации Лихославльского района;</w:t>
                  </w:r>
                </w:p>
              </w:tc>
            </w:tr>
            <w:tr w:rsidR="00A1643C" w:rsidRPr="00244479" w:rsidTr="00244479">
              <w:trPr>
                <w:trHeight w:val="601"/>
              </w:trPr>
              <w:tc>
                <w:tcPr>
                  <w:tcW w:w="5000" w:type="pct"/>
                  <w:gridSpan w:val="2"/>
                </w:tcPr>
                <w:p w:rsidR="00A1643C" w:rsidRPr="00244479" w:rsidRDefault="00A1643C" w:rsidP="00D048BE">
                  <w:pPr>
                    <w:pStyle w:val="1"/>
                    <w:ind w:left="0" w:firstLine="0"/>
                  </w:pPr>
                  <w:r w:rsidRPr="00244479">
                    <w:t>Члены контрактной службы:</w:t>
                  </w:r>
                </w:p>
              </w:tc>
            </w:tr>
            <w:tr w:rsidR="00D048BE" w:rsidRPr="00244479" w:rsidTr="00244479">
              <w:trPr>
                <w:trHeight w:val="728"/>
              </w:trPr>
              <w:tc>
                <w:tcPr>
                  <w:tcW w:w="1339" w:type="pct"/>
                </w:tcPr>
                <w:p w:rsidR="00D048BE" w:rsidRPr="00244479" w:rsidRDefault="00D048BE" w:rsidP="00E216D0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Антропова Г. Н.</w:t>
                  </w:r>
                </w:p>
              </w:tc>
              <w:tc>
                <w:tcPr>
                  <w:tcW w:w="3661" w:type="pct"/>
                </w:tcPr>
                <w:p w:rsidR="00D048BE" w:rsidRPr="00244479" w:rsidRDefault="00D048BE" w:rsidP="00244479">
                  <w:pPr>
                    <w:pStyle w:val="1"/>
                    <w:ind w:left="0" w:firstLine="0"/>
                  </w:pPr>
                  <w:r w:rsidRPr="00244479">
                    <w:t xml:space="preserve">- </w:t>
                  </w:r>
                  <w:r w:rsidR="00A1643C" w:rsidRPr="00244479">
                    <w:t xml:space="preserve"> </w:t>
                  </w:r>
                  <w:r w:rsidRPr="00244479">
                    <w:t>заведующий отделом жилищно-коммунального хозяйства и жилищной политики</w:t>
                  </w:r>
                  <w:r w:rsidR="00DF4C93" w:rsidRPr="00244479">
                    <w:t>;</w:t>
                  </w:r>
                </w:p>
              </w:tc>
            </w:tr>
            <w:tr w:rsidR="00867F5C" w:rsidRPr="00244479" w:rsidTr="00244479">
              <w:tc>
                <w:tcPr>
                  <w:tcW w:w="1339" w:type="pct"/>
                </w:tcPr>
                <w:p w:rsidR="00867F5C" w:rsidRPr="00244479" w:rsidRDefault="00867F5C" w:rsidP="001A416B">
                  <w:pPr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244479">
                    <w:rPr>
                      <w:rFonts w:ascii="Arial" w:hAnsi="Arial" w:cs="Arial"/>
                      <w:szCs w:val="24"/>
                    </w:rPr>
                    <w:t>Авакимян</w:t>
                  </w:r>
                  <w:proofErr w:type="spellEnd"/>
                  <w:r w:rsidRPr="00244479">
                    <w:rPr>
                      <w:rFonts w:ascii="Arial" w:hAnsi="Arial" w:cs="Arial"/>
                      <w:szCs w:val="24"/>
                    </w:rPr>
                    <w:t xml:space="preserve"> Л. Р.</w:t>
                  </w:r>
                </w:p>
              </w:tc>
              <w:tc>
                <w:tcPr>
                  <w:tcW w:w="3661" w:type="pct"/>
                </w:tcPr>
                <w:p w:rsidR="00867F5C" w:rsidRPr="00244479" w:rsidRDefault="00867F5C" w:rsidP="001A416B">
                  <w:pPr>
                    <w:pStyle w:val="1"/>
                    <w:ind w:left="0" w:firstLine="0"/>
                  </w:pPr>
                  <w:r w:rsidRPr="00244479">
                    <w:t>- специалист по административно - хозяйственной деятельности отдела информационного обеспечения, общественных связей и туризма администрации Лихославльского района;</w:t>
                  </w:r>
                </w:p>
              </w:tc>
            </w:tr>
            <w:tr w:rsidR="00867F5C" w:rsidRPr="00244479" w:rsidTr="00244479">
              <w:tc>
                <w:tcPr>
                  <w:tcW w:w="1339" w:type="pct"/>
                </w:tcPr>
                <w:p w:rsidR="00867F5C" w:rsidRPr="00244479" w:rsidRDefault="00867F5C" w:rsidP="00C05A68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Беляков А. Н.</w:t>
                  </w:r>
                </w:p>
                <w:p w:rsidR="00867F5C" w:rsidRPr="00244479" w:rsidRDefault="00867F5C" w:rsidP="00C05A68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867F5C" w:rsidRPr="00244479" w:rsidRDefault="00867F5C" w:rsidP="00C05A6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61" w:type="pct"/>
                </w:tcPr>
                <w:p w:rsidR="00867F5C" w:rsidRPr="00244479" w:rsidRDefault="00867F5C" w:rsidP="00C05A68">
                  <w:pPr>
                    <w:pStyle w:val="1"/>
                    <w:ind w:left="0" w:firstLine="0"/>
                  </w:pPr>
                  <w:r w:rsidRPr="00244479">
                    <w:t>- ведущий эксперт отдела архитектуры, строительства и дорожной деятельности администрации Лихославльского района;</w:t>
                  </w:r>
                </w:p>
              </w:tc>
            </w:tr>
            <w:tr w:rsidR="00337CCA" w:rsidRPr="00244479" w:rsidTr="00244479">
              <w:tc>
                <w:tcPr>
                  <w:tcW w:w="1339" w:type="pct"/>
                </w:tcPr>
                <w:p w:rsidR="00337CCA" w:rsidRPr="00244479" w:rsidRDefault="00337CCA" w:rsidP="00333879">
                  <w:pPr>
                    <w:rPr>
                      <w:rFonts w:ascii="Arial" w:hAnsi="Arial" w:cs="Arial"/>
                      <w:szCs w:val="24"/>
                    </w:rPr>
                  </w:pPr>
                  <w:proofErr w:type="spellStart"/>
                  <w:r w:rsidRPr="00244479">
                    <w:rPr>
                      <w:rFonts w:ascii="Arial" w:hAnsi="Arial" w:cs="Arial"/>
                      <w:szCs w:val="24"/>
                    </w:rPr>
                    <w:lastRenderedPageBreak/>
                    <w:t>Жогаль</w:t>
                  </w:r>
                  <w:proofErr w:type="spellEnd"/>
                  <w:r w:rsidRPr="00244479">
                    <w:rPr>
                      <w:rFonts w:ascii="Arial" w:hAnsi="Arial" w:cs="Arial"/>
                      <w:szCs w:val="24"/>
                    </w:rPr>
                    <w:t xml:space="preserve"> Т. А.</w:t>
                  </w:r>
                </w:p>
              </w:tc>
              <w:tc>
                <w:tcPr>
                  <w:tcW w:w="3661" w:type="pct"/>
                </w:tcPr>
                <w:p w:rsidR="00337CCA" w:rsidRPr="00244479" w:rsidRDefault="00337CCA" w:rsidP="00333879">
                  <w:pPr>
                    <w:pStyle w:val="1"/>
                    <w:ind w:left="0" w:firstLine="0"/>
                  </w:pPr>
                  <w:r w:rsidRPr="00244479">
                    <w:t>- председатель комитета по управлению имуществом Лихославльского района;</w:t>
                  </w:r>
                </w:p>
              </w:tc>
            </w:tr>
            <w:tr w:rsidR="00337CCA" w:rsidRPr="00244479" w:rsidTr="00244479">
              <w:tc>
                <w:tcPr>
                  <w:tcW w:w="1339" w:type="pct"/>
                </w:tcPr>
                <w:p w:rsidR="00337CCA" w:rsidRPr="00244479" w:rsidRDefault="00337CCA" w:rsidP="00D968F8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Канцурова А. А.</w:t>
                  </w:r>
                </w:p>
              </w:tc>
              <w:tc>
                <w:tcPr>
                  <w:tcW w:w="3661" w:type="pct"/>
                </w:tcPr>
                <w:p w:rsidR="00337CCA" w:rsidRPr="00244479" w:rsidRDefault="00337CCA" w:rsidP="00D968F8">
                  <w:pPr>
                    <w:pStyle w:val="1"/>
                    <w:ind w:left="0" w:firstLine="0"/>
                    <w:rPr>
                      <w:highlight w:val="yellow"/>
                    </w:rPr>
                  </w:pPr>
                  <w:r w:rsidRPr="00244479">
                    <w:t>- начальник отдела бухгалтерского учета и отчетности администрации Лихославльского района;</w:t>
                  </w:r>
                </w:p>
              </w:tc>
            </w:tr>
            <w:tr w:rsidR="00337CCA" w:rsidRPr="00244479" w:rsidTr="00244479">
              <w:tc>
                <w:tcPr>
                  <w:tcW w:w="1339" w:type="pct"/>
                </w:tcPr>
                <w:p w:rsidR="00337CCA" w:rsidRPr="00244479" w:rsidRDefault="00337CCA" w:rsidP="00413DCE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Козлов А. В.</w:t>
                  </w:r>
                </w:p>
              </w:tc>
              <w:tc>
                <w:tcPr>
                  <w:tcW w:w="3661" w:type="pct"/>
                </w:tcPr>
                <w:p w:rsidR="00337CCA" w:rsidRPr="00244479" w:rsidRDefault="00337CCA" w:rsidP="00413DCE">
                  <w:pPr>
                    <w:pStyle w:val="1"/>
                    <w:ind w:left="0" w:firstLine="0"/>
                  </w:pPr>
                  <w:r w:rsidRPr="00244479">
                    <w:t>- заместитель заведующего отделом жилищно-коммунального хозяйства и жилищной политики администрации Лихославльского района;</w:t>
                  </w:r>
                </w:p>
              </w:tc>
            </w:tr>
            <w:tr w:rsidR="00337CCA" w:rsidRPr="00244479" w:rsidTr="00244479">
              <w:tc>
                <w:tcPr>
                  <w:tcW w:w="1339" w:type="pct"/>
                </w:tcPr>
                <w:p w:rsidR="00337CCA" w:rsidRPr="00244479" w:rsidRDefault="00337CCA" w:rsidP="0055356B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Коростина Н. В.</w:t>
                  </w:r>
                </w:p>
              </w:tc>
              <w:tc>
                <w:tcPr>
                  <w:tcW w:w="3661" w:type="pct"/>
                </w:tcPr>
                <w:p w:rsidR="00337CCA" w:rsidRPr="00244479" w:rsidRDefault="00337CCA" w:rsidP="0055356B">
                  <w:pPr>
                    <w:pStyle w:val="1"/>
                    <w:ind w:left="0" w:firstLine="0"/>
                  </w:pPr>
                  <w:r w:rsidRPr="00244479">
                    <w:t>- заместитель председателя комитета по управлению имуществом Лихославльского района</w:t>
                  </w:r>
                </w:p>
              </w:tc>
            </w:tr>
            <w:tr w:rsidR="00337CCA" w:rsidRPr="00244479" w:rsidTr="00244479">
              <w:tc>
                <w:tcPr>
                  <w:tcW w:w="1339" w:type="pct"/>
                </w:tcPr>
                <w:p w:rsidR="00337CCA" w:rsidRPr="00244479" w:rsidRDefault="00337CCA" w:rsidP="00E8604C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 xml:space="preserve">Малинов С. А. </w:t>
                  </w:r>
                </w:p>
              </w:tc>
              <w:tc>
                <w:tcPr>
                  <w:tcW w:w="3661" w:type="pct"/>
                </w:tcPr>
                <w:p w:rsidR="00337CCA" w:rsidRPr="00244479" w:rsidRDefault="00337CCA" w:rsidP="00E8604C">
                  <w:pPr>
                    <w:pStyle w:val="1"/>
                    <w:ind w:left="0" w:firstLine="0"/>
                  </w:pPr>
                  <w:r w:rsidRPr="00244479">
                    <w:t>- ведущий эксперт отдела жилищно-коммунального хозяйства и жилищной политики администрации Лихославльского района;</w:t>
                  </w:r>
                </w:p>
              </w:tc>
            </w:tr>
            <w:tr w:rsidR="00337CCA" w:rsidRPr="00244479" w:rsidTr="00244479">
              <w:trPr>
                <w:trHeight w:val="915"/>
              </w:trPr>
              <w:tc>
                <w:tcPr>
                  <w:tcW w:w="1339" w:type="pct"/>
                </w:tcPr>
                <w:p w:rsidR="00337CCA" w:rsidRPr="00244479" w:rsidRDefault="00337CCA" w:rsidP="003C744A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Орлова Е. С.</w:t>
                  </w:r>
                </w:p>
                <w:p w:rsidR="00337CCA" w:rsidRPr="00244479" w:rsidRDefault="00337CCA" w:rsidP="003C744A">
                  <w:pPr>
                    <w:rPr>
                      <w:rFonts w:ascii="Arial" w:hAnsi="Arial" w:cs="Arial"/>
                      <w:szCs w:val="24"/>
                    </w:rPr>
                  </w:pPr>
                </w:p>
                <w:p w:rsidR="00337CCA" w:rsidRPr="00244479" w:rsidRDefault="00337CCA" w:rsidP="003C744A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3661" w:type="pct"/>
                </w:tcPr>
                <w:p w:rsidR="00337CCA" w:rsidRPr="00244479" w:rsidRDefault="00337CCA" w:rsidP="003C744A">
                  <w:pPr>
                    <w:pStyle w:val="1"/>
                    <w:ind w:left="0" w:firstLine="0"/>
                  </w:pPr>
                  <w:r w:rsidRPr="00244479">
                    <w:t>- заместитель заведующего отделом архитектуры, строительства и дорожной деятельности администрации Лихославльского района;</w:t>
                  </w:r>
                </w:p>
              </w:tc>
            </w:tr>
            <w:tr w:rsidR="00337CCA" w:rsidRPr="00244479" w:rsidTr="00244479">
              <w:trPr>
                <w:trHeight w:val="915"/>
              </w:trPr>
              <w:tc>
                <w:tcPr>
                  <w:tcW w:w="1339" w:type="pct"/>
                </w:tcPr>
                <w:p w:rsidR="00337CCA" w:rsidRPr="00244479" w:rsidRDefault="00337CCA" w:rsidP="00585791">
                  <w:pPr>
                    <w:rPr>
                      <w:rFonts w:ascii="Arial" w:hAnsi="Arial" w:cs="Arial"/>
                      <w:szCs w:val="24"/>
                    </w:rPr>
                  </w:pPr>
                  <w:r w:rsidRPr="00244479">
                    <w:rPr>
                      <w:rFonts w:ascii="Arial" w:hAnsi="Arial" w:cs="Arial"/>
                      <w:szCs w:val="24"/>
                    </w:rPr>
                    <w:t>Широкова О. А.</w:t>
                  </w:r>
                </w:p>
              </w:tc>
              <w:tc>
                <w:tcPr>
                  <w:tcW w:w="3661" w:type="pct"/>
                </w:tcPr>
                <w:p w:rsidR="00337CCA" w:rsidRPr="00244479" w:rsidRDefault="00337CCA" w:rsidP="00585791">
                  <w:pPr>
                    <w:pStyle w:val="1"/>
                    <w:ind w:left="0" w:firstLine="0"/>
                  </w:pPr>
                  <w:r w:rsidRPr="00244479">
                    <w:t>- заведующий отделом по физической культуре, спорту и молодежной политике администрации Лихославльского района».</w:t>
                  </w:r>
                </w:p>
              </w:tc>
            </w:tr>
          </w:tbl>
          <w:p w:rsidR="006B24D0" w:rsidRPr="00244479" w:rsidRDefault="006B24D0" w:rsidP="006B24D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23F95" w:rsidRPr="00244479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  <w:r w:rsidRPr="00244479">
        <w:rPr>
          <w:rFonts w:ascii="Arial" w:hAnsi="Arial" w:cs="Arial"/>
          <w:color w:val="000000"/>
          <w:spacing w:val="-22"/>
          <w:szCs w:val="24"/>
        </w:rPr>
        <w:lastRenderedPageBreak/>
        <w:tab/>
        <w:t>2.</w:t>
      </w:r>
      <w:r w:rsidRPr="00244479">
        <w:rPr>
          <w:rFonts w:ascii="Arial" w:hAnsi="Arial" w:cs="Arial"/>
          <w:color w:val="000000"/>
          <w:szCs w:val="24"/>
        </w:rPr>
        <w:t xml:space="preserve"> </w:t>
      </w:r>
      <w:r w:rsidR="00AE3383" w:rsidRPr="00244479">
        <w:rPr>
          <w:rFonts w:ascii="Arial" w:hAnsi="Arial" w:cs="Arial"/>
          <w:szCs w:val="24"/>
        </w:rPr>
        <w:t>Настоящее постановление вступает в силу после официального обнародования, подлежит размещению на официальном сайте муниципального образования «Лихославльский район» в сети Интернет</w:t>
      </w:r>
      <w:r w:rsidRPr="00244479">
        <w:rPr>
          <w:rFonts w:ascii="Arial" w:hAnsi="Arial" w:cs="Arial"/>
          <w:color w:val="000000"/>
          <w:spacing w:val="-7"/>
          <w:szCs w:val="24"/>
        </w:rPr>
        <w:t>.</w:t>
      </w:r>
    </w:p>
    <w:p w:rsidR="00223F95" w:rsidRPr="00244479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223F95" w:rsidRPr="00244479" w:rsidRDefault="00223F95" w:rsidP="00223F95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223F95" w:rsidRPr="00244479" w:rsidRDefault="00BB2DFF" w:rsidP="00223F95">
      <w:pPr>
        <w:shd w:val="clear" w:color="auto" w:fill="FFFFFF"/>
        <w:jc w:val="both"/>
        <w:rPr>
          <w:rFonts w:ascii="Arial" w:hAnsi="Arial" w:cs="Arial"/>
          <w:szCs w:val="24"/>
        </w:rPr>
      </w:pPr>
      <w:r w:rsidRPr="00244479">
        <w:rPr>
          <w:rFonts w:ascii="Arial" w:hAnsi="Arial" w:cs="Arial"/>
          <w:color w:val="000000"/>
          <w:spacing w:val="-2"/>
          <w:szCs w:val="24"/>
        </w:rPr>
        <w:t>Г</w:t>
      </w:r>
      <w:r w:rsidR="00223F95" w:rsidRPr="00244479">
        <w:rPr>
          <w:rFonts w:ascii="Arial" w:hAnsi="Arial" w:cs="Arial"/>
          <w:color w:val="000000"/>
          <w:spacing w:val="-2"/>
          <w:szCs w:val="24"/>
        </w:rPr>
        <w:t>лав</w:t>
      </w:r>
      <w:r w:rsidRPr="00244479">
        <w:rPr>
          <w:rFonts w:ascii="Arial" w:hAnsi="Arial" w:cs="Arial"/>
          <w:color w:val="000000"/>
          <w:spacing w:val="-2"/>
          <w:szCs w:val="24"/>
        </w:rPr>
        <w:t>а</w:t>
      </w:r>
      <w:r w:rsidR="00223F95" w:rsidRPr="00244479">
        <w:rPr>
          <w:rFonts w:ascii="Arial" w:hAnsi="Arial" w:cs="Arial"/>
          <w:color w:val="000000"/>
          <w:spacing w:val="-2"/>
          <w:szCs w:val="24"/>
        </w:rPr>
        <w:t xml:space="preserve"> </w:t>
      </w:r>
      <w:r w:rsidR="00223F95" w:rsidRPr="00244479">
        <w:rPr>
          <w:rFonts w:ascii="Arial" w:hAnsi="Arial" w:cs="Arial"/>
          <w:color w:val="000000"/>
          <w:spacing w:val="-4"/>
          <w:szCs w:val="24"/>
        </w:rPr>
        <w:t>Лихославльского района</w:t>
      </w:r>
      <w:r w:rsidR="00223F95" w:rsidRPr="00244479">
        <w:rPr>
          <w:rFonts w:ascii="Arial" w:hAnsi="Arial" w:cs="Arial"/>
          <w:color w:val="000000"/>
          <w:szCs w:val="24"/>
        </w:rPr>
        <w:tab/>
      </w:r>
      <w:r w:rsidR="00223F95" w:rsidRPr="00244479">
        <w:rPr>
          <w:rFonts w:ascii="Arial" w:hAnsi="Arial" w:cs="Arial"/>
          <w:color w:val="000000"/>
          <w:szCs w:val="24"/>
        </w:rPr>
        <w:tab/>
      </w:r>
      <w:r w:rsidR="00223F95" w:rsidRPr="00244479">
        <w:rPr>
          <w:rFonts w:ascii="Arial" w:hAnsi="Arial" w:cs="Arial"/>
          <w:color w:val="000000"/>
          <w:szCs w:val="24"/>
        </w:rPr>
        <w:tab/>
      </w:r>
      <w:r w:rsidR="00223F95" w:rsidRPr="00244479">
        <w:rPr>
          <w:rFonts w:ascii="Arial" w:hAnsi="Arial" w:cs="Arial"/>
          <w:color w:val="000000"/>
          <w:szCs w:val="24"/>
        </w:rPr>
        <w:tab/>
      </w:r>
      <w:r w:rsidR="00223F95" w:rsidRPr="00244479">
        <w:rPr>
          <w:rFonts w:ascii="Arial" w:hAnsi="Arial" w:cs="Arial"/>
          <w:color w:val="000000"/>
          <w:szCs w:val="24"/>
        </w:rPr>
        <w:tab/>
      </w:r>
      <w:r w:rsidRPr="00244479">
        <w:rPr>
          <w:rFonts w:ascii="Arial" w:hAnsi="Arial" w:cs="Arial"/>
          <w:color w:val="000000"/>
          <w:szCs w:val="24"/>
        </w:rPr>
        <w:t xml:space="preserve">    </w:t>
      </w:r>
      <w:r w:rsidR="00244479">
        <w:rPr>
          <w:rFonts w:ascii="Arial" w:hAnsi="Arial" w:cs="Arial"/>
          <w:color w:val="000000"/>
          <w:szCs w:val="24"/>
        </w:rPr>
        <w:t xml:space="preserve">                     </w:t>
      </w:r>
      <w:r w:rsidRPr="00244479">
        <w:rPr>
          <w:rFonts w:ascii="Arial" w:hAnsi="Arial" w:cs="Arial"/>
          <w:color w:val="000000"/>
          <w:szCs w:val="24"/>
        </w:rPr>
        <w:t xml:space="preserve"> </w:t>
      </w:r>
      <w:r w:rsidRPr="00244479">
        <w:rPr>
          <w:rFonts w:ascii="Arial" w:hAnsi="Arial" w:cs="Arial"/>
          <w:color w:val="000000"/>
          <w:spacing w:val="-5"/>
          <w:szCs w:val="24"/>
        </w:rPr>
        <w:t>Н. Н. Виноградова</w:t>
      </w:r>
    </w:p>
    <w:p w:rsidR="00223F95" w:rsidRPr="00244479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244479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44479" w:rsidRPr="00244479" w:rsidRDefault="00244479">
      <w:pPr>
        <w:jc w:val="center"/>
        <w:rPr>
          <w:rFonts w:ascii="Arial" w:hAnsi="Arial" w:cs="Arial"/>
          <w:b/>
          <w:szCs w:val="24"/>
        </w:rPr>
      </w:pPr>
    </w:p>
    <w:sectPr w:rsidR="00244479" w:rsidRPr="00244479" w:rsidSect="002444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noPunctuationKerning/>
  <w:characterSpacingControl w:val="doNotCompress"/>
  <w:compat/>
  <w:rsids>
    <w:rsidRoot w:val="004942BB"/>
    <w:rsid w:val="00087129"/>
    <w:rsid w:val="001F335C"/>
    <w:rsid w:val="002044ED"/>
    <w:rsid w:val="00223F95"/>
    <w:rsid w:val="00244479"/>
    <w:rsid w:val="00291A31"/>
    <w:rsid w:val="002C7FD7"/>
    <w:rsid w:val="002E610A"/>
    <w:rsid w:val="00337CCA"/>
    <w:rsid w:val="00441F02"/>
    <w:rsid w:val="004942BB"/>
    <w:rsid w:val="004E5A8B"/>
    <w:rsid w:val="004F772C"/>
    <w:rsid w:val="005E3EF7"/>
    <w:rsid w:val="00626BA1"/>
    <w:rsid w:val="006570C8"/>
    <w:rsid w:val="00696BD4"/>
    <w:rsid w:val="006A20E6"/>
    <w:rsid w:val="006B24D0"/>
    <w:rsid w:val="006F4344"/>
    <w:rsid w:val="00722616"/>
    <w:rsid w:val="007512D8"/>
    <w:rsid w:val="007631A0"/>
    <w:rsid w:val="007B622E"/>
    <w:rsid w:val="007E52C7"/>
    <w:rsid w:val="00867F5C"/>
    <w:rsid w:val="00897991"/>
    <w:rsid w:val="008B36A5"/>
    <w:rsid w:val="008D045B"/>
    <w:rsid w:val="0093477D"/>
    <w:rsid w:val="009A061A"/>
    <w:rsid w:val="00A1643C"/>
    <w:rsid w:val="00AE3383"/>
    <w:rsid w:val="00AF1F8F"/>
    <w:rsid w:val="00B600C1"/>
    <w:rsid w:val="00B77017"/>
    <w:rsid w:val="00B95183"/>
    <w:rsid w:val="00BA3915"/>
    <w:rsid w:val="00BB2DFF"/>
    <w:rsid w:val="00D048BE"/>
    <w:rsid w:val="00D6540D"/>
    <w:rsid w:val="00D97422"/>
    <w:rsid w:val="00DF4C93"/>
    <w:rsid w:val="00E05C3A"/>
    <w:rsid w:val="00F16BEA"/>
    <w:rsid w:val="00F638B5"/>
    <w:rsid w:val="00F975D6"/>
    <w:rsid w:val="00FB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7701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8</cp:revision>
  <cp:lastPrinted>2017-03-31T13:21:00Z</cp:lastPrinted>
  <dcterms:created xsi:type="dcterms:W3CDTF">2017-03-30T12:45:00Z</dcterms:created>
  <dcterms:modified xsi:type="dcterms:W3CDTF">2017-03-31T13:33:00Z</dcterms:modified>
</cp:coreProperties>
</file>