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CB" w:rsidRPr="00C02E11" w:rsidRDefault="00473ECB" w:rsidP="00473ECB">
      <w:pPr>
        <w:pStyle w:val="a3"/>
        <w:spacing w:after="68" w:afterAutospacing="0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Свод предложений, поступивших в рамках общественного обсуждения проекта постановления администрации Лихославльского района «О внесении изменений в постановление администрации Лихославльского района от 10.11.2014 №185-5» (в муниципальную программу Лихославльского района Тверской области «</w:t>
      </w:r>
      <w:r w:rsidR="00C02E11" w:rsidRPr="00C02E11">
        <w:rPr>
          <w:rFonts w:ascii="Verdana" w:hAnsi="Verdana" w:cs="Arial"/>
          <w:b/>
          <w:sz w:val="22"/>
          <w:szCs w:val="22"/>
        </w:rPr>
        <w:t>Управление общественными финансами и совершенствование местной налоговой политики» на 2015-2019 годы»</w:t>
      </w:r>
      <w:r w:rsidRPr="00C02E11">
        <w:rPr>
          <w:rFonts w:ascii="Verdana" w:hAnsi="Verdana"/>
          <w:b/>
          <w:bCs/>
          <w:color w:val="000000"/>
          <w:sz w:val="22"/>
          <w:szCs w:val="22"/>
        </w:rPr>
        <w:t>)</w:t>
      </w:r>
    </w:p>
    <w:p w:rsidR="00473ECB" w:rsidRDefault="00473ECB" w:rsidP="00473ECB">
      <w:pPr>
        <w:pStyle w:val="a3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МО «Лихославльский район», утвержденным постановлением администрации Лихославльского района от 15.12.2015 № 439 (в редакции постановления от 15.03.2016 № 75) в рамках проведения общественного обсуждения проекта постановления администрации Лихославльского района «О внесении изменений в постановление администрации Лихославльского района от </w:t>
      </w:r>
      <w:r w:rsidR="00C02E11">
        <w:rPr>
          <w:rFonts w:ascii="Verdana" w:hAnsi="Verdana"/>
          <w:color w:val="000000"/>
          <w:sz w:val="16"/>
          <w:szCs w:val="16"/>
        </w:rPr>
        <w:t>10</w:t>
      </w:r>
      <w:r>
        <w:rPr>
          <w:rFonts w:ascii="Verdana" w:hAnsi="Verdana"/>
          <w:color w:val="000000"/>
          <w:sz w:val="16"/>
          <w:szCs w:val="16"/>
        </w:rPr>
        <w:t>.11.2014 №185-</w:t>
      </w:r>
      <w:r w:rsidR="00C02E11">
        <w:rPr>
          <w:rFonts w:ascii="Verdana" w:hAnsi="Verdana"/>
          <w:color w:val="000000"/>
          <w:sz w:val="16"/>
          <w:szCs w:val="16"/>
        </w:rPr>
        <w:t>5</w:t>
      </w:r>
      <w:r>
        <w:rPr>
          <w:rFonts w:ascii="Verdana" w:hAnsi="Verdana"/>
          <w:color w:val="000000"/>
          <w:sz w:val="16"/>
          <w:szCs w:val="16"/>
        </w:rPr>
        <w:t>» (в муниципальную программу Лихославльского района Тверской области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«</w:t>
      </w:r>
      <w:proofErr w:type="gramStart"/>
      <w:r w:rsidR="00C02E11" w:rsidRPr="00C02E11">
        <w:rPr>
          <w:rFonts w:ascii="Verdana" w:hAnsi="Verdana" w:cs="Arial"/>
          <w:sz w:val="16"/>
          <w:szCs w:val="16"/>
        </w:rPr>
        <w:t>Управление общественными финансами и совершенствование местной налоговой политики» на 2015-2019 годы»</w:t>
      </w:r>
      <w:r w:rsidRPr="00C02E11">
        <w:rPr>
          <w:rFonts w:ascii="Verdana" w:hAnsi="Verdana"/>
          <w:color w:val="000000"/>
          <w:sz w:val="16"/>
          <w:szCs w:val="16"/>
        </w:rPr>
        <w:t>)</w:t>
      </w:r>
      <w:r>
        <w:rPr>
          <w:rFonts w:ascii="Verdana" w:hAnsi="Verdana"/>
          <w:color w:val="000000"/>
          <w:sz w:val="16"/>
          <w:szCs w:val="16"/>
        </w:rPr>
        <w:t xml:space="preserve"> на официальном сайте МО «Лихославльский район» (http://lihoslavl69.ru/disc-strategic-planning-document/2016/6593) </w:t>
      </w:r>
      <w:r w:rsidR="00616A9F">
        <w:rPr>
          <w:rFonts w:ascii="Verdana" w:hAnsi="Verdana"/>
          <w:color w:val="000000"/>
          <w:sz w:val="16"/>
          <w:szCs w:val="16"/>
        </w:rPr>
        <w:t>22</w:t>
      </w:r>
      <w:r>
        <w:rPr>
          <w:rFonts w:ascii="Verdana" w:hAnsi="Verdana"/>
          <w:color w:val="000000"/>
          <w:sz w:val="16"/>
          <w:szCs w:val="16"/>
        </w:rPr>
        <w:t xml:space="preserve"> ноября 2016 года размещены:</w:t>
      </w:r>
      <w:proofErr w:type="gramEnd"/>
    </w:p>
    <w:p w:rsidR="00473ECB" w:rsidRDefault="00473ECB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уведомление о проведении общественного обсуждения проекта;</w:t>
      </w:r>
    </w:p>
    <w:p w:rsidR="00473ECB" w:rsidRDefault="00473ECB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пояснительная записка к проекту постановления администрации Лихославльского района «О внесении изменений в постановление администрации Лихославльского района от 1</w:t>
      </w:r>
      <w:r w:rsidR="00C02E11">
        <w:rPr>
          <w:rFonts w:ascii="Verdana" w:hAnsi="Verdana"/>
          <w:color w:val="000000"/>
          <w:sz w:val="16"/>
          <w:szCs w:val="16"/>
        </w:rPr>
        <w:t>0</w:t>
      </w:r>
      <w:r>
        <w:rPr>
          <w:rFonts w:ascii="Verdana" w:hAnsi="Verdana"/>
          <w:color w:val="000000"/>
          <w:sz w:val="16"/>
          <w:szCs w:val="16"/>
        </w:rPr>
        <w:t>.11.2014 №185-</w:t>
      </w:r>
      <w:r w:rsidR="00C02E11">
        <w:rPr>
          <w:rFonts w:ascii="Verdana" w:hAnsi="Verdana"/>
          <w:color w:val="000000"/>
          <w:sz w:val="16"/>
          <w:szCs w:val="16"/>
        </w:rPr>
        <w:t>5</w:t>
      </w:r>
      <w:r>
        <w:rPr>
          <w:rFonts w:ascii="Verdana" w:hAnsi="Verdana"/>
          <w:color w:val="000000"/>
          <w:sz w:val="16"/>
          <w:szCs w:val="16"/>
        </w:rPr>
        <w:t>»;</w:t>
      </w:r>
    </w:p>
    <w:p w:rsidR="00473ECB" w:rsidRDefault="00473ECB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проект постановления администрации Лихославльского района «О внесении изменений в постановление администрации Лихославльского района от </w:t>
      </w:r>
      <w:r w:rsidR="00C02E11">
        <w:rPr>
          <w:rFonts w:ascii="Verdana" w:hAnsi="Verdana"/>
          <w:color w:val="000000"/>
          <w:sz w:val="16"/>
          <w:szCs w:val="16"/>
        </w:rPr>
        <w:t>1</w:t>
      </w:r>
      <w:r>
        <w:rPr>
          <w:rFonts w:ascii="Verdana" w:hAnsi="Verdana"/>
          <w:color w:val="000000"/>
          <w:sz w:val="16"/>
          <w:szCs w:val="16"/>
        </w:rPr>
        <w:t>0.11.2014 №185-</w:t>
      </w:r>
      <w:r w:rsidR="00C02E11">
        <w:rPr>
          <w:rFonts w:ascii="Verdana" w:hAnsi="Verdana"/>
          <w:color w:val="000000"/>
          <w:sz w:val="16"/>
          <w:szCs w:val="16"/>
        </w:rPr>
        <w:t>5</w:t>
      </w:r>
      <w:r>
        <w:rPr>
          <w:rFonts w:ascii="Verdana" w:hAnsi="Verdana"/>
          <w:color w:val="000000"/>
          <w:sz w:val="16"/>
          <w:szCs w:val="16"/>
        </w:rPr>
        <w:t>».</w:t>
      </w:r>
    </w:p>
    <w:p w:rsidR="00473ECB" w:rsidRDefault="00473ECB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Общее число полученных предложений по доработке проекта акта: 0;</w:t>
      </w:r>
    </w:p>
    <w:p w:rsidR="00473ECB" w:rsidRDefault="00473ECB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Общее число полученных мнений о поддержке принятия проекта акта: 0;</w:t>
      </w:r>
    </w:p>
    <w:p w:rsidR="00473ECB" w:rsidRDefault="00473ECB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Общее число учтенных предложений: 0;</w:t>
      </w:r>
    </w:p>
    <w:p w:rsidR="00473ECB" w:rsidRDefault="00473ECB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Общее число учтенных частично предложений: 0;</w:t>
      </w:r>
    </w:p>
    <w:p w:rsidR="00473ECB" w:rsidRDefault="00473ECB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Общее число отклоненных предложений: 0.</w:t>
      </w:r>
    </w:p>
    <w:p w:rsidR="00473ECB" w:rsidRDefault="00473ECB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 результатам общественного обсуждения принято решение об утверждении проекта постановления администрации Лихославльского района «О внесении изменений в постановление администрации Лихославльского района от 1</w:t>
      </w:r>
      <w:r w:rsidR="00C02E11">
        <w:rPr>
          <w:rFonts w:ascii="Verdana" w:hAnsi="Verdana"/>
          <w:color w:val="000000"/>
          <w:sz w:val="16"/>
          <w:szCs w:val="16"/>
        </w:rPr>
        <w:t>0</w:t>
      </w:r>
      <w:r>
        <w:rPr>
          <w:rFonts w:ascii="Verdana" w:hAnsi="Verdana"/>
          <w:color w:val="000000"/>
          <w:sz w:val="16"/>
          <w:szCs w:val="16"/>
        </w:rPr>
        <w:t>.11.2014 №185-</w:t>
      </w:r>
      <w:r w:rsidR="00C02E11">
        <w:rPr>
          <w:rFonts w:ascii="Verdana" w:hAnsi="Verdana"/>
          <w:color w:val="000000"/>
          <w:sz w:val="16"/>
          <w:szCs w:val="16"/>
        </w:rPr>
        <w:t>5</w:t>
      </w:r>
      <w:r>
        <w:rPr>
          <w:rFonts w:ascii="Verdana" w:hAnsi="Verdana"/>
          <w:color w:val="000000"/>
          <w:sz w:val="16"/>
          <w:szCs w:val="16"/>
        </w:rPr>
        <w:t>».</w:t>
      </w:r>
    </w:p>
    <w:p w:rsidR="00C02E11" w:rsidRDefault="00C02E11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Зам. главы администрации,</w:t>
      </w:r>
    </w:p>
    <w:p w:rsidR="00C02E11" w:rsidRDefault="00C02E11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Начальник финансового отдела администрации Лихославльского района</w:t>
      </w:r>
    </w:p>
    <w:p w:rsidR="00C02E11" w:rsidRDefault="00C02E11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А.В. Артемьева</w:t>
      </w:r>
    </w:p>
    <w:p w:rsidR="0089129B" w:rsidRDefault="0089129B"/>
    <w:sectPr w:rsidR="0089129B" w:rsidSect="0089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3ECB"/>
    <w:rsid w:val="00017C66"/>
    <w:rsid w:val="00077393"/>
    <w:rsid w:val="00084B71"/>
    <w:rsid w:val="000B0FA8"/>
    <w:rsid w:val="000B2824"/>
    <w:rsid w:val="000E588D"/>
    <w:rsid w:val="000F003B"/>
    <w:rsid w:val="00114903"/>
    <w:rsid w:val="00123AB9"/>
    <w:rsid w:val="001623A5"/>
    <w:rsid w:val="001C413E"/>
    <w:rsid w:val="001C7D01"/>
    <w:rsid w:val="001D692A"/>
    <w:rsid w:val="001E722C"/>
    <w:rsid w:val="001F415F"/>
    <w:rsid w:val="00225DFC"/>
    <w:rsid w:val="00260821"/>
    <w:rsid w:val="002648A5"/>
    <w:rsid w:val="00277B2A"/>
    <w:rsid w:val="002A209E"/>
    <w:rsid w:val="002B5BE9"/>
    <w:rsid w:val="002C0D90"/>
    <w:rsid w:val="002F6280"/>
    <w:rsid w:val="00303850"/>
    <w:rsid w:val="003207C6"/>
    <w:rsid w:val="00341DFA"/>
    <w:rsid w:val="003560CA"/>
    <w:rsid w:val="00372E6D"/>
    <w:rsid w:val="00382948"/>
    <w:rsid w:val="00390966"/>
    <w:rsid w:val="003B1E66"/>
    <w:rsid w:val="003D5840"/>
    <w:rsid w:val="003E39BD"/>
    <w:rsid w:val="00401267"/>
    <w:rsid w:val="00421C4F"/>
    <w:rsid w:val="00455460"/>
    <w:rsid w:val="00470FD1"/>
    <w:rsid w:val="00473700"/>
    <w:rsid w:val="00473ECB"/>
    <w:rsid w:val="004A0273"/>
    <w:rsid w:val="004D3170"/>
    <w:rsid w:val="004D5BD9"/>
    <w:rsid w:val="004D7B1F"/>
    <w:rsid w:val="004F6FD5"/>
    <w:rsid w:val="0050085B"/>
    <w:rsid w:val="005008DD"/>
    <w:rsid w:val="00522C42"/>
    <w:rsid w:val="00545341"/>
    <w:rsid w:val="0056515D"/>
    <w:rsid w:val="00581ED3"/>
    <w:rsid w:val="005A6B59"/>
    <w:rsid w:val="005B5BFF"/>
    <w:rsid w:val="005C79AB"/>
    <w:rsid w:val="00605587"/>
    <w:rsid w:val="00616A9F"/>
    <w:rsid w:val="006173A2"/>
    <w:rsid w:val="00625A2D"/>
    <w:rsid w:val="00682606"/>
    <w:rsid w:val="00682C70"/>
    <w:rsid w:val="00683545"/>
    <w:rsid w:val="006A3701"/>
    <w:rsid w:val="006C62D7"/>
    <w:rsid w:val="0074407F"/>
    <w:rsid w:val="007A4907"/>
    <w:rsid w:val="007D448C"/>
    <w:rsid w:val="0081537E"/>
    <w:rsid w:val="00816C2A"/>
    <w:rsid w:val="00824434"/>
    <w:rsid w:val="00885615"/>
    <w:rsid w:val="0089129B"/>
    <w:rsid w:val="008A3447"/>
    <w:rsid w:val="008C07B9"/>
    <w:rsid w:val="0093063A"/>
    <w:rsid w:val="00943E41"/>
    <w:rsid w:val="0095664F"/>
    <w:rsid w:val="00967234"/>
    <w:rsid w:val="00986988"/>
    <w:rsid w:val="00991C0B"/>
    <w:rsid w:val="0099366D"/>
    <w:rsid w:val="009B13A8"/>
    <w:rsid w:val="009D2F43"/>
    <w:rsid w:val="009E0A3D"/>
    <w:rsid w:val="009F3C53"/>
    <w:rsid w:val="00A24995"/>
    <w:rsid w:val="00A37358"/>
    <w:rsid w:val="00A45C72"/>
    <w:rsid w:val="00A568CE"/>
    <w:rsid w:val="00A94AD1"/>
    <w:rsid w:val="00AA2781"/>
    <w:rsid w:val="00AC23D7"/>
    <w:rsid w:val="00AC78FC"/>
    <w:rsid w:val="00AE0423"/>
    <w:rsid w:val="00B15190"/>
    <w:rsid w:val="00B26327"/>
    <w:rsid w:val="00B56489"/>
    <w:rsid w:val="00B903B6"/>
    <w:rsid w:val="00B95E29"/>
    <w:rsid w:val="00BA7895"/>
    <w:rsid w:val="00BD20AF"/>
    <w:rsid w:val="00C02E11"/>
    <w:rsid w:val="00C03BAE"/>
    <w:rsid w:val="00C070FC"/>
    <w:rsid w:val="00C14888"/>
    <w:rsid w:val="00C16137"/>
    <w:rsid w:val="00C27432"/>
    <w:rsid w:val="00C65732"/>
    <w:rsid w:val="00C71302"/>
    <w:rsid w:val="00C856F0"/>
    <w:rsid w:val="00C9673A"/>
    <w:rsid w:val="00CA5A60"/>
    <w:rsid w:val="00CB6069"/>
    <w:rsid w:val="00CB6E30"/>
    <w:rsid w:val="00CE66BA"/>
    <w:rsid w:val="00CE66C8"/>
    <w:rsid w:val="00CF1208"/>
    <w:rsid w:val="00D04E77"/>
    <w:rsid w:val="00D16BEC"/>
    <w:rsid w:val="00D4289E"/>
    <w:rsid w:val="00D54EEF"/>
    <w:rsid w:val="00D726D8"/>
    <w:rsid w:val="00D9222F"/>
    <w:rsid w:val="00D95E73"/>
    <w:rsid w:val="00DA1742"/>
    <w:rsid w:val="00DA3A10"/>
    <w:rsid w:val="00DB659D"/>
    <w:rsid w:val="00DF3FAC"/>
    <w:rsid w:val="00DF7236"/>
    <w:rsid w:val="00E17AAC"/>
    <w:rsid w:val="00E25A95"/>
    <w:rsid w:val="00E41188"/>
    <w:rsid w:val="00E4430B"/>
    <w:rsid w:val="00E450EC"/>
    <w:rsid w:val="00E53865"/>
    <w:rsid w:val="00E53EE5"/>
    <w:rsid w:val="00E702EB"/>
    <w:rsid w:val="00E7208A"/>
    <w:rsid w:val="00E95F29"/>
    <w:rsid w:val="00EE4C9F"/>
    <w:rsid w:val="00F11650"/>
    <w:rsid w:val="00F27E29"/>
    <w:rsid w:val="00F454B0"/>
    <w:rsid w:val="00F45745"/>
    <w:rsid w:val="00F51A9A"/>
    <w:rsid w:val="00F64E7A"/>
    <w:rsid w:val="00F66114"/>
    <w:rsid w:val="00F958D1"/>
    <w:rsid w:val="00FB170D"/>
    <w:rsid w:val="00FD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215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2016-11-22T08:59:00Z</dcterms:created>
  <dcterms:modified xsi:type="dcterms:W3CDTF">2016-11-22T10:43:00Z</dcterms:modified>
</cp:coreProperties>
</file>