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B8" w:rsidRDefault="005369B8" w:rsidP="005369B8">
      <w:pPr>
        <w:ind w:left="5661" w:firstLine="705"/>
      </w:pPr>
      <w:r>
        <w:t xml:space="preserve">Приложение </w:t>
      </w:r>
    </w:p>
    <w:p w:rsidR="005369B8" w:rsidRDefault="005369B8" w:rsidP="005369B8">
      <w:pPr>
        <w:ind w:left="6379"/>
      </w:pPr>
      <w:r>
        <w:t>к постановлению администрации   Лихославльского района</w:t>
      </w:r>
    </w:p>
    <w:p w:rsidR="005369B8" w:rsidRDefault="005369B8" w:rsidP="005369B8">
      <w:pPr>
        <w:ind w:left="5661" w:firstLine="705"/>
      </w:pPr>
      <w:r>
        <w:t xml:space="preserve">№ </w:t>
      </w:r>
      <w:r w:rsidR="000C35C7">
        <w:t>11</w:t>
      </w:r>
      <w:r>
        <w:t xml:space="preserve"> от </w:t>
      </w:r>
      <w:r w:rsidR="000C35C7">
        <w:t>27</w:t>
      </w:r>
      <w:bookmarkStart w:id="0" w:name="_GoBack"/>
      <w:bookmarkEnd w:id="0"/>
      <w:r>
        <w:t>.01.2021</w:t>
      </w:r>
    </w:p>
    <w:p w:rsidR="005369B8" w:rsidRDefault="005369B8" w:rsidP="005369B8">
      <w:pPr>
        <w:ind w:left="5661" w:firstLine="705"/>
      </w:pPr>
    </w:p>
    <w:p w:rsidR="005369B8" w:rsidRDefault="005369B8" w:rsidP="005369B8">
      <w:pPr>
        <w:ind w:firstLine="705"/>
      </w:pPr>
    </w:p>
    <w:p w:rsidR="005369B8" w:rsidRDefault="005369B8" w:rsidP="005369B8">
      <w:pPr>
        <w:ind w:firstLine="705"/>
        <w:jc w:val="center"/>
        <w:rPr>
          <w:b/>
          <w:sz w:val="28"/>
          <w:szCs w:val="28"/>
        </w:rPr>
      </w:pPr>
      <w:r w:rsidRPr="002403FA">
        <w:rPr>
          <w:b/>
          <w:sz w:val="28"/>
          <w:szCs w:val="28"/>
        </w:rPr>
        <w:t>Перечень объектов</w:t>
      </w:r>
      <w:r>
        <w:rPr>
          <w:b/>
          <w:sz w:val="28"/>
          <w:szCs w:val="28"/>
        </w:rPr>
        <w:t xml:space="preserve">, </w:t>
      </w:r>
      <w:r w:rsidRPr="002403FA">
        <w:rPr>
          <w:b/>
          <w:sz w:val="28"/>
          <w:szCs w:val="28"/>
        </w:rPr>
        <w:t xml:space="preserve">находящихся в муниципальной </w:t>
      </w:r>
    </w:p>
    <w:p w:rsidR="005369B8" w:rsidRPr="002403FA" w:rsidRDefault="005369B8" w:rsidP="005369B8">
      <w:pPr>
        <w:ind w:firstLine="705"/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403FA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 xml:space="preserve">и </w:t>
      </w:r>
      <w:r w:rsidRPr="002403FA">
        <w:rPr>
          <w:b/>
          <w:sz w:val="28"/>
          <w:szCs w:val="28"/>
        </w:rPr>
        <w:t>Лихославль</w:t>
      </w:r>
      <w:r>
        <w:rPr>
          <w:b/>
          <w:sz w:val="28"/>
          <w:szCs w:val="28"/>
        </w:rPr>
        <w:t>ского муниципального района,</w:t>
      </w:r>
      <w:r w:rsidRPr="002403FA">
        <w:rPr>
          <w:b/>
          <w:sz w:val="28"/>
          <w:szCs w:val="28"/>
        </w:rPr>
        <w:t xml:space="preserve"> в отношении которых планируется заключение концессионного соглашения</w:t>
      </w:r>
    </w:p>
    <w:p w:rsidR="005369B8" w:rsidRDefault="005369B8" w:rsidP="005369B8"/>
    <w:tbl>
      <w:tblPr>
        <w:tblStyle w:val="a6"/>
        <w:tblW w:w="1050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843"/>
        <w:gridCol w:w="1701"/>
        <w:gridCol w:w="1465"/>
      </w:tblGrid>
      <w:tr w:rsidR="005369B8" w:rsidTr="00426727">
        <w:tc>
          <w:tcPr>
            <w:tcW w:w="675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843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Кадастровый, инвентарный номер</w:t>
            </w:r>
          </w:p>
        </w:tc>
        <w:tc>
          <w:tcPr>
            <w:tcW w:w="1701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Площадь, кв.м., протяженность п.м.</w:t>
            </w:r>
          </w:p>
        </w:tc>
        <w:tc>
          <w:tcPr>
            <w:tcW w:w="1465" w:type="dxa"/>
            <w:vAlign w:val="center"/>
          </w:tcPr>
          <w:p w:rsidR="005369B8" w:rsidRPr="00CF7C40" w:rsidRDefault="005369B8" w:rsidP="00426727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Обременения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Помещение с оборудованием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д. Вески, ул. Боровикова, д. 9, пом. 1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69:19:0251108:132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203,3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Здание котельной с оборудованием п. Осиновая Гряда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пос. Осиновая Гряда, д. 43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69:19:0251801:332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261,0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Тепловые сети д. Вески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д. Вески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69:19:0000000:279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1919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Тепловые сети п. Осиновая Гряда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пос. Осиновая Гряда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№ 19-2-ТС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3,53 км.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п. Приозерный, д. б/н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69:19:0230301:152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109,7 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 xml:space="preserve">Тепловые сети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п. Приозерный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№ 24-1-Тс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2022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п. Крючково, ул. Первомайская, д. 20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69:19:0260101:1097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142,9 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 xml:space="preserve">Тепловые сети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п. Крючково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69:19:0000000:162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2979 км.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хранение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квартальной котельной с оборудованием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гп п. Калашниково,  ул. Ленина, д. б/н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69:19:0080104:1030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488,3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гп п. Калашниково, ул. Ленина, ул. Горького, ул. Первомайская, ул. Лизы Чайкиной, ул. Речная, ул. Дзержинского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69:19:0080114:100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3655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котельная мощностью 8,0 МВт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69:19:0070144:173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120,4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Котельная с оборудованием № 7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 Лихославль, п Льнозавод, № б/н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69:19:0000000:63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104,4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п. Льнозавод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4354 м. 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Котельная с оборудованием № 2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п. Лочкино, № б/н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69:19:0070186:75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117,9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п. Лочкино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2526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Котельная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пер. Лихославльский, здание 16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69:19:0070134:133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154,5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Первомайская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4241 м. 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Лихославльская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212,8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Лихославльская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4538 м </w:t>
            </w:r>
          </w:p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152,9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трасса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2001 м </w:t>
            </w:r>
          </w:p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тепловая трасса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ул. Школьная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3542 м</w:t>
            </w:r>
          </w:p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139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3655 м 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173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46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105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69:19:0230401:483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3E5AA0">
              <w:rPr>
                <w:bCs/>
                <w:sz w:val="22"/>
                <w:szCs w:val="22"/>
              </w:rPr>
              <w:t>13,1 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69:19:0230401:484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5,0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24-6-ВС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3000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69:19:0181001:460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9,9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69:19:0181001:461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9,9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24-9-ВС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2380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Никулина Гора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24-10-ВС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Никулина Гора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24-11-ВС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970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Мудрово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24-12-ВС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Мудрово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24-13-ВС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900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Дели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24-14-ВС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Лихославльский район, Кавское с/п, д. Дели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24-15-ВС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600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69:19:0070140:1:4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320,1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артезианской скважины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Вагжанова, В.14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69:19:0070134:673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21,8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Артскважина № 2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69:19:070134:0002:1-1557:1000/В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12,1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Артскважина № 3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69:19:070134:0001:1-1558:1000/Ж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12,5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Артскважина № 4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69:19:070134:0001:1-1558:1000/Д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11,8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Станция обезжелезивания воды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69:19:070134:0002:1-1557:1000/А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770,1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хлораторной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69:19:070134:0002:1-1557:1000/Б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81,0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Лихославль, ул. Вагжанова, В.14, В.16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69:19:0070134:639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1741,0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Две  кабельные линии 6кВ по 1212 п.м. каждая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Марка кабеля АСБ-6 (3*70), 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Две  кабельные линии 0,4 кВ по 340 п.м. каждая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Марка кабеля 2 (3*120), 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Два силовых трансформатора 400/10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область, 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Трансформатор 1ВП710 198, заводской № 22541, год выпуска 04.06.1974. Трансформатор ВП710 198, заводской № 22685, год выпуска 31.07.1974 на трансформаторной подстанции станции обезжелезивания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Воздуходувная станция ТВ/20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Вторичный отстойник с илососом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воздуходувной станции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хлораторной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69:19:0070140:18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Насосная станция перекачки ила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69:19:0070140:21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Лочкино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Лочкино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69:19:0070186:76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Льнозавод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Льнозавод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69:19:0070203:79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водопроводной станции с оборудование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Советский</w:t>
            </w:r>
          </w:p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69:19:0070126:52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канализационной насосной станции №4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Железнодорожный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69:19:0070135:84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канализационной насосной станции №3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Свободный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69:19:0070213:85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канализационной насосной станции №2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Севастьянова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69:19:0070104:63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канализационной насосной станции №1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пос. Льнозавод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69:19:0070203:77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Ямской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69:19:0250301:79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насосной станции с артскважиной  №1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69:19:0070126:53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насосной станции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69:19:0070126:54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Здание насосной станции с артскважиной 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вблизи д. Лисьи  Горы 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1-ый Стадионный переулок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423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Заводской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92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Комсомольский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846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Привокзальный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436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827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Театральный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69:19:0000000:98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264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Льнозавод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943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1-ый Ямской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303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Афанасьева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887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Бежецкая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765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Вагжанова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427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Гагарина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826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К. Маркса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69:19:0000000:99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937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1554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Красноармейская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143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Лихославльская -Свободный пер.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1641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Новая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69:19:0000000:64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143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1803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Пионерская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69:19:0000000:118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746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Пролетарская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69:19:0070122:103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1132,3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Советская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791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Водопроводный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Строителей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688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Юбилейная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69:19:0000000:67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930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Ямская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410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Вагжанова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1540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Школьная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69:19:0000000:87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1724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Тверская обл., Лихославльский район</w:t>
            </w:r>
          </w:p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г. Лихославль, п. Лочкино</w:t>
            </w:r>
          </w:p>
        </w:tc>
        <w:tc>
          <w:tcPr>
            <w:tcW w:w="1843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69:19:0000000:100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522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Комсомольская - пер. Комсомольский, Советский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923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1-ый Ямской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69:19:0000000:69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122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пер. Комсомольский -Советский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69:19:0000000:199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1093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Льнозавод - Свободные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69:19:0000000:128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2174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 - Свободные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1656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Афанасьева - ул. Комсомольская, ул. Советская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69:19:0070114:689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1534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Вагжанова -Железнодорожный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916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Лихославльская -Свободный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2571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Новая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69:19:0000000:70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185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Первомайская-1-ый Стадионный пер., ул. Севастьянова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1031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 –Комсомольская ул.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663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 - Советский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69:19:0000000:72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381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 - ул. К. Маркса - Советский пер.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2319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Первомайская - ул. Афанасьева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876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Строителей - ул. Севастьянова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69:19:0000000:71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405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Школьная - ул. Пионерская - ул. Севастьянова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1525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Школьная - ул. Севастьянова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69:19:0000000:109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2420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Железнодорожные пер. - 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69:19:0000000:65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1987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Свободные пер.-д. Челновка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69:19:0000000:114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1966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п. Льнозавод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69:19:0000000:125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716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Тверская обл., г. Лихославль, ул. Севастьянова - ул. Первомайская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69:19:0000000:66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541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Сети самотечной канализации к жилому поселку индивидуальной застройки в юго-западной части города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Тверская область, Лихославльский район</w:t>
            </w:r>
          </w:p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69:19:0000000:166</w:t>
            </w:r>
            <w:r w:rsidRPr="003E5AA0"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521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69:19:0070179:24</w:t>
            </w:r>
          </w:p>
        </w:tc>
        <w:tc>
          <w:tcPr>
            <w:tcW w:w="1701" w:type="dxa"/>
            <w:vAlign w:val="center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резервуар грязной воды водозаборного узла, объем 266 куб.м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резервуар чистой воды №2 водозаборного узла, объем 557 куб.м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передаточное, водопередачи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69:19:0000000:172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наружные сети канализации водозаборного узла протяженностью 876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69:19:0000000:173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сети 10 кв водозаборного узла протяженностью 595м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69:19:0070179:26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кабельная линия 0,4 кв водозаборного узла протяженностью 283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ограждение площадки водозаборного узла протяженностью 907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передаточное, водопередачи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69:19:0000000:174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наружный трубопровод ВО, ВО1 водозаборного узла протяженностью 1418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Нежилое здание, 1-этажное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насосная с артскважиной водозаборного узла, площадь 8,9 кв.м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Нежилое здание, 1-этажное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насосная с артскважиной водозаборного узла, площадь 8,9 кв.м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Нежилое здание, 2-этажное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69:19:0070179:30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насосная станция 2-го подъема водозаборного узла, площадь 360,3 кв.м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Нежилое здание, 1-этажное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контрольно-пропускной пункт водозаборного узла, площадь 15,2 кв.м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outlineLvl w:val="3"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специальное, водопередачи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69:19:0070179:31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асфальтовое покрытие водозаборного узла протяженностью 2117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резервуар чистой воды №1 водозаборного </w:t>
            </w:r>
            <w:r w:rsidRPr="003E5AA0">
              <w:rPr>
                <w:sz w:val="22"/>
                <w:szCs w:val="22"/>
              </w:rPr>
              <w:lastRenderedPageBreak/>
              <w:t>узла, объем 557 куб.м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lastRenderedPageBreak/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985" w:type="dxa"/>
            <w:vAlign w:val="bottom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69:19:0070179:28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Насосная со скважиной. Общая площадь 8,9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985" w:type="dxa"/>
            <w:vAlign w:val="bottom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г. Лихославль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bCs/>
                <w:sz w:val="22"/>
                <w:szCs w:val="22"/>
              </w:rPr>
              <w:t>69:19:0070179:25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outlineLvl w:val="3"/>
              <w:rPr>
                <w:bCs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434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rPr>
          <w:trHeight w:val="118"/>
        </w:trPr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Тверская область, Лихославльский район,  </w:t>
            </w:r>
          </w:p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д. Первитино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69:19:0000024:1142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глубина  </w:t>
            </w:r>
          </w:p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160 м 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  Водонапорная башня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Тверская область, Лихославльский район,  </w:t>
            </w:r>
          </w:p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д. Первитино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69:19:0000024:1143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объем </w:t>
            </w:r>
          </w:p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41 куб.м.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 xml:space="preserve">Тверская область, Лихославльский район,   </w:t>
            </w:r>
          </w:p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д. Первитино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69:19:0000000:289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contextualSpacing/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3248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хозяйственное ведение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Здание трансформаторной подстанция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69:19:0070134:81:27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43,1 кв.м.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аренда</w:t>
            </w:r>
          </w:p>
        </w:tc>
      </w:tr>
      <w:tr w:rsidR="005369B8" w:rsidTr="00426727">
        <w:trPr>
          <w:trHeight w:val="559"/>
        </w:trPr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Высоковольтная линия 10 кВ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69:19:0000000:170</w:t>
            </w:r>
          </w:p>
        </w:tc>
        <w:tc>
          <w:tcPr>
            <w:tcW w:w="1701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1835 м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аренда</w:t>
            </w:r>
          </w:p>
        </w:tc>
      </w:tr>
      <w:tr w:rsidR="005369B8" w:rsidTr="00426727">
        <w:tc>
          <w:tcPr>
            <w:tcW w:w="67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98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Кабельная линия резервного электроснабжения 10 кВ</w:t>
            </w:r>
          </w:p>
        </w:tc>
        <w:tc>
          <w:tcPr>
            <w:tcW w:w="2835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9B8" w:rsidRPr="003E5AA0" w:rsidRDefault="005369B8" w:rsidP="00426727">
            <w:pPr>
              <w:outlineLvl w:val="0"/>
              <w:rPr>
                <w:color w:val="000000"/>
                <w:sz w:val="22"/>
                <w:szCs w:val="22"/>
              </w:rPr>
            </w:pPr>
            <w:r w:rsidRPr="003E5AA0">
              <w:rPr>
                <w:color w:val="000000"/>
                <w:sz w:val="22"/>
                <w:szCs w:val="22"/>
              </w:rPr>
              <w:t>424 м.</w:t>
            </w:r>
          </w:p>
        </w:tc>
        <w:tc>
          <w:tcPr>
            <w:tcW w:w="1465" w:type="dxa"/>
          </w:tcPr>
          <w:p w:rsidR="005369B8" w:rsidRPr="003E5AA0" w:rsidRDefault="005369B8" w:rsidP="00426727">
            <w:pPr>
              <w:rPr>
                <w:sz w:val="22"/>
                <w:szCs w:val="22"/>
              </w:rPr>
            </w:pPr>
          </w:p>
        </w:tc>
      </w:tr>
    </w:tbl>
    <w:p w:rsidR="005369B8" w:rsidRDefault="005369B8" w:rsidP="005369B8"/>
    <w:p w:rsidR="005369B8" w:rsidRDefault="005369B8" w:rsidP="005369B8">
      <w:pPr>
        <w:ind w:firstLine="705"/>
      </w:pPr>
    </w:p>
    <w:p w:rsidR="005369B8" w:rsidRDefault="005369B8" w:rsidP="005369B8">
      <w:pPr>
        <w:ind w:firstLine="705"/>
      </w:pPr>
    </w:p>
    <w:p w:rsidR="005369B8" w:rsidRDefault="005369B8" w:rsidP="005369B8">
      <w:pPr>
        <w:ind w:firstLine="705"/>
      </w:pPr>
    </w:p>
    <w:p w:rsidR="005369B8" w:rsidRDefault="005369B8" w:rsidP="005369B8">
      <w:pPr>
        <w:ind w:firstLine="705"/>
      </w:pPr>
    </w:p>
    <w:p w:rsidR="0018644B" w:rsidRDefault="0018644B"/>
    <w:sectPr w:rsidR="0018644B" w:rsidSect="005369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C35C7"/>
    <w:rsid w:val="0018644B"/>
    <w:rsid w:val="005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FBB3"/>
  <w15:chartTrackingRefBased/>
  <w15:docId w15:val="{BF529488-FE38-4806-B9FF-0BED3EB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369B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6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369B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36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369B8"/>
    <w:pPr>
      <w:ind w:left="720"/>
      <w:contextualSpacing/>
    </w:pPr>
  </w:style>
  <w:style w:type="table" w:styleId="a6">
    <w:name w:val="Table Grid"/>
    <w:basedOn w:val="a1"/>
    <w:uiPriority w:val="59"/>
    <w:rsid w:val="005369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369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369B8"/>
  </w:style>
  <w:style w:type="paragraph" w:styleId="a9">
    <w:name w:val="Title"/>
    <w:basedOn w:val="a"/>
    <w:link w:val="aa"/>
    <w:qFormat/>
    <w:rsid w:val="005369B8"/>
    <w:pPr>
      <w:jc w:val="center"/>
    </w:pPr>
    <w:rPr>
      <w:b/>
      <w:sz w:val="22"/>
      <w:szCs w:val="20"/>
    </w:rPr>
  </w:style>
  <w:style w:type="character" w:customStyle="1" w:styleId="aa">
    <w:name w:val="Заголовок Знак"/>
    <w:basedOn w:val="a0"/>
    <w:link w:val="a9"/>
    <w:rsid w:val="005369B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5369B8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369B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9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2021-01-27T12:31:00Z</dcterms:created>
  <dcterms:modified xsi:type="dcterms:W3CDTF">2021-01-27T12:32:00Z</dcterms:modified>
</cp:coreProperties>
</file>