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540"/>
        <w:gridCol w:w="6372"/>
        <w:gridCol w:w="7938"/>
      </w:tblGrid>
      <w:tr w:rsidR="003E35C7" w:rsidRPr="003E35C7" w:rsidTr="003E35C7">
        <w:tc>
          <w:tcPr>
            <w:tcW w:w="540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Основание приостановления</w:t>
            </w: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Кадастровый инженер, номер квалификационного аттестата, орган местного самоуправления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3E35C7" w:rsidRPr="003E35C7" w:rsidRDefault="003E35C7" w:rsidP="0002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3E3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-схеме межевого плана адрес ЗУ не установлен в установленном порядке, при этом в межевом плане не указаны слова «Российская Федерация», что не соответствует п. 49 требований к подготовке межевого плана, утвержденных приказом Минэкономразвития России от 08.12.2015 № 921 (п. 7 ч. 1 ст. 26).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Владимир Вячеславович,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69-10-61,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 СРО «Кадастровые инженеры»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3E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Бонюшкина</w:t>
            </w:r>
            <w:proofErr w:type="spellEnd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Юрьевна, 77-11-270, Ассоциация СРО «ОПКД»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Пересечение границ земельных участков (п. 20 ч. 1 ст. 26).</w:t>
            </w:r>
          </w:p>
          <w:p w:rsidR="003E35C7" w:rsidRPr="003E35C7" w:rsidRDefault="003E35C7" w:rsidP="0002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Владимир Вячеславович,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69-10-61, </w:t>
            </w: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А СРО «Кадастровые инженеры»;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Роман Андреевич, 69-10-134,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«ОПКД»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Подрядчиков Николай Геннадьевич, 69-13-563, СРО Союз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Харюк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69-10-30,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«ОПКД»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3E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Гомулина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 69-10-6, А СРО «Кадастровые инженеры»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Нечаев Сергей Николаевич, 69-10-1, СРО Союз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Николай Георгиевич, 69-11-180, </w:t>
            </w:r>
            <w:proofErr w:type="gramStart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Ассоциация СРО «ОПКД»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Не указаны объекты недвижимости, расположенные в границах образуемых ЗУ.</w:t>
            </w:r>
          </w:p>
          <w:p w:rsidR="003E35C7" w:rsidRPr="003E35C7" w:rsidRDefault="003E35C7" w:rsidP="0002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Владимир Вячеславович,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69-10-61,</w:t>
            </w: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Саморегулируемая организация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 69-10-37, Ассоциация СРО "ОПКД"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образуемого земельного не соответствует виду разрешенного использования исходного ЗУ.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Бонюшкина</w:t>
            </w:r>
            <w:proofErr w:type="spellEnd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Юрьевна, 77-11-270, Ассоциация СРО «ОПКД»;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Александр Викторович, 69-14-624,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Союз "Некоммерческое объединение кадастровых инженеров"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Самсонова Татьяна Юрьевна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69-16-705, Ассоциация Саморегулируемая организация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Харюк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69-10-30, </w:t>
            </w:r>
            <w:proofErr w:type="gramStart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Ассоциация СРО «ОПКД»;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Пушкин Артём Геннадьевич, 69-10-95, ассоциация "Саморегулируемая организация кадастровых инженеров";</w:t>
            </w: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Руднев Дмитрий Владимирович, 69-16-712,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СРО КИ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«Гильдия кадастровых инженеров»</w:t>
            </w: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Арепьева Екатерина Дмитриевна, 69-15-658, А СРО «Кадастровые инженеры»;</w:t>
            </w: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Арепьева Екатерина Дмитриевна, 69-15-658, А СРО «Кадастровые инженеры»</w:t>
            </w:r>
          </w:p>
          <w:p w:rsidR="003E35C7" w:rsidRPr="003E35C7" w:rsidRDefault="003E35C7" w:rsidP="0074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Межевой план не содержит обоснование местоположения уточняемых границ земельного участка, соответствующее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. 10 ст. 22 Закона № 218ФЗ и п. 70 Приказа № 921 от 08.12.2015.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 межевом плане отсутствуют сведения, подтверждающие наличие реестровой ошибки.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(п.7  ч. 1 ст. 26)</w:t>
            </w:r>
          </w:p>
        </w:tc>
        <w:tc>
          <w:tcPr>
            <w:tcW w:w="7938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Вершинкин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Анатольевич, 69-15-657,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Екатерина Григорьевна, 69-14-640,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Струнников Владимир Валентинович, 69-10-76, А СРО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Фудяева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69-10-62,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Борищук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69-11-265, А СРО "Кадастровые инженеры";</w:t>
            </w: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Николай Георгиевич, 69-11-180,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Межевой план подготовлен в результате проведения кадастровых работ по уточнению местоположения границ земельного участка, при этом в государственном фонде данных хранится землеустроительное дело уточняемого земельного участка. Таким образом, границы земельного участка считаются установленными в соответствии с требованиями действующего законодательство – повторное уточнение местоположения границ земельного участка недопустимо.</w:t>
            </w:r>
          </w:p>
        </w:tc>
        <w:tc>
          <w:tcPr>
            <w:tcW w:w="7938" w:type="dxa"/>
          </w:tcPr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Вершинкин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Анатольевич, 69-15-657,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Андрей Александрович,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69-15-697, Ассоциация СРО "ОПКД"</w:t>
            </w:r>
          </w:p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Викторовна, 77-16-179, </w:t>
            </w:r>
            <w:proofErr w:type="gram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 КИ</w:t>
            </w:r>
            <w:proofErr w:type="gram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Ассоциация "Гильдия кадастровых инженеров"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2" w:type="dxa"/>
          </w:tcPr>
          <w:p w:rsidR="003E35C7" w:rsidRPr="003E35C7" w:rsidRDefault="003E35C7" w:rsidP="006A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согласованы в соответствии с требованиями Федерального закона от 24.07.2007 № 221-ФЗ "О кадастровой деятельности"</w:t>
            </w:r>
          </w:p>
        </w:tc>
        <w:tc>
          <w:tcPr>
            <w:tcW w:w="7938" w:type="dxa"/>
          </w:tcPr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Сергей Александрович, 69-11-397, А СРО "Кадастровые инженеры"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В акте согласования в качестве смежного земельного участка указан земельный участок, который согласно сведениям ЕГРН таковым не является </w:t>
            </w:r>
          </w:p>
        </w:tc>
        <w:tc>
          <w:tcPr>
            <w:tcW w:w="7938" w:type="dxa"/>
          </w:tcPr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Вершинкин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Анатольевич, 69-15-657,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"ОПКД";</w:t>
            </w:r>
          </w:p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0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Подрядчиков Николай Геннадьевич, 69-13-563, СРО Союз "Кадастровые инженеры"</w:t>
            </w:r>
          </w:p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C7" w:rsidRPr="003E35C7" w:rsidRDefault="003E35C7" w:rsidP="005C71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</w:tcPr>
          <w:p w:rsidR="003E35C7" w:rsidRPr="003E35C7" w:rsidRDefault="003E35C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Технический план подготовлен в отношении железобетонной площадки для парковки машин на основании проектной документации, которая не содержит оснований для отнесения площадки к объектам капитального строительства. Также в техническом плане отсутствуют сведения об основном объекте, по отношению к которому площадка выполняет вспомогательную функцию, а также сведения о том, в чем эта функция заключается.</w:t>
            </w:r>
          </w:p>
        </w:tc>
        <w:tc>
          <w:tcPr>
            <w:tcW w:w="7938" w:type="dxa"/>
          </w:tcPr>
          <w:p w:rsidR="003E35C7" w:rsidRPr="003E35C7" w:rsidRDefault="003E35C7" w:rsidP="003E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Гомулина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Борисовна, 69-10-6, А СРО "Кадастровые инженеры"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3E35C7" w:rsidRPr="003E35C7" w:rsidRDefault="003E35C7" w:rsidP="00AA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 трех технических планах, представленных на осуществление государственного кадастрового учета изменений, указаны координаты характерных точек контуров объектов капитального строительства отличные от МСК-69.</w:t>
            </w:r>
          </w:p>
        </w:tc>
        <w:tc>
          <w:tcPr>
            <w:tcW w:w="7938" w:type="dxa"/>
          </w:tcPr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Мария Геннадьевна, 69-15-655, </w:t>
            </w:r>
            <w:proofErr w:type="gram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 КИ</w:t>
            </w:r>
            <w:proofErr w:type="gram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Ассоциация "Союз кадастровых инженеров"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:rsidR="003E35C7" w:rsidRPr="003E35C7" w:rsidRDefault="003E35C7" w:rsidP="00AA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 акте согласования отсутствуют реквизиты документов, удостоверяющих</w:t>
            </w:r>
          </w:p>
          <w:p w:rsidR="003E35C7" w:rsidRPr="003E35C7" w:rsidRDefault="003E35C7" w:rsidP="00AA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личность заинтересованных лиц, участвующих в согласовании границ земельного участка</w:t>
            </w:r>
          </w:p>
        </w:tc>
        <w:tc>
          <w:tcPr>
            <w:tcW w:w="7938" w:type="dxa"/>
          </w:tcPr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Надежда Сергеевна, 69-11-360, А СРО "Кадастровые инженеры";</w:t>
            </w:r>
          </w:p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C7" w:rsidRPr="003E35C7" w:rsidRDefault="003E35C7" w:rsidP="00B94A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 Артём Геннадьевич, 69-10-95, </w:t>
            </w: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Асоциация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"Саморегулируемая организация кадастровых инженеров"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Досадные ошибки (в акте согласования в качестве смежного участка указан уточняемый участок, не указана дата согласования местоположения границ, ошибки в реквизитах документов, подтверждающих полномочия заинтересованного лица, участвующего в согласовании)</w:t>
            </w:r>
          </w:p>
        </w:tc>
        <w:tc>
          <w:tcPr>
            <w:tcW w:w="7938" w:type="dxa"/>
          </w:tcPr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Роман Андреевич, 69-10-134,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"ОПКД";</w:t>
            </w:r>
          </w:p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Вершинкин</w:t>
            </w:r>
            <w:proofErr w:type="spellEnd"/>
            <w:r w:rsidRPr="003E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Анатольевич, 69-15-657,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  <w:p w:rsidR="003E35C7" w:rsidRPr="003E35C7" w:rsidRDefault="003E35C7" w:rsidP="00E172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</w:tcPr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Пересечение границ уточняемого земельного участка с границами населенного пункта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Федотов Владимир Вячеславович,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69-10-61,</w:t>
            </w: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А СРО "Кадастровые инженеры"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</w:tcPr>
          <w:p w:rsidR="003E35C7" w:rsidRPr="003E35C7" w:rsidRDefault="003E35C7" w:rsidP="000A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</w:t>
            </w:r>
            <w:r w:rsidRPr="003E3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 требованиям к предельным (минимальным или максимальным) размерам земельных участков, установленным градостроительными регламентами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Борищук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69-11-265, А СРО "Кадастровые инженеры"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2" w:type="dxa"/>
          </w:tcPr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Разночтение сведений технического плана с документами, на основании которых такой технический план подготовлен в части характеристик объекта недвижимости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Швец Андрей Андреевич, 69-13-600,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"ОПКД";</w:t>
            </w: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Подрядчиков Николай Геннадьевич, 69-13-563, СРО Союз "Кадастровые инженеры";</w:t>
            </w: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Наталья Евгеньевна, 69-12-482,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Кондрашов Игорь Александрович, 67-12-0294, А СРО "Кадастровые инженеры"</w:t>
            </w: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Тепленкова</w:t>
            </w:r>
            <w:proofErr w:type="spell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Ассоциация СРО "ОПКД"</w:t>
            </w: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Александр Васильевич, </w:t>
            </w:r>
            <w:r w:rsidRPr="003E3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Ассоциация СРО "ОПКД"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</w:tcPr>
          <w:p w:rsidR="003E35C7" w:rsidRPr="003E35C7" w:rsidRDefault="003E35C7" w:rsidP="0007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Неверно выбран тип заявления: вместо заявления о постановке на государственный кадастровый учет и государственной регистрации прав в отношении образуемого земельного участка представлено заявление б осуществлении государственного кадастрового учета без государственной регистрации прав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Администрация Зубцовского с/</w:t>
            </w:r>
            <w:proofErr w:type="spellStart"/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 Зубцовского р-на Тверской области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</w:tcPr>
          <w:p w:rsidR="003E35C7" w:rsidRPr="003E35C7" w:rsidRDefault="003E35C7" w:rsidP="00B9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35C7">
              <w:rPr>
                <w:rFonts w:ascii="Times New Roman" w:hAnsi="Times New Roman" w:cs="Times New Roman"/>
                <w:sz w:val="24"/>
                <w:szCs w:val="24"/>
              </w:rPr>
              <w:t xml:space="preserve">. 1 ст. 19 Закона вместе с заявлением и разрешением на ввод объекта в эксплуатацию не представлен технический план, реквизиты которого указаны в разрешении. 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Администрация Ржевского р-на Тверской области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</w:tcPr>
          <w:p w:rsidR="003E35C7" w:rsidRPr="003E35C7" w:rsidRDefault="003E35C7" w:rsidP="00B9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Вместе с заявлением о постановке на государственный кадастровый учет бесхозяйного недвижимого имущества не представлено заявление о принятии на учет такого объекта в качестве бесхозяйного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Старица Старицкого района Тверской области</w:t>
            </w:r>
          </w:p>
        </w:tc>
      </w:tr>
      <w:tr w:rsidR="003E35C7" w:rsidRPr="003E35C7" w:rsidTr="003E35C7">
        <w:tc>
          <w:tcPr>
            <w:tcW w:w="540" w:type="dxa"/>
          </w:tcPr>
          <w:p w:rsidR="003E35C7" w:rsidRPr="003E35C7" w:rsidRDefault="00640117" w:rsidP="005C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</w:tcPr>
          <w:p w:rsidR="003E35C7" w:rsidRPr="003E35C7" w:rsidRDefault="003E35C7" w:rsidP="00B9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Межевой план по уточнению местоположения границ земельного участка не содержит акт согласования</w:t>
            </w:r>
          </w:p>
        </w:tc>
        <w:tc>
          <w:tcPr>
            <w:tcW w:w="7938" w:type="dxa"/>
          </w:tcPr>
          <w:p w:rsidR="003E35C7" w:rsidRPr="003E35C7" w:rsidRDefault="003E35C7" w:rsidP="00D5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7">
              <w:rPr>
                <w:rFonts w:ascii="Times New Roman" w:hAnsi="Times New Roman" w:cs="Times New Roman"/>
                <w:sz w:val="24"/>
                <w:szCs w:val="24"/>
              </w:rPr>
              <w:t>Волков Алексей Вячеславович, А СРО «Кадастровые инженеры»</w:t>
            </w:r>
          </w:p>
        </w:tc>
      </w:tr>
    </w:tbl>
    <w:p w:rsidR="00BC0A50" w:rsidRPr="003E35C7" w:rsidRDefault="00BC0A50">
      <w:pPr>
        <w:rPr>
          <w:rFonts w:ascii="Times New Roman" w:hAnsi="Times New Roman" w:cs="Times New Roman"/>
          <w:sz w:val="24"/>
          <w:szCs w:val="24"/>
        </w:rPr>
      </w:pPr>
    </w:p>
    <w:sectPr w:rsidR="00BC0A50" w:rsidRPr="003E35C7" w:rsidSect="003E35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A50"/>
    <w:rsid w:val="00027ED0"/>
    <w:rsid w:val="00072DF3"/>
    <w:rsid w:val="000A0A8A"/>
    <w:rsid w:val="00236C94"/>
    <w:rsid w:val="002472B8"/>
    <w:rsid w:val="003E35C7"/>
    <w:rsid w:val="005C0EE2"/>
    <w:rsid w:val="005C7107"/>
    <w:rsid w:val="006176E8"/>
    <w:rsid w:val="00640117"/>
    <w:rsid w:val="00641A16"/>
    <w:rsid w:val="006909DB"/>
    <w:rsid w:val="006A4D7C"/>
    <w:rsid w:val="00744F72"/>
    <w:rsid w:val="00850F18"/>
    <w:rsid w:val="008C7F2D"/>
    <w:rsid w:val="00936122"/>
    <w:rsid w:val="00AA7819"/>
    <w:rsid w:val="00B944F2"/>
    <w:rsid w:val="00B94A3C"/>
    <w:rsid w:val="00BC0A50"/>
    <w:rsid w:val="00C8108C"/>
    <w:rsid w:val="00D5234D"/>
    <w:rsid w:val="00E172F7"/>
    <w:rsid w:val="00E55A53"/>
    <w:rsid w:val="00F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5C7107"/>
  </w:style>
  <w:style w:type="character" w:customStyle="1" w:styleId="apple-converted-space">
    <w:name w:val="apple-converted-space"/>
    <w:basedOn w:val="a0"/>
    <w:rsid w:val="005C7107"/>
  </w:style>
  <w:style w:type="character" w:styleId="a4">
    <w:name w:val="Hyperlink"/>
    <w:basedOn w:val="a0"/>
    <w:uiPriority w:val="99"/>
    <w:semiHidden/>
    <w:unhideWhenUsed/>
    <w:rsid w:val="005C0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6255">
          <w:marLeft w:val="0"/>
          <w:marRight w:val="0"/>
          <w:marTop w:val="0"/>
          <w:marBottom w:val="0"/>
          <w:divBdr>
            <w:top w:val="single" w:sz="6" w:space="2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79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05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857</Words>
  <Characters>6664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7</cp:revision>
  <cp:lastPrinted>2020-07-10T13:22:00Z</cp:lastPrinted>
  <dcterms:created xsi:type="dcterms:W3CDTF">2020-07-09T09:23:00Z</dcterms:created>
  <dcterms:modified xsi:type="dcterms:W3CDTF">2020-07-10T13:30:00Z</dcterms:modified>
</cp:coreProperties>
</file>