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DBE1" w14:textId="77777777"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Отчет</w:t>
      </w:r>
    </w:p>
    <w:p w14:paraId="463238EE" w14:textId="77777777"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 развитии и результатах процедуры оценки регулирующего воздействия в муниципальном образовании «</w:t>
      </w:r>
      <w:r w:rsidRPr="00AD62CA">
        <w:rPr>
          <w:color w:val="000000"/>
          <w:sz w:val="26"/>
          <w:szCs w:val="26"/>
        </w:rPr>
        <w:t>Лихославльский</w:t>
      </w:r>
      <w:r w:rsidRPr="00AD62CA">
        <w:rPr>
          <w:rFonts w:eastAsia="Calibri"/>
          <w:sz w:val="26"/>
          <w:szCs w:val="26"/>
        </w:rPr>
        <w:t xml:space="preserve"> район» </w:t>
      </w:r>
    </w:p>
    <w:p w14:paraId="0FBED569" w14:textId="77777777"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AD62CA" w14:paraId="58795064" w14:textId="77777777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D38B" w14:textId="77777777"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I. ОБЩИЕ СВЕДЕНИЯ</w:t>
            </w:r>
          </w:p>
        </w:tc>
      </w:tr>
      <w:tr w:rsidR="005079B7" w:rsidRPr="00AD62CA" w14:paraId="5D010D8E" w14:textId="77777777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E73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BE9D" w14:textId="77777777"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68E5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Дата составления</w:t>
            </w:r>
          </w:p>
        </w:tc>
      </w:tr>
      <w:tr w:rsidR="005079B7" w:rsidRPr="00AD62CA" w14:paraId="3F4CC0DB" w14:textId="77777777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DCD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6B374" w14:textId="77777777"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МО «Лихославльский район»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28A" w14:textId="18236F42" w:rsidR="005079B7" w:rsidRPr="00AD62CA" w:rsidRDefault="00B96B8D" w:rsidP="00B96B8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22</w:t>
            </w:r>
            <w:r w:rsidR="005079B7" w:rsidRPr="00AD62CA">
              <w:rPr>
                <w:iCs/>
                <w:sz w:val="26"/>
                <w:szCs w:val="26"/>
              </w:rPr>
              <w:t>.</w:t>
            </w:r>
            <w:r w:rsidRPr="00AD62CA">
              <w:rPr>
                <w:iCs/>
                <w:sz w:val="26"/>
                <w:szCs w:val="26"/>
              </w:rPr>
              <w:t>01</w:t>
            </w:r>
            <w:r w:rsidR="005079B7" w:rsidRPr="00AD62CA">
              <w:rPr>
                <w:iCs/>
                <w:sz w:val="26"/>
                <w:szCs w:val="26"/>
              </w:rPr>
              <w:t>.20</w:t>
            </w:r>
            <w:r w:rsidR="009252CE">
              <w:rPr>
                <w:iCs/>
                <w:sz w:val="26"/>
                <w:szCs w:val="26"/>
              </w:rPr>
              <w:t>20</w:t>
            </w:r>
            <w:bookmarkStart w:id="0" w:name="_GoBack"/>
            <w:bookmarkEnd w:id="0"/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г.</w:t>
            </w:r>
          </w:p>
        </w:tc>
      </w:tr>
      <w:tr w:rsidR="005079B7" w:rsidRPr="00AD62CA" w14:paraId="5C3AFAB4" w14:textId="77777777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584A" w14:textId="77777777"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AD62CA" w14:paraId="2B70E9C5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0B3EA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F300C2" w14:textId="77777777"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6FDD3947" w14:textId="77777777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F57F" w14:textId="77777777" w:rsidR="005079B7" w:rsidRPr="00AD62CA" w:rsidRDefault="005079B7" w:rsidP="005079B7">
            <w:pPr>
              <w:ind w:firstLine="360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Отдел экономики и потребительского рынка администрации Лихославльского района, 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100AD531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14:paraId="0AA17A4B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(полное наименование уполномоченного органа, реквизиты нормативного правового акта муниципального образования «Лихославльский район»)</w:t>
            </w:r>
          </w:p>
        </w:tc>
      </w:tr>
      <w:tr w:rsidR="005079B7" w:rsidRPr="00AD62CA" w14:paraId="22E6DD45" w14:textId="77777777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552D" w14:textId="77777777"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2.2. Предметная область оценки регулирующего воздействия</w:t>
            </w:r>
          </w:p>
          <w:p w14:paraId="232F66E8" w14:textId="77777777" w:rsidR="005079B7" w:rsidRPr="00AD62C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Оценке регулирующего воздействия подлежат проекты следующих муниципальных нормативных правовых актов, разрабатываемых администрацией муниципального образования «Лихославльский район», (далее также - проект НПА): </w:t>
            </w:r>
          </w:p>
          <w:p w14:paraId="6C8B97AA" w14:textId="77777777"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решений Собрания депутатов муниципального образования «Лихославльский район»;</w:t>
            </w:r>
          </w:p>
          <w:p w14:paraId="4246363D" w14:textId="77777777"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постановлений Главы Лихославльского района;</w:t>
            </w:r>
          </w:p>
          <w:p w14:paraId="1A9BA824" w14:textId="77777777"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постановлений администрации муниципального образования «Лихославльский район»</w:t>
            </w:r>
          </w:p>
          <w:p w14:paraId="608E28B8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Pr="00EC5EB3">
              <w:rPr>
                <w:iCs/>
                <w:sz w:val="20"/>
                <w:szCs w:val="20"/>
              </w:rPr>
              <w:t>(указать предметную область проведения оценки регулирующего воздействия)</w:t>
            </w:r>
          </w:p>
          <w:p w14:paraId="48BD0B29" w14:textId="77777777" w:rsidR="00EC5EB3" w:rsidRDefault="00EC5EB3" w:rsidP="005079B7">
            <w:pPr>
              <w:jc w:val="both"/>
              <w:rPr>
                <w:sz w:val="26"/>
                <w:szCs w:val="26"/>
              </w:rPr>
            </w:pPr>
          </w:p>
          <w:p w14:paraId="17620873" w14:textId="77777777"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26EAF47A" w14:textId="77777777"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14:paraId="1EB1B7DA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муниципального образования «Лихославльский район», </w:t>
            </w:r>
            <w:r w:rsidRPr="00EC5EB3">
              <w:rPr>
                <w:iCs/>
                <w:sz w:val="20"/>
                <w:szCs w:val="20"/>
              </w:rPr>
              <w:lastRenderedPageBreak/>
              <w:t>определяющего (уточняющего) данную сферу)</w:t>
            </w:r>
          </w:p>
        </w:tc>
      </w:tr>
      <w:tr w:rsidR="005079B7" w:rsidRPr="00AD62CA" w14:paraId="75D0E5B0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66F4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4BAD" w14:textId="77777777"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5742F2B7" w14:textId="77777777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99D4" w14:textId="77777777"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П</w:t>
            </w:r>
            <w:r w:rsidRPr="00AD62CA">
              <w:rPr>
                <w:sz w:val="26"/>
                <w:szCs w:val="26"/>
              </w:rPr>
              <w:t>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670254D2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5F7CF153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регламентирующего процедуру проведения оценки регулирующего воздействия)</w:t>
            </w:r>
          </w:p>
        </w:tc>
      </w:tr>
      <w:tr w:rsidR="005079B7" w:rsidRPr="00AD62CA" w14:paraId="714FEBD9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3018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AD62CA" w14:paraId="5A88F3FB" w14:textId="77777777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17C996" w14:textId="77777777" w:rsidR="005079B7" w:rsidRPr="00AD62CA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органом, ответственным за внедрение процедуры оценки регулирующего воздействия</w:t>
            </w:r>
          </w:p>
          <w:p w14:paraId="059D4CBF" w14:textId="77777777" w:rsidR="00570DC4" w:rsidRPr="00AD62CA" w:rsidRDefault="00570DC4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F946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A43F889" w14:textId="77777777" w:rsidTr="00570DC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C045" w14:textId="77777777" w:rsidR="005079B7" w:rsidRPr="00AD62CA" w:rsidRDefault="005079B7" w:rsidP="00861D7A">
            <w:pPr>
              <w:ind w:left="170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самостоятельно органами-разработчиками проектов нормативных правовых актов </w:t>
            </w:r>
            <w:r w:rsidRPr="00AD62CA">
              <w:rPr>
                <w:b/>
                <w:iCs/>
                <w:sz w:val="26"/>
                <w:szCs w:val="26"/>
              </w:rPr>
              <w:t>муниципального образования «Лихославльский район»</w:t>
            </w:r>
          </w:p>
          <w:p w14:paraId="7850F9F8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14:paraId="5592964E" w14:textId="77777777" w:rsidR="005079B7" w:rsidRPr="00AD62CA" w:rsidRDefault="005079B7" w:rsidP="00861D7A">
            <w:pPr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07DF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020DC9D9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89CB" w14:textId="77777777"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иное</w:t>
            </w:r>
          </w:p>
          <w:p w14:paraId="128D0B6A" w14:textId="77777777"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Применяется децентрализованная модель проведения оценки регулирующего воздействия:</w:t>
            </w:r>
          </w:p>
          <w:p w14:paraId="47FB8CBE" w14:textId="77777777"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 xml:space="preserve">Орган-разработчик: разрабатывает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14:paraId="18532773" w14:textId="77777777"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</w:p>
          <w:p w14:paraId="491D12C3" w14:textId="77777777" w:rsidR="005079B7" w:rsidRPr="00AD62CA" w:rsidRDefault="005079B7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8E37" w14:textId="77777777"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6C175D6D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532AA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5A3BC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25BB02F" w14:textId="77777777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6821CC" w14:textId="77777777"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Проведение ОРВ включает в себя следующие стадии:</w:t>
            </w:r>
          </w:p>
          <w:p w14:paraId="50E56B0C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а) проведение разработчиком публичных консультаций по проекту </w:t>
            </w:r>
            <w:r w:rsidRPr="00AD62CA">
              <w:rPr>
                <w:rFonts w:eastAsia="HiddenHorzOCR"/>
                <w:sz w:val="26"/>
                <w:szCs w:val="26"/>
              </w:rPr>
              <w:lastRenderedPageBreak/>
              <w:t>нормативного правового акта (далее в настоящем разделе – публичные консультации);</w:t>
            </w:r>
          </w:p>
          <w:p w14:paraId="0C488055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подготовка разработчиком свода предложений, поступивших по результатам проведения публичных консультаций (далее – свод предложений), и формирование сводного отчета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регулирования, по форме согласно приложению 1 к настоящему Порядку (далее – Сводный отчет);</w:t>
            </w:r>
          </w:p>
          <w:p w14:paraId="546FEF9B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доработка проекта НПА по результатам проведения публичных консультаций (при необходимости);</w:t>
            </w:r>
          </w:p>
          <w:p w14:paraId="6547E606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г) направление проекта НПА и Сводного отчета в Уполномоченный орган;</w:t>
            </w:r>
          </w:p>
          <w:p w14:paraId="1250506B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14:paraId="2E29E35A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1803BC4E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</w:tr>
      <w:tr w:rsidR="005079B7" w:rsidRPr="00AD62CA" w14:paraId="1C3FBBD4" w14:textId="77777777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2EF96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E38A4" w14:textId="77777777"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4608023F" w14:textId="77777777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4157C19" w14:textId="77777777"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14:paraId="57469AE1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14:paraId="4AB094BC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14:paraId="7346D8D2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14:paraId="7FF8D909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AD62CA">
              <w:rPr>
                <w:rFonts w:eastAsia="HiddenHorzOCR"/>
                <w:sz w:val="26"/>
                <w:szCs w:val="26"/>
              </w:rPr>
              <w:t>случае, если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 </w:t>
            </w:r>
          </w:p>
          <w:p w14:paraId="08AB2C14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29C6ADD8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</w:tr>
      <w:tr w:rsidR="005079B7" w:rsidRPr="00AD62CA" w14:paraId="630D5163" w14:textId="77777777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0F5E" w14:textId="77777777"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2.3.4. Срок проведения публичных консультаций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52E1" w14:textId="77777777" w:rsidR="005079B7" w:rsidRPr="00AD62CA" w:rsidRDefault="00570DC4" w:rsidP="0009305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5 - </w:t>
            </w:r>
            <w:r w:rsidR="00093054" w:rsidRPr="00AD62CA">
              <w:rPr>
                <w:iCs/>
                <w:sz w:val="26"/>
                <w:szCs w:val="26"/>
              </w:rPr>
              <w:t>9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дней</w:t>
            </w:r>
          </w:p>
        </w:tc>
      </w:tr>
      <w:tr w:rsidR="005079B7" w:rsidRPr="00AD62CA" w14:paraId="2C5CFBC8" w14:textId="77777777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2007" w14:textId="77777777"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14:paraId="19F176F3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14:paraId="5F6D09EA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14:paraId="75223457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14:paraId="3C3EE1BF" w14:textId="77777777"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AD62CA">
              <w:rPr>
                <w:rFonts w:eastAsia="HiddenHorzOCR"/>
                <w:sz w:val="26"/>
                <w:szCs w:val="26"/>
              </w:rPr>
              <w:t>случае, если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</w:t>
            </w:r>
            <w:r w:rsidRPr="00AD62CA">
              <w:rPr>
                <w:rFonts w:eastAsia="HiddenHorzOCR"/>
                <w:sz w:val="26"/>
                <w:szCs w:val="26"/>
              </w:rPr>
              <w:lastRenderedPageBreak/>
              <w:t xml:space="preserve">нерабочие праздничные дни, он увеличивается на количество этих дней. </w:t>
            </w:r>
          </w:p>
          <w:p w14:paraId="536724D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36FD3EBF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</w:tr>
      <w:tr w:rsidR="005079B7" w:rsidRPr="00AD62CA" w14:paraId="587B1E68" w14:textId="77777777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EBB2" w14:textId="77777777"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BC72" w14:textId="77777777" w:rsidR="005079B7" w:rsidRPr="00AD62CA" w:rsidRDefault="00570DC4" w:rsidP="001B34D1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3 д</w:t>
            </w:r>
            <w:r w:rsidR="00F0259E" w:rsidRPr="00AD62CA">
              <w:rPr>
                <w:iCs/>
                <w:sz w:val="26"/>
                <w:szCs w:val="26"/>
              </w:rPr>
              <w:t>н</w:t>
            </w:r>
            <w:r w:rsidR="001B34D1" w:rsidRPr="00AD62CA">
              <w:rPr>
                <w:iCs/>
                <w:sz w:val="26"/>
                <w:szCs w:val="26"/>
              </w:rPr>
              <w:t>я</w:t>
            </w:r>
          </w:p>
        </w:tc>
      </w:tr>
      <w:tr w:rsidR="005079B7" w:rsidRPr="00AD62CA" w14:paraId="58D71004" w14:textId="77777777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5014" w14:textId="77777777"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14:paraId="6BEED000" w14:textId="77777777" w:rsidR="005079B7" w:rsidRPr="00AD62CA" w:rsidRDefault="00570DC4" w:rsidP="00570DC4">
            <w:pPr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 w:rsidRPr="00AD62CA">
              <w:rPr>
                <w:rFonts w:eastAsia="HiddenHorzOCR"/>
                <w:sz w:val="26"/>
                <w:szCs w:val="26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14:paraId="43AE8DCE" w14:textId="77777777" w:rsidR="00F0259E" w:rsidRPr="00AD62CA" w:rsidRDefault="00F0259E" w:rsidP="00F0259E">
            <w:pPr>
              <w:pStyle w:val="ConsPlusNormal"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 углубленного рассмотрения проекта НПА</w:t>
            </w:r>
            <w:r w:rsidR="001B34D1" w:rsidRPr="00AD62CA">
              <w:rPr>
                <w:rFonts w:eastAsia="HiddenHorzOCR"/>
                <w:sz w:val="26"/>
                <w:szCs w:val="26"/>
              </w:rPr>
              <w:t xml:space="preserve"> (в течение 10 календарных дней со дня окончания срока предварительного рассмотрения НПА)</w:t>
            </w:r>
            <w:r w:rsidRPr="00AD62CA">
              <w:rPr>
                <w:rFonts w:eastAsia="HiddenHorzOCR"/>
                <w:sz w:val="26"/>
                <w:szCs w:val="26"/>
              </w:rPr>
              <w:t xml:space="preserve"> заключение об ОРВ составляется в течение </w:t>
            </w:r>
            <w:r w:rsidR="001B34D1" w:rsidRPr="00AD62CA">
              <w:rPr>
                <w:rFonts w:eastAsia="HiddenHorzOCR"/>
                <w:sz w:val="26"/>
                <w:szCs w:val="26"/>
              </w:rPr>
              <w:t>3</w:t>
            </w:r>
            <w:r w:rsidRPr="00AD62CA">
              <w:rPr>
                <w:rFonts w:eastAsia="HiddenHorzOCR"/>
                <w:sz w:val="26"/>
                <w:szCs w:val="26"/>
              </w:rPr>
              <w:t xml:space="preserve"> календарных дней со дня окончания срока углубленного рассмотрения.</w:t>
            </w:r>
          </w:p>
          <w:p w14:paraId="1A82F0C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2C5BCD13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</w:tr>
      <w:tr w:rsidR="005079B7" w:rsidRPr="00AD62CA" w14:paraId="5DDB9B49" w14:textId="77777777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E598C" w14:textId="77777777" w:rsidR="005079B7" w:rsidRPr="00AD62CA" w:rsidRDefault="005079B7" w:rsidP="00861D7A">
            <w:pPr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1F82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5B125597" w14:textId="77777777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13049" w14:textId="77777777"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обязательный учет выводов, содержащихся в заключении</w:t>
            </w:r>
          </w:p>
          <w:p w14:paraId="76064884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14:paraId="6A18F4A6" w14:textId="77777777"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E7884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48982FCB" w14:textId="77777777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A6270" w14:textId="77777777"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F41B3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227C2A88" w14:textId="77777777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E4854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14:paraId="4ED9803A" w14:textId="77777777"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(указываются соответствующие положения нормативных правовых актов муниципального образования «Лихославльский район»)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191661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079B7" w:rsidRPr="00AD62CA" w14:paraId="753A52C0" w14:textId="77777777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6C17" w14:textId="77777777"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иные механизмы</w:t>
            </w:r>
          </w:p>
          <w:p w14:paraId="76D7692C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14:paraId="40EAAD61" w14:textId="77777777"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14:paraId="060A2767" w14:textId="77777777" w:rsidR="005079B7" w:rsidRPr="00AD62CA" w:rsidRDefault="005079B7" w:rsidP="00861D7A">
            <w:pPr>
              <w:ind w:left="170"/>
              <w:jc w:val="center"/>
              <w:rPr>
                <w:iCs/>
                <w:sz w:val="26"/>
                <w:szCs w:val="26"/>
              </w:rPr>
            </w:pPr>
            <w:r w:rsidRPr="00EC5EB3">
              <w:rPr>
                <w:iCs/>
                <w:sz w:val="20"/>
                <w:szCs w:val="20"/>
              </w:rPr>
              <w:t>муниципального образования «Лихославльский район»)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40A1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544C2157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9007" w14:textId="77777777" w:rsidR="005079B7" w:rsidRPr="00AD62CA" w:rsidRDefault="005079B7" w:rsidP="00EC5EB3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2.5. Нормативно закреплен порядок проведения экспертизы</w:t>
            </w:r>
            <w:r w:rsidR="00EC5EB3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F3352E" w14:textId="77777777" w:rsidR="005079B7" w:rsidRPr="00AD62CA" w:rsidRDefault="005079B7" w:rsidP="00F0259E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2A45B7A3" w14:textId="77777777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FBB9" w14:textId="77777777" w:rsidR="005079B7" w:rsidRPr="00AD62CA" w:rsidRDefault="00F0259E" w:rsidP="00F0259E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52709803" w14:textId="77777777" w:rsidR="005079B7" w:rsidRPr="00AD62CA" w:rsidRDefault="00F0259E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</w:t>
            </w:r>
            <w:r w:rsidR="005079B7" w:rsidRPr="00AD62CA">
              <w:rPr>
                <w:iCs/>
                <w:sz w:val="26"/>
                <w:szCs w:val="26"/>
              </w:rPr>
              <w:t>___________________________________________</w:t>
            </w:r>
          </w:p>
          <w:p w14:paraId="44848095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регламентирующего процедуру проведения экспертизы)</w:t>
            </w:r>
          </w:p>
        </w:tc>
      </w:tr>
      <w:tr w:rsidR="005079B7" w:rsidRPr="00AD62CA" w14:paraId="464FCB9A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A415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D987D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593FFDB3" w14:textId="77777777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A4C3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14:paraId="5DB7DA8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14:paraId="71475976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регламентирующего порядок проведения мониторинга фактического воздействия)</w:t>
            </w:r>
          </w:p>
        </w:tc>
      </w:tr>
      <w:tr w:rsidR="005079B7" w:rsidRPr="00AD62CA" w14:paraId="0EA79280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A35B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Pr="00AD62CA">
              <w:rPr>
                <w:b/>
                <w:iCs/>
                <w:sz w:val="26"/>
                <w:szCs w:val="26"/>
              </w:rPr>
              <w:t>муниципального образования «Лихославльский район»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BA00A" w14:textId="77777777"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65B376EE" w14:textId="77777777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FD82" w14:textId="77777777" w:rsidR="00B70B20" w:rsidRPr="00AD62CA" w:rsidRDefault="00B70B20" w:rsidP="00B70B20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5A29493B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14:paraId="7CEB3093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регламентирующего порядок проведения мониторинга фактического воздействия)</w:t>
            </w:r>
          </w:p>
        </w:tc>
      </w:tr>
      <w:tr w:rsidR="005079B7" w:rsidRPr="00AD62CA" w14:paraId="123BEB4D" w14:textId="77777777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E6684C" w14:textId="77777777"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III. ПРАКТИЧЕСКИЙ ОПЫТ ПРОВЕДЕНИЯ ОЦЕНКИ РЕГУЛИРУЮЩЕГО ВОЗДЕЙСТВИЯ ПРОЕКТОВ АКТОВ И ЭКСПЕРТИЗЫ ДЕЙСТВУЮЩИХ НОРМАТИВНЫХ ПРАВОВЫХ АКТОВ</w:t>
            </w:r>
          </w:p>
        </w:tc>
      </w:tr>
      <w:tr w:rsidR="005079B7" w:rsidRPr="00AD62CA" w14:paraId="785AD814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EAB96" w14:textId="77777777"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C95F53" w14:textId="77777777"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есть </w:t>
            </w:r>
          </w:p>
        </w:tc>
      </w:tr>
      <w:tr w:rsidR="005079B7" w:rsidRPr="00AD62CA" w14:paraId="53DB5455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6AE1" w14:textId="77777777"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B11E12" w14:textId="77777777"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1</w:t>
            </w:r>
          </w:p>
        </w:tc>
      </w:tr>
      <w:tr w:rsidR="005079B7" w:rsidRPr="00AD62CA" w14:paraId="123B9E30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18C6" w14:textId="77777777"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A619E1" w14:textId="77777777"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1</w:t>
            </w:r>
          </w:p>
        </w:tc>
      </w:tr>
      <w:tr w:rsidR="005079B7" w:rsidRPr="00AD62CA" w14:paraId="161405C9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5BED" w14:textId="77777777" w:rsidR="005079B7" w:rsidRPr="00AD62CA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434753" w14:textId="77777777" w:rsidR="005079B7" w:rsidRPr="00AD62CA" w:rsidRDefault="00B70B20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14:paraId="0CCE7B67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A033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C49680" w14:textId="77777777"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14:paraId="03A228DB" w14:textId="77777777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DC28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14:paraId="66EADE25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14:paraId="5B5915B2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прочие статистические данные)</w:t>
            </w:r>
          </w:p>
        </w:tc>
      </w:tr>
      <w:tr w:rsidR="005079B7" w:rsidRPr="00AD62CA" w14:paraId="6DE56CD8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0F34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1"/>
            </w:r>
            <w:r w:rsidRPr="00AD62C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24031" w14:textId="77777777"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438E4691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7A88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A261C9" w14:textId="77777777" w:rsidR="005079B7" w:rsidRPr="00AD62CA" w:rsidRDefault="00D46085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D6F588C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0DE7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14:paraId="68C03FF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14:paraId="3262D9E5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  <w:p w14:paraId="154E0700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</w:tc>
      </w:tr>
      <w:tr w:rsidR="005079B7" w:rsidRPr="00AD62CA" w14:paraId="14798A4A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F2FC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A9EC3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09738A78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FE7E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14:paraId="41C1F7CC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14:paraId="494C26A6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14:paraId="2088829C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E11B" w14:textId="77777777"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F9589" w14:textId="77777777" w:rsidR="005079B7" w:rsidRPr="00AD62CA" w:rsidRDefault="00103B5B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да</w:t>
            </w:r>
          </w:p>
        </w:tc>
      </w:tr>
      <w:tr w:rsidR="005079B7" w:rsidRPr="00AD62CA" w14:paraId="5DD3B40E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6C58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14:paraId="27D4455C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</w:t>
            </w:r>
            <w:r w:rsidR="00FA08C7" w:rsidRPr="00AD62CA">
              <w:rPr>
                <w:iCs/>
                <w:sz w:val="26"/>
                <w:szCs w:val="26"/>
                <w:u w:val="single"/>
              </w:rPr>
              <w:t>1</w:t>
            </w:r>
            <w:r w:rsidR="00103B5B" w:rsidRPr="00AD62CA">
              <w:rPr>
                <w:iCs/>
                <w:sz w:val="26"/>
                <w:szCs w:val="26"/>
                <w:u w:val="single"/>
              </w:rPr>
              <w:t xml:space="preserve"> экспертиз</w:t>
            </w:r>
            <w:r w:rsidR="00FA08C7" w:rsidRPr="00AD62CA">
              <w:rPr>
                <w:iCs/>
                <w:sz w:val="26"/>
                <w:szCs w:val="26"/>
                <w:u w:val="single"/>
              </w:rPr>
              <w:t>а</w:t>
            </w:r>
            <w:r w:rsidRPr="00AD62CA">
              <w:rPr>
                <w:iCs/>
                <w:sz w:val="26"/>
                <w:szCs w:val="26"/>
              </w:rPr>
              <w:t xml:space="preserve">_________________________________ </w:t>
            </w:r>
          </w:p>
          <w:p w14:paraId="1575A8A6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14:paraId="6F710833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6F6E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52897A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337BF1F0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8888" w14:textId="77777777"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14:paraId="6C06BAEC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593DD0B1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14:paraId="1808912C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63A6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49A83" w14:textId="77777777"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3181FC17" w14:textId="77777777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08F2" w14:textId="77777777"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AD62CA" w14:paraId="02D4B638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BF77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3284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036D8A75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21AA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14:paraId="1D9B4DC1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14:paraId="6A02AB2B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утверждающего методические рекомендации)</w:t>
            </w:r>
          </w:p>
        </w:tc>
      </w:tr>
      <w:tr w:rsidR="005079B7" w:rsidRPr="00AD62CA" w14:paraId="2A08467D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6B52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E0D5" w14:textId="77777777"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3D361187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EDAC" w14:textId="77777777" w:rsidR="00FA5F85" w:rsidRPr="00AD62CA" w:rsidRDefault="00FA5F85" w:rsidP="00FA5F85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Постановление администрации Лихославльского района от 25.09.2017г. № 326 «О Порядке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      </w:r>
          </w:p>
          <w:p w14:paraId="789EA52A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</w:t>
            </w:r>
          </w:p>
          <w:p w14:paraId="7933399C" w14:textId="77777777"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нормативного правового акта муниципального образования «Лихославльский район», утверждающего типовые формы документов)</w:t>
            </w:r>
          </w:p>
        </w:tc>
      </w:tr>
      <w:tr w:rsidR="005079B7" w:rsidRPr="00AD62CA" w14:paraId="1E346454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4B9F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14:paraId="09A0FBF7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</w:t>
            </w:r>
            <w:r w:rsidR="00FA5F85" w:rsidRPr="00AD62CA">
              <w:rPr>
                <w:sz w:val="26"/>
                <w:szCs w:val="26"/>
              </w:rPr>
              <w:t>_________</w:t>
            </w:r>
          </w:p>
          <w:p w14:paraId="7FEEE71A" w14:textId="77777777" w:rsidR="005079B7" w:rsidRPr="00EC5EB3" w:rsidRDefault="005079B7" w:rsidP="00861D7A">
            <w:pPr>
              <w:ind w:left="283"/>
              <w:jc w:val="center"/>
              <w:rPr>
                <w:b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CF61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>нет</w:t>
            </w:r>
          </w:p>
        </w:tc>
      </w:tr>
      <w:tr w:rsidR="005079B7" w:rsidRPr="00AD62CA" w14:paraId="3E9C0BA5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A4CF" w14:textId="77777777" w:rsidR="005079B7" w:rsidRPr="00AD62CA" w:rsidRDefault="005079B7" w:rsidP="00861D7A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4.4. Нормативные правовые акты </w:t>
            </w:r>
            <w:r w:rsidRPr="00AD62CA">
              <w:rPr>
                <w:b/>
                <w:iCs/>
                <w:sz w:val="26"/>
                <w:szCs w:val="26"/>
              </w:rPr>
              <w:t>муниципального образования «Лихославльский</w:t>
            </w:r>
            <w:r w:rsidR="00B36C11" w:rsidRPr="00AD62CA">
              <w:rPr>
                <w:b/>
                <w:iCs/>
                <w:sz w:val="26"/>
                <w:szCs w:val="26"/>
              </w:rPr>
              <w:t xml:space="preserve"> район</w:t>
            </w:r>
            <w:r w:rsidRPr="00AD62CA">
              <w:rPr>
                <w:b/>
                <w:iCs/>
                <w:sz w:val="26"/>
                <w:szCs w:val="26"/>
              </w:rPr>
              <w:t>»</w:t>
            </w:r>
            <w:r w:rsidRPr="00AD62CA">
              <w:rPr>
                <w:b/>
                <w:bCs/>
                <w:sz w:val="26"/>
                <w:szCs w:val="26"/>
              </w:rPr>
              <w:t>, а также методические документы по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на </w:t>
            </w:r>
            <w:r w:rsidR="00FA5F85" w:rsidRPr="00AD62CA">
              <w:rPr>
                <w:bCs/>
                <w:sz w:val="26"/>
                <w:szCs w:val="26"/>
              </w:rPr>
              <w:t xml:space="preserve">официальном сайте </w:t>
            </w:r>
            <w:r w:rsidR="00B36C11" w:rsidRPr="00AD62CA">
              <w:rPr>
                <w:bCs/>
                <w:sz w:val="26"/>
                <w:szCs w:val="26"/>
              </w:rPr>
              <w:t>МО</w:t>
            </w:r>
            <w:r w:rsidR="00FA5F85" w:rsidRPr="00AD62CA">
              <w:rPr>
                <w:bCs/>
                <w:sz w:val="26"/>
                <w:szCs w:val="26"/>
              </w:rPr>
              <w:t xml:space="preserve"> </w:t>
            </w:r>
            <w:r w:rsidR="00B36C11" w:rsidRPr="00AD62CA">
              <w:rPr>
                <w:bCs/>
                <w:sz w:val="26"/>
                <w:szCs w:val="26"/>
              </w:rPr>
              <w:t>«</w:t>
            </w:r>
            <w:r w:rsidR="00FA5F85" w:rsidRPr="00AD62CA">
              <w:rPr>
                <w:bCs/>
                <w:sz w:val="26"/>
                <w:szCs w:val="26"/>
              </w:rPr>
              <w:t>Лихославльск</w:t>
            </w:r>
            <w:r w:rsidR="00B36C11" w:rsidRPr="00AD62CA">
              <w:rPr>
                <w:bCs/>
                <w:sz w:val="26"/>
                <w:szCs w:val="26"/>
              </w:rPr>
              <w:t>ий</w:t>
            </w:r>
            <w:r w:rsidR="00FA5F85" w:rsidRPr="00AD62CA">
              <w:rPr>
                <w:bCs/>
                <w:sz w:val="26"/>
                <w:szCs w:val="26"/>
              </w:rPr>
              <w:t xml:space="preserve"> район</w:t>
            </w:r>
            <w:r w:rsidR="00B36C11" w:rsidRPr="00AD62CA">
              <w:rPr>
                <w:bCs/>
                <w:sz w:val="26"/>
                <w:szCs w:val="26"/>
              </w:rPr>
              <w:t>»</w:t>
            </w:r>
            <w:r w:rsidR="00FA5F85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14:paraId="36347F2D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14:paraId="16FFC35B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4403" w14:textId="77777777"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729CA7B2" w14:textId="77777777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89CB" w14:textId="77777777"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4.5. Заключения об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B36C11" w:rsidRPr="00AD62CA">
              <w:rPr>
                <w:bCs/>
                <w:sz w:val="26"/>
                <w:szCs w:val="26"/>
              </w:rPr>
              <w:t>МО «Лихославльский район»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14:paraId="1BEDE3DA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</w:t>
            </w:r>
            <w:r w:rsidR="00B4735D" w:rsidRPr="00AD62CA">
              <w:rPr>
                <w:sz w:val="26"/>
                <w:szCs w:val="26"/>
              </w:rPr>
              <w:t>___________________________</w:t>
            </w:r>
            <w:r w:rsidRPr="00AD62CA">
              <w:rPr>
                <w:sz w:val="26"/>
                <w:szCs w:val="26"/>
              </w:rPr>
              <w:t xml:space="preserve"> </w:t>
            </w:r>
          </w:p>
          <w:p w14:paraId="104AD107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1C12D" w14:textId="77777777"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7116F194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5B62" w14:textId="77777777"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4.6. Информация о проведении публичных консультаций размещается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B36C11" w:rsidRPr="00AD62CA">
              <w:rPr>
                <w:bCs/>
                <w:sz w:val="26"/>
                <w:szCs w:val="26"/>
              </w:rPr>
              <w:t>МО «Лихославльский район»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14:paraId="19F0CB65" w14:textId="77777777"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B4735D" w:rsidRPr="00AD62CA">
              <w:rPr>
                <w:sz w:val="26"/>
                <w:szCs w:val="26"/>
              </w:rPr>
              <w:t>__________</w:t>
            </w:r>
          </w:p>
          <w:p w14:paraId="45B7A0DB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2D01F" w14:textId="77777777"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14:paraId="6F150EEF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E9D13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4.7. Использование других интернет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-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ресурсов для публикации информации по оценке регулирующего воздействия</w:t>
            </w:r>
          </w:p>
          <w:p w14:paraId="351CA15E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</w:t>
            </w:r>
            <w:r w:rsidR="00B4735D" w:rsidRPr="00AD62CA">
              <w:rPr>
                <w:sz w:val="26"/>
                <w:szCs w:val="26"/>
              </w:rPr>
              <w:t>__________________________</w:t>
            </w:r>
          </w:p>
          <w:p w14:paraId="26676738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A18A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95C674D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E4EE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4.8. Специалисты отделов (комитетов) администрации муниципального образования «</w:t>
            </w:r>
            <w:r w:rsidRPr="00AD62CA">
              <w:rPr>
                <w:b/>
                <w:iCs/>
                <w:sz w:val="26"/>
                <w:szCs w:val="26"/>
              </w:rPr>
              <w:t>Лихославльский</w:t>
            </w:r>
            <w:r w:rsidRPr="00AD62CA">
              <w:rPr>
                <w:b/>
                <w:bCs/>
                <w:sz w:val="26"/>
                <w:szCs w:val="26"/>
              </w:rPr>
              <w:t xml:space="preserve"> район»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D4CE9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F3D5441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F3DB1A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14:paraId="5E293E06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AD62CA" w14:paraId="45D60839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26EB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9FCF0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67B4CE47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0653E4" w14:textId="77777777"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</w:p>
          <w:p w14:paraId="70CD1BDB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</w:t>
            </w:r>
            <w:r w:rsidR="00B4735D" w:rsidRPr="00AD62CA">
              <w:rPr>
                <w:sz w:val="26"/>
                <w:szCs w:val="26"/>
              </w:rPr>
              <w:t>______________________________</w:t>
            </w:r>
          </w:p>
          <w:p w14:paraId="07B28C16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место, вид мероприятия)</w:t>
            </w:r>
          </w:p>
        </w:tc>
      </w:tr>
      <w:tr w:rsidR="005079B7" w:rsidRPr="00AD62CA" w14:paraId="679C2141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7308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BA957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45E1DBEE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BB4B2B9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14:paraId="0E394391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перечень мероприятий)</w:t>
            </w:r>
          </w:p>
        </w:tc>
      </w:tr>
      <w:tr w:rsidR="005079B7" w:rsidRPr="00AD62CA" w14:paraId="5360CB01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1387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CE242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18F62803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B4B6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14:paraId="3D1991AB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AD62CA" w14:paraId="745A913E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BB3B" w14:textId="77777777"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08C7F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14:paraId="1C78184E" w14:textId="77777777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DEB3" w14:textId="77777777"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14:paraId="24A65784" w14:textId="77777777"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указать с кем заключены соглашения)</w:t>
            </w:r>
          </w:p>
        </w:tc>
      </w:tr>
      <w:tr w:rsidR="005079B7" w:rsidRPr="00AD62CA" w14:paraId="2D2970D2" w14:textId="77777777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2866" w14:textId="77777777" w:rsidR="005079B7" w:rsidRPr="00AD62CA" w:rsidRDefault="005079B7" w:rsidP="00861D7A">
            <w:pPr>
              <w:jc w:val="both"/>
              <w:rPr>
                <w:b/>
                <w:i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FB681" w14:textId="77777777"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</w:tbl>
    <w:p w14:paraId="29D9E8CE" w14:textId="77777777" w:rsidR="00CF12EC" w:rsidRPr="00AD62CA" w:rsidRDefault="00CF12EC">
      <w:pPr>
        <w:rPr>
          <w:sz w:val="26"/>
          <w:szCs w:val="26"/>
        </w:rPr>
      </w:pPr>
    </w:p>
    <w:p w14:paraId="27C4E960" w14:textId="77777777" w:rsidR="00B4735D" w:rsidRPr="00AD62CA" w:rsidRDefault="00B4735D">
      <w:pPr>
        <w:rPr>
          <w:sz w:val="26"/>
          <w:szCs w:val="26"/>
        </w:rPr>
      </w:pPr>
    </w:p>
    <w:p w14:paraId="4839C6BD" w14:textId="77777777" w:rsidR="00B4735D" w:rsidRPr="00AD62CA" w:rsidRDefault="00B4735D">
      <w:pPr>
        <w:rPr>
          <w:sz w:val="26"/>
          <w:szCs w:val="26"/>
        </w:rPr>
      </w:pPr>
      <w:r w:rsidRPr="00AD62CA">
        <w:rPr>
          <w:sz w:val="26"/>
          <w:szCs w:val="26"/>
        </w:rPr>
        <w:t>Зав. отделом экономики и потребительского рынка</w:t>
      </w:r>
    </w:p>
    <w:p w14:paraId="6B8A29B5" w14:textId="77777777" w:rsidR="00B4735D" w:rsidRDefault="00B4735D">
      <w:r w:rsidRPr="00AD62CA">
        <w:rPr>
          <w:sz w:val="26"/>
          <w:szCs w:val="26"/>
        </w:rPr>
        <w:t xml:space="preserve">администрации Лихославльского района                                        </w:t>
      </w:r>
      <w:r w:rsidR="00B36C11" w:rsidRPr="00AD62CA">
        <w:rPr>
          <w:sz w:val="26"/>
          <w:szCs w:val="26"/>
        </w:rPr>
        <w:t xml:space="preserve">      О.А. Журавлева</w:t>
      </w:r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9122" w14:textId="77777777" w:rsidR="00D1256F" w:rsidRDefault="00D1256F" w:rsidP="005079B7">
      <w:r>
        <w:separator/>
      </w:r>
    </w:p>
  </w:endnote>
  <w:endnote w:type="continuationSeparator" w:id="0">
    <w:p w14:paraId="7C7C3B19" w14:textId="77777777" w:rsidR="00D1256F" w:rsidRDefault="00D1256F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098AA" w14:textId="77777777" w:rsidR="00D1256F" w:rsidRDefault="00D1256F" w:rsidP="005079B7">
      <w:r>
        <w:separator/>
      </w:r>
    </w:p>
  </w:footnote>
  <w:footnote w:type="continuationSeparator" w:id="0">
    <w:p w14:paraId="1FD188F9" w14:textId="77777777" w:rsidR="00D1256F" w:rsidRDefault="00D1256F" w:rsidP="005079B7">
      <w:r>
        <w:continuationSeparator/>
      </w:r>
    </w:p>
  </w:footnote>
  <w:footnote w:id="1">
    <w:p w14:paraId="79842361" w14:textId="77777777"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14:paraId="5D4E2FCE" w14:textId="77777777"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14:paraId="1B8CDD83" w14:textId="77777777"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14:paraId="061A9EBE" w14:textId="77777777"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B7"/>
    <w:rsid w:val="0002279D"/>
    <w:rsid w:val="00061718"/>
    <w:rsid w:val="00093054"/>
    <w:rsid w:val="000A6A27"/>
    <w:rsid w:val="000D1C72"/>
    <w:rsid w:val="00103B5B"/>
    <w:rsid w:val="001B34D1"/>
    <w:rsid w:val="003D4AEF"/>
    <w:rsid w:val="00493B6E"/>
    <w:rsid w:val="005079B7"/>
    <w:rsid w:val="00570DC4"/>
    <w:rsid w:val="006E7ADE"/>
    <w:rsid w:val="00836C8D"/>
    <w:rsid w:val="009252CE"/>
    <w:rsid w:val="00962755"/>
    <w:rsid w:val="00971C8D"/>
    <w:rsid w:val="00A24E2D"/>
    <w:rsid w:val="00AA3F65"/>
    <w:rsid w:val="00AD62CA"/>
    <w:rsid w:val="00B36C11"/>
    <w:rsid w:val="00B4735D"/>
    <w:rsid w:val="00B70B20"/>
    <w:rsid w:val="00B96B8D"/>
    <w:rsid w:val="00CF12EC"/>
    <w:rsid w:val="00D04D84"/>
    <w:rsid w:val="00D1256F"/>
    <w:rsid w:val="00D46085"/>
    <w:rsid w:val="00EC5EB3"/>
    <w:rsid w:val="00F0259E"/>
    <w:rsid w:val="00F927B9"/>
    <w:rsid w:val="00FA08C7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6BC1"/>
  <w15:docId w15:val="{27F2897E-CFE1-4ECA-9174-EFD92B6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9</cp:revision>
  <cp:lastPrinted>2018-02-14T11:36:00Z</cp:lastPrinted>
  <dcterms:created xsi:type="dcterms:W3CDTF">2018-02-14T10:00:00Z</dcterms:created>
  <dcterms:modified xsi:type="dcterms:W3CDTF">2020-01-23T11:00:00Z</dcterms:modified>
</cp:coreProperties>
</file>