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/>
          <w:bCs/>
          <w:color w:val="323232"/>
          <w:spacing w:val="2"/>
          <w:sz w:val="24"/>
          <w:szCs w:val="24"/>
          <w:lang w:eastAsia="ru-RU"/>
        </w:rPr>
        <w:t>СОГЛАШЕНИЕ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BC66C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«городское поселение поселок </w:t>
      </w:r>
      <w:proofErr w:type="gramStart"/>
      <w:r w:rsidRPr="00BC66C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Калашниково»  осуществления</w:t>
      </w:r>
      <w:proofErr w:type="gramEnd"/>
      <w:r w:rsidRPr="00BC66CF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части полномочий муниципальному образованию «Лихославльский</w:t>
      </w:r>
      <w:r w:rsidRPr="00BC66CF">
        <w:rPr>
          <w:rFonts w:ascii="Arial" w:eastAsia="Times New Roman" w:hAnsi="Arial" w:cs="Arial"/>
          <w:b/>
          <w:bCs/>
          <w:color w:val="323232"/>
          <w:spacing w:val="1"/>
          <w:sz w:val="24"/>
          <w:szCs w:val="24"/>
          <w:lang w:eastAsia="ru-RU"/>
        </w:rPr>
        <w:t xml:space="preserve"> район»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leader="underscore" w:pos="54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  <w:t>пос. Калашниково                                                                                      28 декабря 2018 года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Администрация городского поселения поселок Калашниково в лице главы городского поселения поселок Калашниково Цветковой Ю.В., действующей на основании Устава, именуемое в </w:t>
      </w:r>
      <w:proofErr w:type="gramStart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  «</w:t>
      </w:r>
      <w:proofErr w:type="gramEnd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Поселение», с одной стороны, 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МУ Администрация Лихославльского района в лице главы Лихославльского района Виноградовой Н.Н., действующей на основании Устава, именуемое  в дальнейшем  «Район», с другой стороны, совместно именуемые «Стороны», 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поселок Калашниково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от 29.11.2018 № 21 «О передаче полномочий  муниципального образования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городское поселение поселок Калашниково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 местного самоуправления Лихославльского района»,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 настоящее Соглашение о нижеследующем: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BC66CF" w:rsidRPr="00BC66CF" w:rsidRDefault="00BC66CF" w:rsidP="00BC6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</w:t>
      </w:r>
      <w:proofErr w:type="gramStart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  Поселением</w:t>
      </w:r>
      <w:proofErr w:type="gramEnd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Району (далее - полномочия): </w:t>
      </w:r>
    </w:p>
    <w:p w:rsidR="00BC66CF" w:rsidRPr="00BC66CF" w:rsidRDefault="00BC66CF" w:rsidP="00BC6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66CF">
        <w:rPr>
          <w:rFonts w:ascii="Arial" w:eastAsia="Times New Roman" w:hAnsi="Arial" w:cs="Arial"/>
          <w:sz w:val="24"/>
          <w:szCs w:val="24"/>
          <w:lang w:eastAsia="ru-RU"/>
        </w:rPr>
        <w:t>1)составление</w:t>
      </w:r>
      <w:proofErr w:type="gramEnd"/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BC66CF" w:rsidRPr="00BC66CF" w:rsidRDefault="00BC66CF" w:rsidP="00BC66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BC66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BC66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уведомлении 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BC66C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2.1.1. Осуществлять контроль за исполнением осуществления полномочия Районом, а также за целевым расходованием финансовых средств, </w:t>
      </w:r>
      <w:proofErr w:type="gramStart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передаваемых  на</w:t>
      </w:r>
      <w:proofErr w:type="gramEnd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осуществление полномочия.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2.1.2. Получать от </w:t>
      </w:r>
      <w:proofErr w:type="gramStart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Района  информацию</w:t>
      </w:r>
      <w:proofErr w:type="gramEnd"/>
      <w:r w:rsidRPr="00BC66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использовании финансовых средств.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2.2. Поселение</w:t>
      </w: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обязано: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2. 3. </w:t>
      </w:r>
      <w:proofErr w:type="gramStart"/>
      <w:r w:rsidRPr="00BC66CF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Район  имеет</w:t>
      </w:r>
      <w:proofErr w:type="gramEnd"/>
      <w:r w:rsidRPr="00BC66CF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право: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2.3.2. На финансовое обеспечение </w:t>
      </w:r>
      <w:proofErr w:type="gramStart"/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осуществления  полномочия</w:t>
      </w:r>
      <w:proofErr w:type="gramEnd"/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, предусмотренного  настоящим Соглашением.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2.3.3.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2.3.4.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2.3.5.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2.3.6.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2.3.8.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4. Район обязан: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2.4.1. </w:t>
      </w:r>
      <w:r w:rsidRPr="00BC66CF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городского поселения поселок </w:t>
      </w:r>
      <w:proofErr w:type="gramStart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Калашниково  от</w:t>
      </w:r>
      <w:proofErr w:type="gramEnd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27.12.2018г. № 28 «О бюджете муниципального образования «городское поселение поселок Калашниково» на 2019 год и на плановый период 2020 и 2021 годов».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 </w:t>
      </w:r>
      <w:proofErr w:type="gramStart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 объем</w:t>
      </w:r>
      <w:proofErr w:type="gramEnd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 Поселения на очередной финансовый год и составляет на 2019 год 88 800 ( восемьдесят восемь тысяч восемьсот) рублей.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 Контроль за исполнением полномочий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4.1. 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</w:t>
      </w:r>
      <w:proofErr w:type="gramStart"/>
      <w:r w:rsidRPr="00BC66CF">
        <w:rPr>
          <w:rFonts w:ascii="Arial" w:eastAsia="Times New Roman" w:hAnsi="Arial" w:cs="Arial"/>
          <w:sz w:val="24"/>
          <w:szCs w:val="24"/>
          <w:lang w:eastAsia="ru-RU"/>
        </w:rPr>
        <w:t>и  Совету</w:t>
      </w:r>
      <w:proofErr w:type="gramEnd"/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поселения по форме согласно Приложению к настоящему Соглашению.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Срок действия Соглашения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leader="underscore" w:pos="1375"/>
          <w:tab w:val="left" w:leader="underscore" w:pos="3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</w:t>
      </w:r>
      <w:r w:rsidRPr="00BC6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</w:t>
      </w:r>
      <w:proofErr w:type="gramStart"/>
      <w:r w:rsidRPr="00BC66CF">
        <w:rPr>
          <w:rFonts w:ascii="Arial" w:eastAsia="Times New Roman" w:hAnsi="Arial" w:cs="Arial"/>
          <w:sz w:val="24"/>
          <w:szCs w:val="24"/>
          <w:lang w:eastAsia="ru-RU"/>
        </w:rPr>
        <w:t>2019  года</w:t>
      </w:r>
      <w:proofErr w:type="gramEnd"/>
      <w:r w:rsidRPr="00BC66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C6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Прекращение действия Соглашения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BC66CF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 настоящим Соглашением;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BC66CF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BC66C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эффективно осуществлено </w:t>
      </w:r>
      <w:proofErr w:type="gramStart"/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Поселением  самостоятельно</w:t>
      </w:r>
      <w:proofErr w:type="gramEnd"/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при условии уведомления второй стороны не менее чем за один календарный месяц, возмещения второй стороне убытков,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 с досрочным расторжением договора.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расторгнуто досрочно в судебном порядке.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BC66CF" w:rsidRPr="00BC66CF" w:rsidRDefault="00BC66CF" w:rsidP="00BC6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  <w:r w:rsidRPr="00BC6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z w:val="24"/>
          <w:szCs w:val="24"/>
          <w:lang w:eastAsia="ru-RU"/>
        </w:rPr>
        <w:tab/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BC66C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8.3. </w:t>
      </w:r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равную юридическую силу</w:t>
      </w:r>
      <w:r w:rsidRPr="00BC66C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- по одному </w:t>
      </w: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BC66CF" w:rsidRPr="00BC66CF" w:rsidRDefault="00BC66CF" w:rsidP="00BC6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BC66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BC66CF" w:rsidRPr="00BC66CF" w:rsidTr="00303BE4">
        <w:tc>
          <w:tcPr>
            <w:tcW w:w="2576" w:type="pct"/>
          </w:tcPr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городского поселения поселок Калашниково 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Лихославльский район 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 Калашниково, ул. Ленина, д.45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Тверской области (МУ Финансовый отдел администрации Лихославльского района (МУ Администрация городского поселения поселок Калашниково)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(л/с 03363028071)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6931007962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28638155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р/счет 40204810500000000300 в отделении</w:t>
            </w:r>
          </w:p>
          <w:p w:rsidR="00BC66CF" w:rsidRPr="00BC66CF" w:rsidRDefault="00BC66CF" w:rsidP="00BC6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Тверь, г. Тверь</w:t>
            </w:r>
          </w:p>
        </w:tc>
        <w:tc>
          <w:tcPr>
            <w:tcW w:w="2424" w:type="pct"/>
          </w:tcPr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BC66CF" w:rsidRPr="00BC66CF" w:rsidRDefault="00BC66CF" w:rsidP="00BC66CF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BC66CF" w:rsidRPr="00BC66CF" w:rsidRDefault="00BC66CF" w:rsidP="00BC66CF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C66CF" w:rsidRPr="00BC66CF" w:rsidTr="00303BE4">
        <w:tc>
          <w:tcPr>
            <w:tcW w:w="2576" w:type="pct"/>
          </w:tcPr>
          <w:p w:rsidR="00BC66CF" w:rsidRPr="00BC66CF" w:rsidRDefault="00BC66CF" w:rsidP="00BC6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городского поселения поселок Калашниково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Ю.В.Цветкова</w:t>
            </w:r>
            <w:proofErr w:type="spellEnd"/>
          </w:p>
        </w:tc>
        <w:tc>
          <w:tcPr>
            <w:tcW w:w="2424" w:type="pct"/>
          </w:tcPr>
          <w:p w:rsidR="00BC66CF" w:rsidRPr="00BC66CF" w:rsidRDefault="00BC66CF" w:rsidP="00BC6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BC66CF" w:rsidRPr="00BC66CF" w:rsidRDefault="00BC66CF" w:rsidP="00BC66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BC66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BC66CF" w:rsidRPr="00BC66CF" w:rsidRDefault="00BC66CF" w:rsidP="00BC66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соглашению о передаче муниципальным образованием «Городское поселение поселок Калашниково» осуществления части полномочий муниципальному образованию «Лихославльский район» от 28.12.2018</w:t>
      </w:r>
    </w:p>
    <w:p w:rsidR="00BC66CF" w:rsidRPr="00BC66CF" w:rsidRDefault="00BC66CF" w:rsidP="00BC66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иных межбюджетных трансфертов из бюджета городского поселения поселок Калашниково в бюджет Лихославльского района на ____________ 2019 года</w:t>
      </w:r>
    </w:p>
    <w:p w:rsidR="00BC66CF" w:rsidRPr="00BC66CF" w:rsidRDefault="00BC66CF" w:rsidP="00BC66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BC66CF" w:rsidRPr="00BC66CF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BC66CF" w:rsidRPr="00BC66CF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6CF" w:rsidRPr="00BC66CF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6CF" w:rsidRPr="00BC66CF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CF" w:rsidRPr="00BC66CF" w:rsidRDefault="00BC66CF" w:rsidP="00BC6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66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C66CF" w:rsidRPr="00BC66CF" w:rsidRDefault="00BC66CF" w:rsidP="00BC66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6CF" w:rsidRPr="00BC66CF" w:rsidRDefault="00BC66CF" w:rsidP="00BC66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Лихославльского района        </w:t>
      </w:r>
      <w:bookmarkStart w:id="0" w:name="_GoBack"/>
      <w:bookmarkEnd w:id="0"/>
      <w:r w:rsidRPr="00BC6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Н.Н. Виноградова</w:t>
      </w:r>
    </w:p>
    <w:p w:rsidR="00B87012" w:rsidRDefault="00B87012"/>
    <w:sectPr w:rsidR="00B87012" w:rsidSect="00BC66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3"/>
    <w:rsid w:val="00A02823"/>
    <w:rsid w:val="00B87012"/>
    <w:rsid w:val="00B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A290-F083-42F4-96AE-B34456F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2019-03-13T08:31:00Z</dcterms:created>
  <dcterms:modified xsi:type="dcterms:W3CDTF">2019-03-13T08:32:00Z</dcterms:modified>
</cp:coreProperties>
</file>