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D2B5F">
        <w:rPr>
          <w:rStyle w:val="11"/>
          <w:b/>
          <w:bCs/>
        </w:rPr>
        <w:t>администрации Лихославльского района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Default="00951132" w:rsidP="003D2B5F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Отдел экономики</w:t>
      </w:r>
      <w:r w:rsidR="003D2B5F">
        <w:rPr>
          <w:rStyle w:val="21"/>
        </w:rPr>
        <w:t xml:space="preserve"> и потребительского рынка </w:t>
      </w:r>
      <w:r>
        <w:rPr>
          <w:rStyle w:val="21"/>
        </w:rPr>
        <w:t xml:space="preserve">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в соответствии с Порядком</w:t>
      </w:r>
      <w:r w:rsidR="003D2B5F">
        <w:rPr>
          <w:rStyle w:val="21"/>
        </w:rPr>
        <w:t xml:space="preserve"> </w:t>
      </w:r>
      <w:r w:rsidR="003D2B5F" w:rsidRPr="003D2B5F">
        <w:t>проведения оценки регулирующего воздействия проектов нормативных правовых актов муниципального образования «Лихославльский район» и экспертизы нормативных правовых актов муниципального образования «Лихославльский район»</w:t>
      </w:r>
      <w:r w:rsidRPr="003D2B5F">
        <w:t>,</w:t>
      </w:r>
      <w:r>
        <w:rPr>
          <w:rStyle w:val="21"/>
        </w:rPr>
        <w:t xml:space="preserve"> утвержденным постановлением 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от </w:t>
      </w:r>
      <w:r w:rsidR="003D2B5F">
        <w:rPr>
          <w:rStyle w:val="21"/>
        </w:rPr>
        <w:t>25.09</w:t>
      </w:r>
      <w:r>
        <w:rPr>
          <w:rStyle w:val="21"/>
        </w:rPr>
        <w:t xml:space="preserve">.2017 № </w:t>
      </w:r>
      <w:r w:rsidR="003D2B5F" w:rsidRPr="003D2B5F">
        <w:rPr>
          <w:rStyle w:val="21"/>
          <w:color w:val="auto"/>
        </w:rPr>
        <w:t>326</w:t>
      </w:r>
      <w:r>
        <w:rPr>
          <w:rStyle w:val="21"/>
        </w:rPr>
        <w:t xml:space="preserve"> (далее </w:t>
      </w:r>
      <w:r>
        <w:rPr>
          <w:rStyle w:val="22"/>
        </w:rPr>
        <w:t xml:space="preserve">- </w:t>
      </w:r>
      <w:r>
        <w:rPr>
          <w:rStyle w:val="21"/>
        </w:rPr>
        <w:t>Порядок), рассмотрел представленный проект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постановления администрации </w:t>
      </w:r>
      <w:r w:rsidR="003D2B5F">
        <w:rPr>
          <w:rStyle w:val="21"/>
        </w:rPr>
        <w:t>Лихославльского района</w:t>
      </w:r>
      <w:r>
        <w:rPr>
          <w:rStyle w:val="21"/>
        </w:rPr>
        <w:t xml:space="preserve"> </w:t>
      </w:r>
      <w:r w:rsidR="00DC2731" w:rsidRPr="00DC2731">
        <w:rPr>
          <w:rStyle w:val="21"/>
        </w:rPr>
        <w:t>«Об утверждении Порядка согласования архитектурно-художественного проекта нестационарного торгового объекта на территории городского поселения город Лихославль»</w:t>
      </w:r>
      <w:r w:rsidR="00AD5014">
        <w:t>.</w:t>
      </w:r>
      <w:r w:rsidR="00AD5014">
        <w:rPr>
          <w:rStyle w:val="21"/>
        </w:rPr>
        <w:t xml:space="preserve"> </w:t>
      </w:r>
      <w:r>
        <w:rPr>
          <w:rStyle w:val="21"/>
        </w:rPr>
        <w:t xml:space="preserve">(далее </w:t>
      </w:r>
      <w:r>
        <w:rPr>
          <w:rStyle w:val="22"/>
        </w:rPr>
        <w:t xml:space="preserve">— </w:t>
      </w:r>
      <w:r>
        <w:rPr>
          <w:rStyle w:val="21"/>
        </w:rPr>
        <w:t>Проект), подготовленный</w:t>
      </w:r>
      <w:r w:rsidR="003D2B5F">
        <w:rPr>
          <w:rStyle w:val="21"/>
        </w:rPr>
        <w:t xml:space="preserve"> </w:t>
      </w:r>
      <w:r>
        <w:rPr>
          <w:rStyle w:val="21"/>
        </w:rPr>
        <w:t>и направленный для подготовки настоящего заключения отделом экономики</w:t>
      </w:r>
      <w:r w:rsidR="003D2B5F">
        <w:rPr>
          <w:rStyle w:val="21"/>
        </w:rPr>
        <w:t xml:space="preserve"> </w:t>
      </w:r>
      <w:r w:rsidR="00AD5014">
        <w:rPr>
          <w:rStyle w:val="21"/>
        </w:rPr>
        <w:t xml:space="preserve">и потребительского рынка </w:t>
      </w:r>
      <w:r>
        <w:rPr>
          <w:rStyle w:val="21"/>
        </w:rPr>
        <w:t xml:space="preserve">администрации </w:t>
      </w:r>
      <w:r w:rsidR="00AD5014">
        <w:rPr>
          <w:rStyle w:val="21"/>
        </w:rPr>
        <w:t>Лихославльского района</w:t>
      </w:r>
      <w:r>
        <w:rPr>
          <w:rStyle w:val="21"/>
        </w:rPr>
        <w:t xml:space="preserve"> (далее - Разработчик), а также Сводный отчет о</w:t>
      </w:r>
      <w:r w:rsidR="003D2B5F">
        <w:rPr>
          <w:rStyle w:val="21"/>
        </w:rPr>
        <w:t xml:space="preserve"> </w:t>
      </w:r>
      <w:r>
        <w:rPr>
          <w:rStyle w:val="21"/>
        </w:rPr>
        <w:t>результатах проведения оценки регулирующего воздействия проекта муниципального</w:t>
      </w:r>
      <w:r w:rsidR="003D2B5F">
        <w:rPr>
          <w:rStyle w:val="21"/>
        </w:rPr>
        <w:t xml:space="preserve"> </w:t>
      </w:r>
      <w:r>
        <w:rPr>
          <w:rStyle w:val="21"/>
        </w:rPr>
        <w:t xml:space="preserve">нормативного правового акта </w:t>
      </w:r>
      <w:r w:rsidR="00AD5014">
        <w:rPr>
          <w:rStyle w:val="21"/>
        </w:rPr>
        <w:t>администрации Лихославльского района</w:t>
      </w:r>
      <w:r>
        <w:rPr>
          <w:rStyle w:val="21"/>
        </w:rPr>
        <w:t xml:space="preserve"> (далее</w:t>
      </w:r>
      <w:r w:rsidR="00AD5014">
        <w:rPr>
          <w:rStyle w:val="21"/>
        </w:rPr>
        <w:t xml:space="preserve"> </w:t>
      </w:r>
      <w:r>
        <w:rPr>
          <w:rStyle w:val="21"/>
        </w:rPr>
        <w:t>- Сводный отчет) и сообщает</w:t>
      </w:r>
      <w:r w:rsidR="003D2B5F">
        <w:rPr>
          <w:rStyle w:val="21"/>
        </w:rPr>
        <w:t xml:space="preserve"> </w:t>
      </w:r>
      <w:r>
        <w:rPr>
          <w:rStyle w:val="21"/>
        </w:rPr>
        <w:t>следующее.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</w:pPr>
      <w:bookmarkStart w:id="2" w:name="bookmark2"/>
      <w:r>
        <w:rPr>
          <w:rStyle w:val="11"/>
          <w:b/>
          <w:bCs/>
        </w:rPr>
        <w:t>Общая информация</w:t>
      </w:r>
      <w:bookmarkEnd w:id="2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</w:pPr>
      <w:r>
        <w:rPr>
          <w:rStyle w:val="41"/>
          <w:i/>
          <w:iCs/>
        </w:rPr>
        <w:t>Проект акта направлен разработчиком для подготовки настоящего</w:t>
      </w:r>
      <w:r>
        <w:rPr>
          <w:rStyle w:val="41"/>
          <w:i/>
          <w:iCs/>
        </w:rPr>
        <w:br/>
        <w:t>заключения:</w:t>
      </w:r>
      <w:r>
        <w:rPr>
          <w:rStyle w:val="42"/>
        </w:rPr>
        <w:t xml:space="preserve"> впервые.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</w:pPr>
      <w:r>
        <w:rPr>
          <w:rStyle w:val="41"/>
          <w:i/>
          <w:iCs/>
        </w:rPr>
        <w:t>Даты предшествующего направления разработчиком проекта акта для</w:t>
      </w:r>
      <w:r>
        <w:rPr>
          <w:rStyle w:val="41"/>
          <w:i/>
          <w:iCs/>
        </w:rPr>
        <w:br/>
        <w:t>подготовки заключения об оценке регулирующего воздействия, результаты</w:t>
      </w:r>
      <w:r>
        <w:rPr>
          <w:rStyle w:val="41"/>
          <w:i/>
          <w:iCs/>
        </w:rPr>
        <w:br/>
        <w:t>рассмотрения проекта акта (указывается в случае направления разработчиком</w:t>
      </w:r>
      <w:r>
        <w:rPr>
          <w:rStyle w:val="41"/>
          <w:i/>
          <w:iCs/>
        </w:rPr>
        <w:br/>
        <w:t>проекта акта повторно):</w:t>
      </w:r>
      <w:r>
        <w:rPr>
          <w:rStyle w:val="42"/>
        </w:rPr>
        <w:t xml:space="preserve"> -.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</w:pPr>
      <w:r>
        <w:rPr>
          <w:rStyle w:val="41"/>
          <w:i/>
          <w:iCs/>
        </w:rPr>
        <w:t>Полный электронный адрес размещения проекта акта в</w:t>
      </w:r>
      <w:r>
        <w:rPr>
          <w:rStyle w:val="41"/>
          <w:i/>
          <w:iCs/>
        </w:rPr>
        <w:br/>
        <w:t>информационно-телекоммуникационной сети «Интернет»:</w:t>
      </w:r>
    </w:p>
    <w:p w:rsidR="00AD5014" w:rsidRPr="00AD5014" w:rsidRDefault="000A3879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</w:pPr>
      <w:hyperlink r:id="rId7" w:history="1">
        <w:r w:rsidR="00AD5014" w:rsidRPr="001841A8">
          <w:rPr>
            <w:rStyle w:val="a3"/>
            <w:i w:val="0"/>
            <w:iCs w:val="0"/>
          </w:rPr>
          <w:t>http://lihoslavl69.ru/documents/the-assessment-of-the-regulatory-impact-of-the-draft-npa</w:t>
        </w:r>
      </w:hyperlink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</w:pPr>
      <w:r>
        <w:rPr>
          <w:rStyle w:val="41"/>
          <w:i/>
          <w:iCs/>
        </w:rPr>
        <w:t>Информация о проведении публичных консультаций:</w:t>
      </w:r>
      <w:r>
        <w:rPr>
          <w:rStyle w:val="42"/>
        </w:rPr>
        <w:t xml:space="preserve"> проводились.</w:t>
      </w:r>
    </w:p>
    <w:p w:rsidR="005F10DD" w:rsidRDefault="00951132">
      <w:pPr>
        <w:pStyle w:val="20"/>
        <w:shd w:val="clear" w:color="auto" w:fill="auto"/>
        <w:spacing w:before="0"/>
        <w:ind w:firstLine="720"/>
      </w:pPr>
      <w:r>
        <w:rPr>
          <w:rStyle w:val="21"/>
        </w:rPr>
        <w:t>Публичные консультации в рамках оценки регулирующего воздействия Проекта</w:t>
      </w:r>
    </w:p>
    <w:p w:rsidR="005F10DD" w:rsidRDefault="00951132">
      <w:pPr>
        <w:pStyle w:val="20"/>
        <w:shd w:val="clear" w:color="auto" w:fill="auto"/>
        <w:spacing w:before="0"/>
        <w:jc w:val="left"/>
      </w:pPr>
      <w:r>
        <w:rPr>
          <w:rStyle w:val="21"/>
        </w:rPr>
        <w:t xml:space="preserve">проводились в период с </w:t>
      </w:r>
      <w:r w:rsidR="00FD6F33">
        <w:rPr>
          <w:rStyle w:val="21"/>
        </w:rPr>
        <w:t>2</w:t>
      </w:r>
      <w:r w:rsidR="00DC2731">
        <w:rPr>
          <w:rStyle w:val="21"/>
        </w:rPr>
        <w:t>4</w:t>
      </w:r>
      <w:r>
        <w:rPr>
          <w:rStyle w:val="21"/>
        </w:rPr>
        <w:t xml:space="preserve"> я</w:t>
      </w:r>
      <w:r w:rsidR="00DC2731">
        <w:rPr>
          <w:rStyle w:val="21"/>
        </w:rPr>
        <w:t>нваря</w:t>
      </w:r>
      <w:r>
        <w:rPr>
          <w:rStyle w:val="21"/>
        </w:rPr>
        <w:t xml:space="preserve"> 201</w:t>
      </w:r>
      <w:r w:rsidR="00DC2731">
        <w:rPr>
          <w:rStyle w:val="21"/>
        </w:rPr>
        <w:t>9</w:t>
      </w:r>
      <w:r>
        <w:rPr>
          <w:rStyle w:val="21"/>
        </w:rPr>
        <w:t xml:space="preserve"> года по </w:t>
      </w:r>
      <w:r w:rsidR="00DC2731">
        <w:rPr>
          <w:rStyle w:val="21"/>
        </w:rPr>
        <w:t>30</w:t>
      </w:r>
      <w:r>
        <w:rPr>
          <w:rStyle w:val="21"/>
        </w:rPr>
        <w:t xml:space="preserve"> я</w:t>
      </w:r>
      <w:r w:rsidR="00DC2731">
        <w:rPr>
          <w:rStyle w:val="21"/>
        </w:rPr>
        <w:t>нваря</w:t>
      </w:r>
      <w:r>
        <w:rPr>
          <w:rStyle w:val="21"/>
        </w:rPr>
        <w:t xml:space="preserve"> 201</w:t>
      </w:r>
      <w:r w:rsidR="00DC2731">
        <w:rPr>
          <w:rStyle w:val="21"/>
        </w:rPr>
        <w:t>9</w:t>
      </w:r>
      <w:r>
        <w:rPr>
          <w:rStyle w:val="21"/>
        </w:rPr>
        <w:t xml:space="preserve"> года.</w:t>
      </w:r>
    </w:p>
    <w:p w:rsidR="005F10DD" w:rsidRDefault="00951132">
      <w:pPr>
        <w:pStyle w:val="20"/>
        <w:shd w:val="clear" w:color="auto" w:fill="auto"/>
        <w:spacing w:before="0"/>
        <w:ind w:firstLine="640"/>
      </w:pPr>
      <w:r>
        <w:rPr>
          <w:rStyle w:val="21"/>
        </w:rPr>
        <w:t>Извещение о проведении публичных консультаций, текст Проекта, перечень</w:t>
      </w:r>
      <w:r w:rsidR="00FD6F33">
        <w:rPr>
          <w:rStyle w:val="21"/>
        </w:rPr>
        <w:t xml:space="preserve"> </w:t>
      </w:r>
      <w:r>
        <w:rPr>
          <w:rStyle w:val="21"/>
        </w:rPr>
        <w:t>вопросов для участников и пояснительную записку о рассматриваемом Проекте в</w:t>
      </w:r>
      <w:r w:rsidR="00FD6F33">
        <w:rPr>
          <w:rStyle w:val="21"/>
        </w:rPr>
        <w:t xml:space="preserve"> </w:t>
      </w:r>
      <w:r>
        <w:rPr>
          <w:rStyle w:val="21"/>
        </w:rPr>
        <w:t>целях сбора мнений участников регулируемых отношений и других заинтересованных</w:t>
      </w:r>
      <w:r w:rsidR="00FD6F33">
        <w:rPr>
          <w:rStyle w:val="21"/>
        </w:rPr>
        <w:t xml:space="preserve"> </w:t>
      </w:r>
      <w:r>
        <w:rPr>
          <w:rStyle w:val="21"/>
        </w:rPr>
        <w:t xml:space="preserve">лиц были размещены </w:t>
      </w:r>
      <w:r w:rsidR="00FD6F33">
        <w:rPr>
          <w:rStyle w:val="21"/>
        </w:rPr>
        <w:t>2</w:t>
      </w:r>
      <w:r w:rsidR="00DC2731">
        <w:rPr>
          <w:rStyle w:val="21"/>
        </w:rPr>
        <w:t>3</w:t>
      </w:r>
      <w:r>
        <w:rPr>
          <w:rStyle w:val="21"/>
        </w:rPr>
        <w:t xml:space="preserve"> </w:t>
      </w:r>
      <w:r w:rsidR="00FD6F33">
        <w:rPr>
          <w:rStyle w:val="21"/>
        </w:rPr>
        <w:t>я</w:t>
      </w:r>
      <w:r w:rsidR="00DC2731">
        <w:rPr>
          <w:rStyle w:val="21"/>
        </w:rPr>
        <w:t>нваря</w:t>
      </w:r>
      <w:r>
        <w:rPr>
          <w:rStyle w:val="21"/>
        </w:rPr>
        <w:t xml:space="preserve"> 201</w:t>
      </w:r>
      <w:r w:rsidR="00DC2731">
        <w:rPr>
          <w:rStyle w:val="21"/>
        </w:rPr>
        <w:t>9</w:t>
      </w:r>
      <w:r>
        <w:rPr>
          <w:rStyle w:val="21"/>
        </w:rPr>
        <w:t xml:space="preserve"> года на официальном сайте администрации</w:t>
      </w:r>
      <w:r w:rsidR="00FD6F33">
        <w:rPr>
          <w:rStyle w:val="21"/>
        </w:rPr>
        <w:t xml:space="preserve"> Лихославльского района</w:t>
      </w:r>
      <w:r>
        <w:rPr>
          <w:rStyle w:val="21"/>
        </w:rPr>
        <w:t xml:space="preserve"> в информационно-телекоммуникационной сети Интернет.</w:t>
      </w:r>
    </w:p>
    <w:p w:rsidR="005F10DD" w:rsidRDefault="00951132">
      <w:pPr>
        <w:pStyle w:val="20"/>
        <w:shd w:val="clear" w:color="auto" w:fill="auto"/>
        <w:spacing w:before="0"/>
        <w:ind w:firstLine="640"/>
        <w:rPr>
          <w:rStyle w:val="21"/>
        </w:rPr>
      </w:pPr>
      <w:r>
        <w:rPr>
          <w:rStyle w:val="21"/>
        </w:rPr>
        <w:t>Извещены о пр</w:t>
      </w:r>
      <w:r w:rsidR="00FD6F33">
        <w:rPr>
          <w:rStyle w:val="21"/>
        </w:rPr>
        <w:t>оведении публичных консультаций</w:t>
      </w:r>
      <w:r>
        <w:rPr>
          <w:rStyle w:val="21"/>
        </w:rPr>
        <w:t>: уполномоченный по защите</w:t>
      </w:r>
      <w:r w:rsidR="00FD6F33">
        <w:rPr>
          <w:rStyle w:val="21"/>
        </w:rPr>
        <w:t xml:space="preserve"> </w:t>
      </w:r>
      <w:r>
        <w:rPr>
          <w:rStyle w:val="21"/>
        </w:rPr>
        <w:t>прав предпринимателей в Тверской области; генеральный директор ООО</w:t>
      </w:r>
      <w:r w:rsidR="00FD6F33">
        <w:rPr>
          <w:rStyle w:val="21"/>
        </w:rPr>
        <w:t xml:space="preserve"> </w:t>
      </w:r>
      <w:r>
        <w:rPr>
          <w:rStyle w:val="21"/>
        </w:rPr>
        <w:t>«</w:t>
      </w:r>
      <w:r w:rsidR="00FD6F33">
        <w:rPr>
          <w:rStyle w:val="21"/>
        </w:rPr>
        <w:t>Русские лакомства</w:t>
      </w:r>
      <w:r>
        <w:rPr>
          <w:rStyle w:val="21"/>
        </w:rPr>
        <w:t xml:space="preserve">», </w:t>
      </w:r>
      <w:r w:rsidR="00FD6F33">
        <w:rPr>
          <w:rStyle w:val="21"/>
        </w:rPr>
        <w:t>глава Союза предпринимателей Лихославльского района по поддержке деловых и общественных инициатив «Общее дело»</w:t>
      </w:r>
      <w:r>
        <w:rPr>
          <w:rStyle w:val="21"/>
        </w:rPr>
        <w:t xml:space="preserve">; </w:t>
      </w:r>
      <w:r w:rsidR="00FD6F33">
        <w:rPr>
          <w:rStyle w:val="21"/>
        </w:rPr>
        <w:t xml:space="preserve">генеральный директор </w:t>
      </w:r>
      <w:r>
        <w:rPr>
          <w:rStyle w:val="21"/>
        </w:rPr>
        <w:t>ООО «</w:t>
      </w:r>
      <w:r w:rsidR="00FD6F33">
        <w:rPr>
          <w:rStyle w:val="21"/>
        </w:rPr>
        <w:t>ГеоПроект+</w:t>
      </w:r>
      <w:r>
        <w:rPr>
          <w:rStyle w:val="21"/>
        </w:rPr>
        <w:t>», член Совета предпринимател</w:t>
      </w:r>
      <w:r w:rsidR="00FD6F33">
        <w:rPr>
          <w:rStyle w:val="21"/>
        </w:rPr>
        <w:t xml:space="preserve">ей </w:t>
      </w:r>
      <w:r>
        <w:rPr>
          <w:rStyle w:val="21"/>
        </w:rPr>
        <w:t xml:space="preserve">при Главе </w:t>
      </w:r>
      <w:r w:rsidR="00FD6F33">
        <w:rPr>
          <w:rStyle w:val="21"/>
        </w:rPr>
        <w:t>Лихославльского района</w:t>
      </w:r>
      <w:r>
        <w:rPr>
          <w:rStyle w:val="21"/>
        </w:rPr>
        <w:t xml:space="preserve">; </w:t>
      </w:r>
      <w:r w:rsidR="00FD6F33">
        <w:rPr>
          <w:rStyle w:val="21"/>
        </w:rPr>
        <w:t>индивидуальный предприниматель</w:t>
      </w:r>
      <w:r>
        <w:rPr>
          <w:rStyle w:val="21"/>
        </w:rPr>
        <w:t xml:space="preserve">, </w:t>
      </w:r>
      <w:r w:rsidR="00FD6F33">
        <w:rPr>
          <w:rStyle w:val="21"/>
        </w:rPr>
        <w:t>член Совета предпринимателей при Главе Лихославльского района</w:t>
      </w:r>
      <w:r>
        <w:rPr>
          <w:rStyle w:val="21"/>
        </w:rPr>
        <w:t xml:space="preserve">; </w:t>
      </w:r>
      <w:r w:rsidR="00DC2731">
        <w:rPr>
          <w:rStyle w:val="21"/>
        </w:rPr>
        <w:t>Главное Управление архитектуры и градостроительной деятельности</w:t>
      </w:r>
      <w:r>
        <w:rPr>
          <w:rStyle w:val="21"/>
        </w:rPr>
        <w:t xml:space="preserve"> Тверской</w:t>
      </w:r>
      <w:r w:rsidR="00FD6F33">
        <w:rPr>
          <w:rStyle w:val="21"/>
        </w:rPr>
        <w:t xml:space="preserve"> </w:t>
      </w:r>
      <w:r>
        <w:rPr>
          <w:rStyle w:val="21"/>
        </w:rPr>
        <w:t>области (уведомления о проведении публичных</w:t>
      </w:r>
      <w:r w:rsidR="00FD6F33">
        <w:rPr>
          <w:rStyle w:val="21"/>
        </w:rPr>
        <w:t xml:space="preserve"> </w:t>
      </w:r>
      <w:r>
        <w:rPr>
          <w:rStyle w:val="21"/>
        </w:rPr>
        <w:t>консультаций</w:t>
      </w:r>
      <w:r w:rsidR="00FD6F33">
        <w:rPr>
          <w:rStyle w:val="21"/>
        </w:rPr>
        <w:t xml:space="preserve"> были направлены на электронные </w:t>
      </w:r>
      <w:r>
        <w:rPr>
          <w:rStyle w:val="21"/>
        </w:rPr>
        <w:t xml:space="preserve">адреса </w:t>
      </w:r>
      <w:r w:rsidR="00FD6F33">
        <w:rPr>
          <w:rStyle w:val="21"/>
        </w:rPr>
        <w:t>2</w:t>
      </w:r>
      <w:r w:rsidR="00DC2731">
        <w:rPr>
          <w:rStyle w:val="21"/>
        </w:rPr>
        <w:t>3</w:t>
      </w:r>
      <w:r>
        <w:rPr>
          <w:rStyle w:val="21"/>
        </w:rPr>
        <w:t xml:space="preserve"> </w:t>
      </w:r>
      <w:r w:rsidR="00FD6F33">
        <w:rPr>
          <w:rStyle w:val="21"/>
        </w:rPr>
        <w:t>я</w:t>
      </w:r>
      <w:r w:rsidR="00DC2731">
        <w:rPr>
          <w:rStyle w:val="21"/>
        </w:rPr>
        <w:t>нваря</w:t>
      </w:r>
      <w:r>
        <w:rPr>
          <w:rStyle w:val="21"/>
        </w:rPr>
        <w:t xml:space="preserve"> 201</w:t>
      </w:r>
      <w:r w:rsidR="00DC2731">
        <w:rPr>
          <w:rStyle w:val="21"/>
        </w:rPr>
        <w:t>9</w:t>
      </w:r>
      <w:r>
        <w:rPr>
          <w:rStyle w:val="21"/>
        </w:rPr>
        <w:t xml:space="preserve"> года).</w:t>
      </w:r>
    </w:p>
    <w:p w:rsidR="00FD6F33" w:rsidRDefault="00FD6F33">
      <w:pPr>
        <w:pStyle w:val="20"/>
        <w:shd w:val="clear" w:color="auto" w:fill="auto"/>
        <w:spacing w:before="0"/>
        <w:ind w:firstLine="640"/>
        <w:sectPr w:rsidR="00FD6F33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Default="00951132">
      <w:pPr>
        <w:pStyle w:val="20"/>
        <w:shd w:val="clear" w:color="auto" w:fill="auto"/>
        <w:spacing w:before="0" w:after="86"/>
        <w:ind w:firstLine="680"/>
      </w:pPr>
      <w:r>
        <w:rPr>
          <w:rStyle w:val="21"/>
        </w:rPr>
        <w:lastRenderedPageBreak/>
        <w:t>Из информации, содержащейся в своде предложений, являющемся приложением</w:t>
      </w:r>
      <w:r w:rsidR="00FD6F33">
        <w:rPr>
          <w:rStyle w:val="21"/>
        </w:rPr>
        <w:t xml:space="preserve"> </w:t>
      </w:r>
      <w:r>
        <w:rPr>
          <w:rStyle w:val="21"/>
        </w:rPr>
        <w:t>к сводному отчету, следует, что в ходе проведения публичных консультаций с</w:t>
      </w:r>
      <w:r w:rsidR="00FD6F33">
        <w:rPr>
          <w:rStyle w:val="21"/>
        </w:rPr>
        <w:t xml:space="preserve"> 2</w:t>
      </w:r>
      <w:r w:rsidR="00DC2731">
        <w:rPr>
          <w:rStyle w:val="21"/>
        </w:rPr>
        <w:t>4</w:t>
      </w:r>
      <w:r w:rsidR="00FD6F33">
        <w:rPr>
          <w:rStyle w:val="21"/>
        </w:rPr>
        <w:t>.</w:t>
      </w:r>
      <w:r w:rsidR="00DC2731">
        <w:rPr>
          <w:rStyle w:val="21"/>
        </w:rPr>
        <w:t>01</w:t>
      </w:r>
      <w:r>
        <w:rPr>
          <w:rStyle w:val="21"/>
        </w:rPr>
        <w:t>.201</w:t>
      </w:r>
      <w:r w:rsidR="00DC2731">
        <w:rPr>
          <w:rStyle w:val="21"/>
        </w:rPr>
        <w:t>9</w:t>
      </w:r>
      <w:r>
        <w:rPr>
          <w:rStyle w:val="21"/>
        </w:rPr>
        <w:t xml:space="preserve"> по </w:t>
      </w:r>
      <w:r w:rsidR="00DC2731">
        <w:rPr>
          <w:rStyle w:val="21"/>
        </w:rPr>
        <w:t>30</w:t>
      </w:r>
      <w:r>
        <w:rPr>
          <w:rStyle w:val="21"/>
        </w:rPr>
        <w:t>.</w:t>
      </w:r>
      <w:r w:rsidR="00DC2731">
        <w:rPr>
          <w:rStyle w:val="21"/>
        </w:rPr>
        <w:t>01</w:t>
      </w:r>
      <w:r>
        <w:rPr>
          <w:rStyle w:val="21"/>
        </w:rPr>
        <w:t>.201</w:t>
      </w:r>
      <w:r w:rsidR="00DC2731">
        <w:rPr>
          <w:rStyle w:val="21"/>
        </w:rPr>
        <w:t>9</w:t>
      </w:r>
      <w:r>
        <w:rPr>
          <w:rStyle w:val="21"/>
        </w:rPr>
        <w:t xml:space="preserve"> замечания и предложения, касающиеся предлагаемого</w:t>
      </w:r>
      <w:r w:rsidR="00FD6F33">
        <w:rPr>
          <w:rStyle w:val="21"/>
        </w:rPr>
        <w:t xml:space="preserve"> </w:t>
      </w:r>
      <w:r>
        <w:rPr>
          <w:rStyle w:val="21"/>
        </w:rPr>
        <w:t>правового регулирования, от перечисленных заинтересованных органов, организаций и</w:t>
      </w:r>
      <w:r w:rsidR="00FD6F33">
        <w:rPr>
          <w:rStyle w:val="21"/>
        </w:rPr>
        <w:t xml:space="preserve"> </w:t>
      </w:r>
      <w:r>
        <w:rPr>
          <w:rStyle w:val="21"/>
        </w:rPr>
        <w:t>лиц, в адрес разработчика не поступило.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</w:pPr>
      <w:r>
        <w:rPr>
          <w:rStyle w:val="41"/>
          <w:i/>
          <w:iCs/>
        </w:rPr>
        <w:t>Иная информация о подготовке настоящего заключения: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808"/>
        </w:tabs>
        <w:spacing w:after="184"/>
        <w:ind w:left="3340"/>
        <w:jc w:val="left"/>
      </w:pPr>
      <w:bookmarkStart w:id="3" w:name="bookmark3"/>
      <w:r>
        <w:rPr>
          <w:rStyle w:val="11"/>
          <w:b/>
          <w:bCs/>
        </w:rPr>
        <w:t>Соблюдение разработчиком порядка проведения оценки</w:t>
      </w:r>
      <w:r>
        <w:rPr>
          <w:rStyle w:val="11"/>
          <w:b/>
          <w:bCs/>
        </w:rPr>
        <w:br/>
        <w:t>регулирующего воздействия</w:t>
      </w:r>
      <w:bookmarkEnd w:id="3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30"/>
        </w:tabs>
        <w:spacing w:before="0" w:after="0" w:line="288" w:lineRule="exact"/>
        <w:ind w:firstLine="680"/>
        <w:jc w:val="left"/>
      </w:pPr>
      <w:r>
        <w:rPr>
          <w:rStyle w:val="41"/>
          <w:i/>
          <w:iCs/>
        </w:rPr>
        <w:t>Вывод о соблюдении разработчиком порядка проведения оценки</w:t>
      </w:r>
      <w:r>
        <w:rPr>
          <w:rStyle w:val="41"/>
          <w:i/>
          <w:iCs/>
        </w:rPr>
        <w:br/>
        <w:t>регулирующего воздействия:</w:t>
      </w:r>
    </w:p>
    <w:p w:rsidR="005F10DD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</w:pPr>
      <w:r>
        <w:rPr>
          <w:rStyle w:val="a6"/>
        </w:rPr>
        <w:t>Оценка регулирующего воздействия проведена в соответствии с Порядком, в</w:t>
      </w:r>
      <w:r>
        <w:rPr>
          <w:rStyle w:val="a6"/>
        </w:rPr>
        <w:br/>
      </w:r>
      <w:r>
        <w:rPr>
          <w:rStyle w:val="a7"/>
        </w:rPr>
        <w:t>установленные сроки:</w:t>
      </w:r>
      <w:r>
        <w:rPr>
          <w:rStyle w:val="a8"/>
        </w:rPr>
        <w:tab/>
      </w:r>
      <w:r>
        <w:rPr>
          <w:rStyle w:val="a8"/>
        </w:rPr>
        <w:tab/>
      </w:r>
      <w:r>
        <w:rPr>
          <w:rStyle w:val="a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5F10DD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Исполнение</w:t>
            </w:r>
          </w:p>
        </w:tc>
      </w:tr>
      <w:tr w:rsidR="005F10DD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п.</w:t>
            </w:r>
            <w:r w:rsidR="006C7C0B">
              <w:rPr>
                <w:rStyle w:val="295pt"/>
              </w:rPr>
              <w:t>8</w:t>
            </w:r>
            <w:r>
              <w:rPr>
                <w:rStyle w:val="295pt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Состав информации</w:t>
            </w:r>
            <w:r>
              <w:rPr>
                <w:rStyle w:val="295pt"/>
              </w:rPr>
              <w:br/>
              <w:t>представленной для проведения</w:t>
            </w:r>
            <w:r>
              <w:rPr>
                <w:rStyle w:val="295pt"/>
              </w:rPr>
              <w:br/>
              <w:t>публичных консультаций и</w:t>
            </w:r>
            <w:r>
              <w:rPr>
                <w:rStyle w:val="295pt"/>
              </w:rPr>
              <w:br/>
              <w:t>направление в</w:t>
            </w:r>
            <w:r>
              <w:rPr>
                <w:rStyle w:val="295pt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Соответствует, информация</w:t>
            </w:r>
            <w:r>
              <w:rPr>
                <w:rStyle w:val="295pt"/>
              </w:rPr>
              <w:br/>
              <w:t>представлена в полной мере</w:t>
            </w:r>
          </w:p>
        </w:tc>
      </w:tr>
      <w:tr w:rsidR="005F10DD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п. </w:t>
            </w:r>
            <w:r w:rsidR="006C7C0B">
              <w:rPr>
                <w:rStyle w:val="295pt"/>
              </w:rPr>
              <w:t>12.</w:t>
            </w:r>
            <w:r>
              <w:rPr>
                <w:rStyle w:val="295pt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95pt"/>
              </w:rPr>
              <w:t>Срок для проведения</w:t>
            </w:r>
            <w:r>
              <w:rPr>
                <w:rStyle w:val="295pt"/>
              </w:rPr>
              <w:br/>
              <w:t>публичных консультаций для</w:t>
            </w:r>
            <w:r>
              <w:rPr>
                <w:rStyle w:val="295pt"/>
              </w:rPr>
              <w:br/>
              <w:t>правовых актов имеющих</w:t>
            </w:r>
            <w:r>
              <w:rPr>
                <w:rStyle w:val="295pt"/>
              </w:rPr>
              <w:br/>
              <w:t>среднюю степень</w:t>
            </w:r>
            <w:r>
              <w:rPr>
                <w:rStyle w:val="295pt"/>
              </w:rPr>
              <w:br/>
              <w:t xml:space="preserve">регулирующего воздействий </w:t>
            </w:r>
            <w:r>
              <w:rPr>
                <w:rStyle w:val="295pt0"/>
              </w:rPr>
              <w:t>-</w:t>
            </w:r>
            <w:r>
              <w:rPr>
                <w:rStyle w:val="295pt0"/>
              </w:rPr>
              <w:br/>
            </w:r>
            <w:r>
              <w:rPr>
                <w:rStyle w:val="295pt"/>
              </w:rPr>
              <w:t>7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95pt"/>
              </w:rPr>
              <w:t>Исполнено, длительность</w:t>
            </w:r>
            <w:r>
              <w:rPr>
                <w:rStyle w:val="295pt"/>
              </w:rPr>
              <w:br/>
              <w:t>публичных консультаций</w:t>
            </w:r>
            <w:r>
              <w:rPr>
                <w:rStyle w:val="295pt"/>
              </w:rPr>
              <w:br/>
              <w:t>составила 7 календарных дней.</w:t>
            </w:r>
          </w:p>
        </w:tc>
      </w:tr>
      <w:tr w:rsidR="005F10DD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 w:rsidP="006C7C0B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 xml:space="preserve">Приложение </w:t>
            </w:r>
            <w:r w:rsidR="006C7C0B">
              <w:rPr>
                <w:rStyle w:val="295pt"/>
              </w:rPr>
              <w:t>1</w:t>
            </w:r>
            <w:r>
              <w:rPr>
                <w:rStyle w:val="295pt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Состав сведений Сводного</w:t>
            </w:r>
            <w:r>
              <w:rPr>
                <w:rStyle w:val="295pt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Соответствует, сведения</w:t>
            </w:r>
            <w:r>
              <w:rPr>
                <w:rStyle w:val="295pt"/>
              </w:rPr>
              <w:br/>
              <w:t>представленным по всем</w:t>
            </w:r>
            <w:r>
              <w:rPr>
                <w:rStyle w:val="295pt"/>
              </w:rPr>
              <w:br/>
              <w:t>разделам.</w:t>
            </w:r>
          </w:p>
        </w:tc>
      </w:tr>
      <w:tr w:rsidR="005F10DD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295pt"/>
              </w:rPr>
              <w:t>Соответствие отчетов установленной форме</w:t>
            </w:r>
          </w:p>
        </w:tc>
      </w:tr>
      <w:tr w:rsidR="005F10DD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</w:pPr>
            <w:r>
              <w:rPr>
                <w:rStyle w:val="295pt"/>
              </w:rPr>
              <w:t>Форма представленного</w:t>
            </w:r>
            <w:r>
              <w:rPr>
                <w:rStyle w:val="295pt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Default="008963F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left"/>
            </w:pPr>
            <w:r>
              <w:rPr>
                <w:rStyle w:val="295pt"/>
              </w:rPr>
              <w:t>Соответствует Приложению 1</w:t>
            </w:r>
            <w:r w:rsidR="00951132">
              <w:rPr>
                <w:rStyle w:val="295pt"/>
              </w:rPr>
              <w:t xml:space="preserve"> к Порядку</w:t>
            </w:r>
          </w:p>
        </w:tc>
      </w:tr>
    </w:tbl>
    <w:p w:rsidR="005F10DD" w:rsidRDefault="005F10DD">
      <w:pPr>
        <w:framePr w:w="9715" w:wrap="notBeside" w:vAnchor="text" w:hAnchor="text" w:xAlign="center" w:y="1"/>
        <w:rPr>
          <w:sz w:val="2"/>
          <w:szCs w:val="2"/>
        </w:rPr>
      </w:pPr>
    </w:p>
    <w:p w:rsidR="005F10DD" w:rsidRDefault="005F10DD">
      <w:pPr>
        <w:rPr>
          <w:sz w:val="2"/>
          <w:szCs w:val="2"/>
        </w:rPr>
      </w:pP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128" w:after="0" w:line="293" w:lineRule="exact"/>
        <w:ind w:firstLine="840"/>
      </w:pPr>
      <w:r>
        <w:rPr>
          <w:rStyle w:val="41"/>
          <w:i/>
          <w:iCs/>
        </w:rPr>
        <w:t>Вывод об эффективности проведенных разработчиком публичных</w:t>
      </w:r>
      <w:r>
        <w:rPr>
          <w:rStyle w:val="41"/>
          <w:i/>
          <w:iCs/>
        </w:rPr>
        <w:br/>
        <w:t>консультаиий:</w:t>
      </w:r>
    </w:p>
    <w:p w:rsidR="005F10DD" w:rsidRDefault="00951132">
      <w:pPr>
        <w:pStyle w:val="20"/>
        <w:shd w:val="clear" w:color="auto" w:fill="auto"/>
        <w:spacing w:before="0" w:after="184" w:line="298" w:lineRule="exact"/>
        <w:ind w:firstLine="680"/>
      </w:pPr>
      <w:r>
        <w:rPr>
          <w:rStyle w:val="21"/>
        </w:rPr>
        <w:t>В ходе проведения пуб</w:t>
      </w:r>
      <w:r w:rsidR="008963FA">
        <w:rPr>
          <w:rStyle w:val="21"/>
        </w:rPr>
        <w:t xml:space="preserve">личных консультаций в период с </w:t>
      </w:r>
      <w:r w:rsidR="00DC2731" w:rsidRPr="00DC2731">
        <w:rPr>
          <w:rStyle w:val="21"/>
        </w:rPr>
        <w:t>24.01.2019 по 30.01.2019</w:t>
      </w:r>
      <w:r>
        <w:rPr>
          <w:rStyle w:val="21"/>
        </w:rPr>
        <w:br/>
        <w:t>от заинтересованных органов, организаций и лиц информация для проведения оценки</w:t>
      </w:r>
      <w:r>
        <w:rPr>
          <w:rStyle w:val="21"/>
        </w:rPr>
        <w:br/>
        <w:t>регулирующего воздействия не была получена, что, в свою очередь, не позволило</w:t>
      </w:r>
      <w:r>
        <w:rPr>
          <w:rStyle w:val="21"/>
        </w:rPr>
        <w:br/>
        <w:t>оценить отношение основных групп предпринимательской и инвестиционной</w:t>
      </w:r>
      <w:r>
        <w:rPr>
          <w:rStyle w:val="21"/>
        </w:rPr>
        <w:br/>
        <w:t>деятельности, на которых вводимое регулирование окажет воздействие.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76"/>
        </w:tabs>
        <w:spacing w:after="180"/>
        <w:ind w:left="1260" w:right="1140" w:firstLine="1600"/>
        <w:jc w:val="left"/>
      </w:pPr>
      <w:bookmarkStart w:id="4" w:name="bookmark4"/>
      <w:r>
        <w:rPr>
          <w:rStyle w:val="11"/>
          <w:b/>
          <w:bCs/>
        </w:rPr>
        <w:t>Полнота и обоснованность оценки</w:t>
      </w:r>
      <w:r>
        <w:rPr>
          <w:rStyle w:val="11"/>
          <w:b/>
          <w:bCs/>
        </w:rPr>
        <w:br/>
        <w:t>регулирующего воздействия, представленной в Сводном отчете</w:t>
      </w:r>
      <w:bookmarkEnd w:id="4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87"/>
        </w:tabs>
        <w:spacing w:before="0" w:after="0" w:line="293" w:lineRule="exact"/>
        <w:ind w:firstLine="840"/>
      </w:pPr>
      <w:r>
        <w:rPr>
          <w:rStyle w:val="41"/>
          <w:i/>
          <w:iCs/>
        </w:rPr>
        <w:t>Точность формулировки выявленной проблемы:</w:t>
      </w:r>
    </w:p>
    <w:p w:rsidR="005F10DD" w:rsidRDefault="00951132">
      <w:pPr>
        <w:pStyle w:val="20"/>
        <w:shd w:val="clear" w:color="auto" w:fill="auto"/>
        <w:spacing w:before="0"/>
        <w:ind w:firstLine="840"/>
      </w:pPr>
      <w:r>
        <w:rPr>
          <w:rStyle w:val="21"/>
        </w:rPr>
        <w:t>В разделе 2 Сводного отчета сформулирована проблема, на решение которой</w:t>
      </w:r>
      <w:r>
        <w:rPr>
          <w:rStyle w:val="21"/>
        </w:rPr>
        <w:br/>
        <w:t>направлено регулирование:</w:t>
      </w:r>
    </w:p>
    <w:p w:rsidR="00155756" w:rsidRDefault="00DC2731">
      <w:pPr>
        <w:pStyle w:val="20"/>
        <w:shd w:val="clear" w:color="auto" w:fill="auto"/>
        <w:spacing w:before="0"/>
        <w:ind w:firstLine="780"/>
        <w:rPr>
          <w:rStyle w:val="21"/>
          <w:rFonts w:eastAsia="Arial Unicode MS"/>
        </w:rPr>
      </w:pPr>
      <w:r w:rsidRPr="00DC2731">
        <w:rPr>
          <w:rStyle w:val="21"/>
          <w:rFonts w:eastAsia="Arial Unicode MS"/>
        </w:rPr>
        <w:t>Отсутствие нормативно-правового акта о порядке согласования архитектурно-художественного проекта нестационарных торговых объектов на территории городского поселения город Лихославль.</w:t>
      </w:r>
      <w:r w:rsidR="00155756">
        <w:rPr>
          <w:rStyle w:val="21"/>
          <w:rFonts w:eastAsia="Arial Unicode MS"/>
        </w:rPr>
        <w:t xml:space="preserve"> </w:t>
      </w:r>
    </w:p>
    <w:p w:rsidR="005F10DD" w:rsidRDefault="00951132" w:rsidP="00155756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Выявленная проблема и вызванный ею негативный эффект сформулирован</w:t>
      </w:r>
      <w:r w:rsidR="00155756">
        <w:rPr>
          <w:rStyle w:val="21"/>
        </w:rPr>
        <w:t xml:space="preserve"> </w:t>
      </w:r>
      <w:r>
        <w:rPr>
          <w:rStyle w:val="21"/>
        </w:rPr>
        <w:t>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780"/>
      </w:pPr>
      <w:r>
        <w:rPr>
          <w:rStyle w:val="41"/>
          <w:i/>
          <w:iCs/>
        </w:rPr>
        <w:t>Адекватность определения целей предлагаемого регулирования и их</w:t>
      </w:r>
      <w:r>
        <w:rPr>
          <w:rStyle w:val="41"/>
          <w:i/>
          <w:iCs/>
        </w:rPr>
        <w:br/>
        <w:t>практическая реализуемость:</w:t>
      </w:r>
    </w:p>
    <w:p w:rsidR="005F10DD" w:rsidRDefault="00951132">
      <w:pPr>
        <w:pStyle w:val="20"/>
        <w:shd w:val="clear" w:color="auto" w:fill="auto"/>
        <w:spacing w:before="0"/>
        <w:ind w:firstLine="780"/>
        <w:jc w:val="left"/>
      </w:pPr>
      <w:r>
        <w:rPr>
          <w:rStyle w:val="21"/>
        </w:rPr>
        <w:t>В разделе 3 Сводного отчета сформулирована цель, на решение которой</w:t>
      </w:r>
      <w:r w:rsidR="00DA13DD">
        <w:rPr>
          <w:rStyle w:val="21"/>
        </w:rPr>
        <w:t xml:space="preserve"> </w:t>
      </w:r>
      <w:r>
        <w:rPr>
          <w:rStyle w:val="21"/>
        </w:rPr>
        <w:lastRenderedPageBreak/>
        <w:t>направлено регулирование:</w:t>
      </w:r>
    </w:p>
    <w:p w:rsidR="00155756" w:rsidRDefault="00155756">
      <w:pPr>
        <w:pStyle w:val="20"/>
        <w:shd w:val="clear" w:color="auto" w:fill="auto"/>
        <w:spacing w:before="0"/>
        <w:ind w:firstLine="780"/>
        <w:rPr>
          <w:rStyle w:val="21"/>
        </w:rPr>
      </w:pPr>
      <w:r w:rsidRPr="00155756">
        <w:rPr>
          <w:rStyle w:val="21"/>
        </w:rPr>
        <w:t>утверждение порядка, в котором содержатся сведения о перечне документов, необходимых для согласования архитектурно-художественного проекта нестационарного торгового объекта, в том числе объекта по оказанию услуг</w:t>
      </w:r>
      <w:r>
        <w:rPr>
          <w:rStyle w:val="21"/>
        </w:rPr>
        <w:t xml:space="preserve">. 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Данная цель напрямую вытекает из проблемы, </w:t>
      </w:r>
      <w:r w:rsidR="005F5481">
        <w:rPr>
          <w:rStyle w:val="21"/>
        </w:rPr>
        <w:t>адекватна,</w:t>
      </w:r>
      <w:r>
        <w:rPr>
          <w:rStyle w:val="21"/>
        </w:rPr>
        <w:t xml:space="preserve"> о чем свидетельствует представленный Проект.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</w:pPr>
      <w:r>
        <w:rPr>
          <w:rStyle w:val="41"/>
          <w:i/>
          <w:iCs/>
        </w:rPr>
        <w:t>Проверяемость показателей достижения целей правового</w:t>
      </w:r>
      <w:r>
        <w:rPr>
          <w:rStyle w:val="41"/>
          <w:i/>
          <w:iCs/>
        </w:rPr>
        <w:br/>
        <w:t>регулирования и возможность последующего мониторинга их достижения:</w:t>
      </w:r>
    </w:p>
    <w:p w:rsidR="005F5481" w:rsidRPr="005F5481" w:rsidRDefault="00951132" w:rsidP="005F5481">
      <w:pPr>
        <w:pStyle w:val="20"/>
        <w:shd w:val="clear" w:color="auto" w:fill="auto"/>
        <w:spacing w:before="0"/>
        <w:ind w:firstLine="780"/>
        <w:rPr>
          <w:rStyle w:val="21"/>
          <w:color w:val="auto"/>
        </w:rPr>
      </w:pPr>
      <w:r>
        <w:rPr>
          <w:rStyle w:val="21"/>
        </w:rPr>
        <w:t xml:space="preserve">В разделе 3 Сводного отчета предусмотрено показатель достижения </w:t>
      </w:r>
      <w:r w:rsidR="005F5481">
        <w:rPr>
          <w:rStyle w:val="21"/>
        </w:rPr>
        <w:t>цели на решение,</w:t>
      </w:r>
      <w:r>
        <w:rPr>
          <w:rStyle w:val="21"/>
        </w:rPr>
        <w:t xml:space="preserve"> которой направлено регулирование:</w:t>
      </w:r>
      <w:r w:rsidR="005F5481">
        <w:t xml:space="preserve"> </w:t>
      </w:r>
      <w:r w:rsidR="005F5481" w:rsidRPr="005F5481">
        <w:rPr>
          <w:rStyle w:val="21"/>
          <w:color w:val="auto"/>
        </w:rPr>
        <w:t xml:space="preserve">юридических и физических лиц, индивидуальных предпринимателей, планирующих разместить нестационарный торговый объект на территории городского поселения город Лихославль </w:t>
      </w:r>
    </w:p>
    <w:p w:rsidR="005F10DD" w:rsidRDefault="00951132" w:rsidP="005F5481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Рассмотренная совокупность показателей является достаточной для определения</w:t>
      </w:r>
      <w:r>
        <w:rPr>
          <w:rStyle w:val="21"/>
        </w:rPr>
        <w:br/>
        <w:t>степени достижения цели.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640"/>
        <w:jc w:val="left"/>
      </w:pPr>
      <w:r>
        <w:rPr>
          <w:rStyle w:val="41"/>
          <w:i/>
          <w:iCs/>
        </w:rPr>
        <w:t>Обоснованность качественного и количественного определения групп,</w:t>
      </w:r>
      <w:r>
        <w:rPr>
          <w:rStyle w:val="41"/>
          <w:i/>
          <w:iCs/>
        </w:rPr>
        <w:br/>
        <w:t>затрагиваемых регулированием: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В разделе 3 Сводного отчета выделены группы, затрагиваемые регулированием:</w:t>
      </w:r>
    </w:p>
    <w:p w:rsidR="005F5481" w:rsidRDefault="005F5481">
      <w:pPr>
        <w:pStyle w:val="20"/>
        <w:shd w:val="clear" w:color="auto" w:fill="auto"/>
        <w:spacing w:before="0"/>
        <w:ind w:firstLine="780"/>
        <w:rPr>
          <w:rStyle w:val="21"/>
        </w:rPr>
      </w:pPr>
      <w:r w:rsidRPr="005F5481">
        <w:rPr>
          <w:rStyle w:val="21"/>
        </w:rPr>
        <w:t xml:space="preserve">Количество юридических и физических лиц, индивидуальных предпринимателей, планирующих разместить нестационарный торговый объект на территории городского поселения город Лихославль 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>Приведенный качественный состав групп, затрагиваемый регулированием,</w:t>
      </w:r>
      <w:r>
        <w:rPr>
          <w:rStyle w:val="21"/>
        </w:rPr>
        <w:br/>
        <w:t>полностью обоснован.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</w:pPr>
      <w:r>
        <w:rPr>
          <w:rStyle w:val="41"/>
          <w:i/>
          <w:iCs/>
        </w:rPr>
        <w:t>Корректность оиенки разработчиком дополнительных расходов бюджета</w:t>
      </w:r>
      <w:r>
        <w:rPr>
          <w:rStyle w:val="41"/>
          <w:i/>
          <w:iCs/>
        </w:rPr>
        <w:br/>
        <w:t>муниципального образования город Торжок, связанных с введением предлагаемого</w:t>
      </w:r>
      <w:r>
        <w:rPr>
          <w:rStyle w:val="41"/>
          <w:i/>
          <w:iCs/>
        </w:rPr>
        <w:br/>
        <w:t>правового регулирования: -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293" w:lineRule="exact"/>
        <w:ind w:firstLine="920"/>
      </w:pPr>
      <w:r>
        <w:rPr>
          <w:rStyle w:val="41"/>
          <w:i/>
          <w:iCs/>
        </w:rPr>
        <w:t>Корректность определения новых обязанностей или ограничений для</w:t>
      </w:r>
      <w:r>
        <w:rPr>
          <w:rStyle w:val="41"/>
          <w:i/>
          <w:iCs/>
        </w:rPr>
        <w:br/>
        <w:t>субъектов предпринимательской, инвестиционной и иной деятельности либо</w:t>
      </w:r>
      <w:r>
        <w:rPr>
          <w:rStyle w:val="41"/>
          <w:i/>
          <w:iCs/>
        </w:rPr>
        <w:br/>
        <w:t>изменение содержания существующих обязанностей и ограничений:</w:t>
      </w:r>
    </w:p>
    <w:p w:rsidR="005F10DD" w:rsidRDefault="00951132">
      <w:pPr>
        <w:pStyle w:val="20"/>
        <w:shd w:val="clear" w:color="auto" w:fill="auto"/>
        <w:spacing w:before="0"/>
        <w:ind w:firstLine="780"/>
      </w:pPr>
      <w:r>
        <w:rPr>
          <w:rStyle w:val="21"/>
        </w:rPr>
        <w:t xml:space="preserve">В разделе 7 Сводного отчета </w:t>
      </w:r>
      <w:r w:rsidR="005F5481">
        <w:rPr>
          <w:rStyle w:val="21"/>
        </w:rPr>
        <w:t xml:space="preserve">не </w:t>
      </w:r>
      <w:r>
        <w:rPr>
          <w:rStyle w:val="21"/>
        </w:rPr>
        <w:t>предусмотрено изменение обязанностей</w:t>
      </w:r>
      <w:r>
        <w:rPr>
          <w:rStyle w:val="21"/>
        </w:rPr>
        <w:br/>
        <w:t>(ограничений) потенциальных адресатов предлагаемого правового регулирования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58"/>
        </w:tabs>
        <w:spacing w:before="0" w:after="0" w:line="293" w:lineRule="exact"/>
        <w:ind w:right="180" w:firstLine="760"/>
      </w:pPr>
      <w:r>
        <w:rPr>
          <w:rStyle w:val="41"/>
          <w:i/>
          <w:iCs/>
        </w:rPr>
        <w:t>Корректность оценки рисков неблагоприятных последствий применения</w:t>
      </w:r>
      <w:r>
        <w:rPr>
          <w:rStyle w:val="41"/>
          <w:i/>
          <w:iCs/>
        </w:rPr>
        <w:br/>
        <w:t>предлагаемого правового регулирования:</w:t>
      </w:r>
    </w:p>
    <w:p w:rsidR="005F10DD" w:rsidRDefault="00951132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В разделе 8 Сводного отчета обозначено, что риски решения проблемы</w:t>
      </w:r>
      <w:r>
        <w:rPr>
          <w:rStyle w:val="21"/>
        </w:rPr>
        <w:br/>
        <w:t>предложенным способом правового регулирования отсутствуют.</w:t>
      </w:r>
    </w:p>
    <w:p w:rsidR="005F10DD" w:rsidRDefault="00951132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Данные оценки, сделанные при проведении оценки регулированного</w:t>
      </w:r>
      <w:r>
        <w:rPr>
          <w:rStyle w:val="21"/>
        </w:rPr>
        <w:br/>
        <w:t>воздействия, следует признать корректными.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</w:pPr>
      <w:r>
        <w:rPr>
          <w:rStyle w:val="41"/>
          <w:i/>
          <w:iCs/>
        </w:rPr>
        <w:t>Полнота рассмотрения всех возможных вариантов правового</w:t>
      </w:r>
      <w:r>
        <w:rPr>
          <w:rStyle w:val="41"/>
          <w:i/>
          <w:iCs/>
        </w:rPr>
        <w:br/>
        <w:t>регулирования выявленной проблемы:</w:t>
      </w:r>
    </w:p>
    <w:p w:rsidR="005F10DD" w:rsidRDefault="00951132">
      <w:pPr>
        <w:pStyle w:val="20"/>
        <w:shd w:val="clear" w:color="auto" w:fill="auto"/>
        <w:spacing w:before="0"/>
        <w:ind w:right="180" w:firstLine="640"/>
      </w:pPr>
      <w:r>
        <w:rPr>
          <w:rStyle w:val="21"/>
        </w:rPr>
        <w:t>В разделе 9 Сводного отчета при проведении оценки регулирующего воздействия</w:t>
      </w:r>
      <w:r>
        <w:rPr>
          <w:rStyle w:val="21"/>
        </w:rPr>
        <w:br/>
        <w:t>был рассмотрен один вариант решения проблемы (регулирования):</w:t>
      </w:r>
    </w:p>
    <w:p w:rsidR="005F10DD" w:rsidRPr="00613FA1" w:rsidRDefault="00613FA1" w:rsidP="00613FA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</w:t>
      </w:r>
      <w:r w:rsidRPr="00A253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Настоящим проектом предлагается </w:t>
      </w:r>
      <w:r w:rsidR="005F5481">
        <w:rPr>
          <w:rFonts w:ascii="Times New Roman" w:eastAsia="Times New Roman" w:hAnsi="Times New Roman"/>
          <w:bCs/>
          <w:sz w:val="26"/>
          <w:szCs w:val="26"/>
          <w:lang w:eastAsia="ru-RU"/>
        </w:rPr>
        <w:t>установить п</w:t>
      </w:r>
      <w:r w:rsidR="005F5481" w:rsidRPr="005F5481">
        <w:rPr>
          <w:rFonts w:ascii="Times New Roman" w:eastAsia="Times New Roman" w:hAnsi="Times New Roman"/>
          <w:bCs/>
          <w:sz w:val="26"/>
          <w:szCs w:val="26"/>
          <w:lang w:eastAsia="ru-RU"/>
        </w:rPr>
        <w:t>оряд</w:t>
      </w:r>
      <w:r w:rsidR="005F5481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5F5481" w:rsidRPr="005F5481">
        <w:rPr>
          <w:rFonts w:ascii="Times New Roman" w:eastAsia="Times New Roman" w:hAnsi="Times New Roman"/>
          <w:bCs/>
          <w:sz w:val="26"/>
          <w:szCs w:val="26"/>
          <w:lang w:eastAsia="ru-RU"/>
        </w:rPr>
        <w:t>к согласования архитектурно-художественного проекта нестационарного торгового объекта на территории городского поселения город Лихославль»</w:t>
      </w:r>
      <w:r w:rsidR="00E12B9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F10DD" w:rsidRDefault="00951132">
      <w:pPr>
        <w:pStyle w:val="20"/>
        <w:shd w:val="clear" w:color="auto" w:fill="auto"/>
        <w:spacing w:before="0"/>
        <w:ind w:right="180" w:firstLine="640"/>
      </w:pPr>
      <w:r>
        <w:rPr>
          <w:rStyle w:val="21"/>
        </w:rPr>
        <w:t>Возможный вариант правового регулирования выявленной проблемы рассмотрен</w:t>
      </w:r>
      <w:r>
        <w:rPr>
          <w:rStyle w:val="21"/>
        </w:rPr>
        <w:br/>
        <w:t>полно и 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760"/>
      </w:pPr>
      <w:r>
        <w:rPr>
          <w:rStyle w:val="41"/>
          <w:i/>
          <w:iCs/>
        </w:rPr>
        <w:t>Корректность оиенки издержек и выгод затрагиваемых групп:</w:t>
      </w:r>
    </w:p>
    <w:p w:rsidR="005F10DD" w:rsidRDefault="00951132">
      <w:pPr>
        <w:pStyle w:val="20"/>
        <w:shd w:val="clear" w:color="auto" w:fill="auto"/>
        <w:spacing w:before="0"/>
        <w:ind w:firstLine="640"/>
        <w:jc w:val="left"/>
      </w:pPr>
      <w:r>
        <w:rPr>
          <w:rStyle w:val="21"/>
        </w:rPr>
        <w:t>Издержки и выгоды адресатов предлагаемого правового регулирования, не</w:t>
      </w:r>
      <w:r>
        <w:rPr>
          <w:rStyle w:val="21"/>
        </w:rPr>
        <w:br/>
        <w:t>поддающиеся количественной оценке: Отсутствуют.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944"/>
        </w:tabs>
        <w:spacing w:before="0" w:after="0" w:line="293" w:lineRule="exact"/>
        <w:ind w:right="180" w:firstLine="1120"/>
      </w:pPr>
      <w:r>
        <w:rPr>
          <w:rStyle w:val="41"/>
          <w:i/>
          <w:iCs/>
        </w:rPr>
        <w:t>Корректность оиенки положительных и отрииательных</w:t>
      </w:r>
      <w:r>
        <w:rPr>
          <w:rStyle w:val="41"/>
          <w:i/>
          <w:iCs/>
        </w:rPr>
        <w:br/>
        <w:t>последствий различных вариантов регулирования (способов достижения</w:t>
      </w:r>
      <w:r>
        <w:rPr>
          <w:rStyle w:val="41"/>
          <w:i/>
          <w:iCs/>
        </w:rPr>
        <w:br/>
        <w:t>поставленной иели):</w:t>
      </w:r>
    </w:p>
    <w:p w:rsidR="005F10DD" w:rsidRDefault="00951132">
      <w:pPr>
        <w:pStyle w:val="20"/>
        <w:shd w:val="clear" w:color="auto" w:fill="auto"/>
        <w:spacing w:before="0"/>
        <w:ind w:left="520"/>
      </w:pPr>
      <w:r>
        <w:rPr>
          <w:rStyle w:val="21"/>
        </w:rPr>
        <w:lastRenderedPageBreak/>
        <w:t>Положительные и отрицательные последствия регулирования оценены корректно.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firstLine="640"/>
      </w:pPr>
      <w:r>
        <w:rPr>
          <w:rStyle w:val="41"/>
          <w:i/>
          <w:iCs/>
        </w:rPr>
        <w:t>Обоснованность выбора предлагаемого способа регулирования:</w:t>
      </w:r>
    </w:p>
    <w:p w:rsidR="005F10DD" w:rsidRDefault="00951132">
      <w:pPr>
        <w:pStyle w:val="20"/>
        <w:shd w:val="clear" w:color="auto" w:fill="auto"/>
        <w:spacing w:before="0"/>
        <w:ind w:firstLine="760"/>
      </w:pPr>
      <w:r>
        <w:rPr>
          <w:rStyle w:val="21"/>
        </w:rPr>
        <w:t>Выбор варианта регулирования следует признать обоснованным.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517"/>
        </w:tabs>
        <w:spacing w:before="0" w:after="0" w:line="293" w:lineRule="exact"/>
        <w:ind w:right="180" w:firstLine="880"/>
      </w:pPr>
      <w:r>
        <w:rPr>
          <w:rStyle w:val="41"/>
          <w:i/>
          <w:iCs/>
        </w:rPr>
        <w:t>Полнота и корректность определения необходимых для достижения</w:t>
      </w:r>
      <w:r>
        <w:rPr>
          <w:rStyle w:val="41"/>
          <w:i/>
          <w:iCs/>
        </w:rPr>
        <w:br/>
        <w:t>заявленных целей регулирования организационных, информационных и иных</w:t>
      </w:r>
      <w:r>
        <w:rPr>
          <w:rStyle w:val="41"/>
          <w:i/>
          <w:iCs/>
        </w:rPr>
        <w:br/>
        <w:t xml:space="preserve">мероприятий на их реализацию </w:t>
      </w:r>
      <w:r>
        <w:rPr>
          <w:rStyle w:val="45"/>
          <w:i/>
          <w:iCs/>
        </w:rPr>
        <w:t>-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279"/>
        </w:tabs>
        <w:spacing w:before="0" w:after="0" w:line="293" w:lineRule="exact"/>
        <w:ind w:right="180" w:firstLine="640"/>
      </w:pPr>
      <w:r>
        <w:rPr>
          <w:rStyle w:val="41"/>
          <w:i/>
          <w:iCs/>
        </w:rPr>
        <w:t>Степень регулирующего воздействия проекта нормативного правового</w:t>
      </w:r>
      <w:r>
        <w:rPr>
          <w:rStyle w:val="41"/>
          <w:i/>
          <w:iCs/>
        </w:rPr>
        <w:br/>
        <w:t>акта:</w:t>
      </w:r>
    </w:p>
    <w:p w:rsidR="005F10DD" w:rsidRDefault="00951132" w:rsidP="00613FA1">
      <w:pPr>
        <w:pStyle w:val="20"/>
        <w:shd w:val="clear" w:color="auto" w:fill="auto"/>
        <w:spacing w:before="0"/>
        <w:ind w:right="180" w:firstLine="760"/>
      </w:pPr>
      <w:r>
        <w:rPr>
          <w:rStyle w:val="21"/>
        </w:rPr>
        <w:t>На основании проведенной оценки регулирующего воздействия Проекта с</w:t>
      </w:r>
      <w:r>
        <w:rPr>
          <w:rStyle w:val="21"/>
        </w:rPr>
        <w:br/>
        <w:t>учетом информации представленной в Сводном отчете, отделом экономики</w:t>
      </w:r>
      <w:r w:rsidR="00613FA1">
        <w:rPr>
          <w:rStyle w:val="21"/>
        </w:rPr>
        <w:t xml:space="preserve"> и потребительского рынка администрации Лихославльского района </w:t>
      </w:r>
      <w:r>
        <w:rPr>
          <w:rStyle w:val="21"/>
        </w:rPr>
        <w:t>сделан вывод о том, что предлагаемое в Проекте</w:t>
      </w:r>
      <w:r w:rsidR="00613FA1">
        <w:rPr>
          <w:rStyle w:val="21"/>
        </w:rPr>
        <w:t xml:space="preserve"> </w:t>
      </w:r>
      <w:r>
        <w:rPr>
          <w:rStyle w:val="21"/>
        </w:rPr>
        <w:t>правовое регулирование имеет среднюю степень регулирующего воздействия и окажет</w:t>
      </w:r>
      <w:r w:rsidR="00613FA1">
        <w:rPr>
          <w:rStyle w:val="21"/>
        </w:rPr>
        <w:t xml:space="preserve"> </w:t>
      </w:r>
      <w:r>
        <w:rPr>
          <w:rStyle w:val="21"/>
        </w:rPr>
        <w:t>незначительное воздействие на его потенциальных адресатов.</w:t>
      </w:r>
    </w:p>
    <w:p w:rsidR="005F10DD" w:rsidRPr="00613FA1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26"/>
        </w:tabs>
        <w:spacing w:before="0" w:after="180" w:line="293" w:lineRule="exact"/>
        <w:ind w:left="520"/>
        <w:rPr>
          <w:rStyle w:val="41"/>
          <w:i/>
          <w:iCs/>
          <w:u w:val="none"/>
        </w:rPr>
      </w:pPr>
      <w:r>
        <w:rPr>
          <w:rStyle w:val="41"/>
          <w:i/>
          <w:iCs/>
        </w:rPr>
        <w:t>Иные комментарии:</w:t>
      </w:r>
    </w:p>
    <w:p w:rsidR="00613FA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</w:rPr>
      </w:pPr>
    </w:p>
    <w:p w:rsidR="005F10DD" w:rsidRDefault="00951132" w:rsidP="00613FA1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223"/>
        </w:tabs>
        <w:spacing w:after="180"/>
        <w:ind w:left="1418"/>
        <w:jc w:val="center"/>
      </w:pPr>
      <w:r w:rsidRPr="00613FA1">
        <w:rPr>
          <w:rStyle w:val="31"/>
          <w:b/>
          <w:bCs/>
        </w:rPr>
        <w:t>Наличие в проекте нормативного правового акта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положений, которые вводят избыточные обязанности, запреты и ограничения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для субъектов предпринимательской и инвестиционной деятельности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или способствующих их введению, а также положений, способствующих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возникновению необоснованных расходов субъектов предпринимательской</w:t>
      </w:r>
      <w:r w:rsidR="00613FA1" w:rsidRPr="00613FA1">
        <w:rPr>
          <w:rStyle w:val="31"/>
          <w:b/>
          <w:bCs/>
        </w:rPr>
        <w:t xml:space="preserve"> </w:t>
      </w:r>
      <w:r w:rsidRPr="00613FA1">
        <w:rPr>
          <w:rStyle w:val="31"/>
          <w:b/>
          <w:bCs/>
        </w:rPr>
        <w:t>и инвестиционной деятельности и бюджета муниципального образования</w:t>
      </w:r>
      <w:bookmarkStart w:id="5" w:name="bookmark5"/>
      <w:r w:rsidR="00613FA1">
        <w:rPr>
          <w:rStyle w:val="31"/>
          <w:b/>
          <w:bCs/>
        </w:rPr>
        <w:t xml:space="preserve"> </w:t>
      </w:r>
      <w:bookmarkEnd w:id="5"/>
      <w:r w:rsidR="00FB2E78">
        <w:rPr>
          <w:rStyle w:val="11"/>
          <w:b/>
          <w:bCs/>
        </w:rPr>
        <w:t>«Лихославльский район»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</w:pPr>
      <w:r>
        <w:rPr>
          <w:rStyle w:val="41"/>
          <w:i/>
          <w:iCs/>
        </w:rPr>
        <w:t>Наличие положений, которые вводят административные и иные</w:t>
      </w:r>
      <w:r>
        <w:rPr>
          <w:rStyle w:val="41"/>
          <w:i/>
          <w:iCs/>
        </w:rPr>
        <w:br/>
        <w:t>ограничения и обязанности для субъектов предпринимательской, инвестиционной и</w:t>
      </w:r>
      <w:r>
        <w:rPr>
          <w:rStyle w:val="41"/>
          <w:i/>
          <w:iCs/>
        </w:rPr>
        <w:br/>
        <w:t>иной деятельности или способствуют их введению, их обоснованность:</w:t>
      </w:r>
    </w:p>
    <w:p w:rsidR="005F10DD" w:rsidRDefault="00951132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40"/>
      </w:pPr>
      <w:r>
        <w:rPr>
          <w:rStyle w:val="21"/>
        </w:rPr>
        <w:t>По</w:t>
      </w:r>
      <w:r>
        <w:rPr>
          <w:rStyle w:val="21"/>
        </w:rPr>
        <w:tab/>
        <w:t>итогам проведения оценки</w:t>
      </w:r>
      <w:r>
        <w:rPr>
          <w:rStyle w:val="21"/>
        </w:rPr>
        <w:tab/>
        <w:t>регулирующего</w:t>
      </w:r>
      <w:r>
        <w:rPr>
          <w:rStyle w:val="21"/>
        </w:rPr>
        <w:tab/>
        <w:t>воздействия не</w:t>
      </w:r>
      <w:r>
        <w:rPr>
          <w:rStyle w:val="21"/>
        </w:rPr>
        <w:tab/>
        <w:t>выявлено</w:t>
      </w:r>
    </w:p>
    <w:p w:rsidR="005F10DD" w:rsidRDefault="00951132">
      <w:pPr>
        <w:pStyle w:val="20"/>
        <w:shd w:val="clear" w:color="auto" w:fill="auto"/>
        <w:spacing w:before="0"/>
      </w:pPr>
      <w:r>
        <w:rPr>
          <w:rStyle w:val="21"/>
        </w:rPr>
        <w:t>положений, которые вводят дополнительные административные и иные ограничения</w:t>
      </w:r>
      <w:r>
        <w:rPr>
          <w:rStyle w:val="21"/>
        </w:rPr>
        <w:br/>
        <w:t>и обязанности для субъектов предпринимательской, инвестиционной и иной</w:t>
      </w:r>
      <w:r>
        <w:rPr>
          <w:rStyle w:val="21"/>
        </w:rPr>
        <w:br/>
        <w:t>деятельности или способствуют их введению.</w:t>
      </w:r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0" w:line="293" w:lineRule="exact"/>
        <w:ind w:firstLine="960"/>
      </w:pPr>
      <w:r>
        <w:rPr>
          <w:rStyle w:val="41"/>
          <w:i/>
          <w:iCs/>
        </w:rPr>
        <w:t>Наличие положений, которые способствуют возникновению</w:t>
      </w:r>
      <w:r>
        <w:rPr>
          <w:rStyle w:val="41"/>
          <w:i/>
          <w:iCs/>
        </w:rPr>
        <w:br/>
        <w:t>дополнительных расходов субъектов предпринимательской и иной деятельности</w:t>
      </w:r>
      <w:r>
        <w:rPr>
          <w:rStyle w:val="44"/>
        </w:rPr>
        <w:t xml:space="preserve">, </w:t>
      </w:r>
      <w:r>
        <w:rPr>
          <w:rStyle w:val="41"/>
          <w:i/>
          <w:iCs/>
        </w:rPr>
        <w:t>их</w:t>
      </w:r>
      <w:r>
        <w:rPr>
          <w:rStyle w:val="41"/>
          <w:i/>
          <w:iCs/>
        </w:rPr>
        <w:br/>
        <w:t>обоснованность:</w:t>
      </w:r>
    </w:p>
    <w:p w:rsidR="005F10DD" w:rsidRDefault="00951132" w:rsidP="00FB2E78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40"/>
      </w:pPr>
      <w:r>
        <w:rPr>
          <w:rStyle w:val="21"/>
        </w:rPr>
        <w:t>По</w:t>
      </w:r>
      <w:r w:rsidR="00FB2E78">
        <w:rPr>
          <w:rStyle w:val="21"/>
        </w:rPr>
        <w:t xml:space="preserve"> </w:t>
      </w:r>
      <w:r>
        <w:rPr>
          <w:rStyle w:val="21"/>
        </w:rPr>
        <w:t>итогам проведения оценки</w:t>
      </w:r>
      <w:r w:rsidR="00FB2E78">
        <w:rPr>
          <w:rStyle w:val="21"/>
        </w:rPr>
        <w:t xml:space="preserve"> </w:t>
      </w:r>
      <w:r>
        <w:rPr>
          <w:rStyle w:val="21"/>
        </w:rPr>
        <w:t>регулирующего</w:t>
      </w:r>
      <w:r w:rsidR="00FB2E78">
        <w:rPr>
          <w:rStyle w:val="21"/>
        </w:rPr>
        <w:t xml:space="preserve"> </w:t>
      </w:r>
      <w:r>
        <w:rPr>
          <w:rStyle w:val="21"/>
        </w:rPr>
        <w:t>воздействия не</w:t>
      </w:r>
      <w:r w:rsidR="00FB2E78">
        <w:rPr>
          <w:rStyle w:val="21"/>
        </w:rPr>
        <w:t xml:space="preserve"> </w:t>
      </w:r>
      <w:r>
        <w:rPr>
          <w:rStyle w:val="21"/>
        </w:rPr>
        <w:t>выявлено</w:t>
      </w:r>
      <w:r w:rsidR="00FB2E78">
        <w:rPr>
          <w:rStyle w:val="21"/>
        </w:rPr>
        <w:t xml:space="preserve"> </w:t>
      </w:r>
      <w:r>
        <w:rPr>
          <w:rStyle w:val="21"/>
        </w:rPr>
        <w:t>положений, которые способствуют</w:t>
      </w:r>
      <w:r w:rsidR="00FB2E78">
        <w:rPr>
          <w:rStyle w:val="21"/>
        </w:rPr>
        <w:t xml:space="preserve"> </w:t>
      </w:r>
      <w:r>
        <w:rPr>
          <w:rStyle w:val="21"/>
        </w:rPr>
        <w:t>возникновению</w:t>
      </w:r>
      <w:r w:rsidR="00FB2E78">
        <w:rPr>
          <w:rStyle w:val="21"/>
        </w:rPr>
        <w:t xml:space="preserve"> </w:t>
      </w:r>
      <w:r>
        <w:rPr>
          <w:rStyle w:val="21"/>
        </w:rPr>
        <w:t>дополнительных</w:t>
      </w:r>
      <w:r w:rsidR="00FB2E78">
        <w:rPr>
          <w:rStyle w:val="21"/>
        </w:rPr>
        <w:t xml:space="preserve"> </w:t>
      </w:r>
      <w:r>
        <w:rPr>
          <w:rStyle w:val="21"/>
        </w:rPr>
        <w:t>расходов</w:t>
      </w:r>
      <w:r w:rsidR="00FB2E78">
        <w:rPr>
          <w:rStyle w:val="21"/>
        </w:rPr>
        <w:t xml:space="preserve"> </w:t>
      </w:r>
      <w:r>
        <w:rPr>
          <w:rStyle w:val="21"/>
        </w:rPr>
        <w:t>субъектов предпринимательской и иной деятельности.</w:t>
      </w:r>
    </w:p>
    <w:p w:rsidR="005F10DD" w:rsidRDefault="00951132" w:rsidP="00FB2E78">
      <w:pPr>
        <w:pStyle w:val="40"/>
        <w:numPr>
          <w:ilvl w:val="1"/>
          <w:numId w:val="1"/>
        </w:numPr>
        <w:shd w:val="clear" w:color="auto" w:fill="auto"/>
        <w:tabs>
          <w:tab w:val="left" w:pos="1640"/>
          <w:tab w:val="left" w:pos="4678"/>
        </w:tabs>
        <w:spacing w:before="0" w:after="0" w:line="293" w:lineRule="exact"/>
        <w:ind w:firstLine="740"/>
      </w:pPr>
      <w:r w:rsidRPr="00FB2E78">
        <w:rPr>
          <w:rStyle w:val="41"/>
          <w:i/>
          <w:iCs/>
        </w:rPr>
        <w:t>Наличие положений.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которые способствуют возникновению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дополнительных расходов бюджета мунииипального образования город Торжок</w:t>
      </w:r>
      <w:r>
        <w:rPr>
          <w:rStyle w:val="44"/>
        </w:rPr>
        <w:t xml:space="preserve">, </w:t>
      </w:r>
      <w:r w:rsidRPr="00FB2E78">
        <w:rPr>
          <w:rStyle w:val="41"/>
          <w:i/>
          <w:iCs/>
        </w:rPr>
        <w:t>их</w:t>
      </w:r>
      <w:r w:rsidRPr="00FB2E78">
        <w:rPr>
          <w:rStyle w:val="41"/>
          <w:i/>
          <w:iCs/>
        </w:rPr>
        <w:br/>
        <w:t>обоснованность:</w:t>
      </w:r>
    </w:p>
    <w:p w:rsidR="005F10DD" w:rsidRDefault="00951132">
      <w:pPr>
        <w:pStyle w:val="20"/>
        <w:shd w:val="clear" w:color="auto" w:fill="auto"/>
        <w:spacing w:before="0" w:after="206"/>
        <w:ind w:firstLine="480"/>
      </w:pPr>
      <w:r>
        <w:rPr>
          <w:rStyle w:val="21"/>
        </w:rPr>
        <w:t>По итогам проведения оценки регулирующего воздействия не выявлено</w:t>
      </w:r>
      <w:r>
        <w:rPr>
          <w:rStyle w:val="21"/>
        </w:rPr>
        <w:br/>
        <w:t>положений, которые способствуют возникновению дополнительных расходов</w:t>
      </w:r>
      <w:r>
        <w:rPr>
          <w:rStyle w:val="21"/>
        </w:rPr>
        <w:br/>
        <w:t xml:space="preserve">бюджета муниципального образования </w:t>
      </w:r>
      <w:r w:rsidR="00FB2E78">
        <w:rPr>
          <w:rStyle w:val="21"/>
        </w:rPr>
        <w:t>«Лихославльский район»</w:t>
      </w:r>
      <w:r>
        <w:rPr>
          <w:rStyle w:val="21"/>
        </w:rPr>
        <w:t>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342"/>
        </w:tabs>
        <w:spacing w:after="40" w:line="260" w:lineRule="exact"/>
        <w:ind w:firstLine="960"/>
        <w:jc w:val="both"/>
      </w:pPr>
      <w:bookmarkStart w:id="6" w:name="bookmark6"/>
      <w:r>
        <w:rPr>
          <w:rStyle w:val="11"/>
          <w:b/>
          <w:bCs/>
        </w:rPr>
        <w:t>Предложения по изменениям и дополнениям к проекту нормативного</w:t>
      </w:r>
      <w:bookmarkEnd w:id="6"/>
    </w:p>
    <w:p w:rsidR="005F10DD" w:rsidRDefault="00951132">
      <w:pPr>
        <w:pStyle w:val="10"/>
        <w:keepNext/>
        <w:keepLines/>
        <w:shd w:val="clear" w:color="auto" w:fill="auto"/>
        <w:spacing w:after="186" w:line="260" w:lineRule="exact"/>
        <w:ind w:left="4440" w:firstLine="0"/>
        <w:jc w:val="left"/>
      </w:pPr>
      <w:bookmarkStart w:id="7" w:name="bookmark7"/>
      <w:r>
        <w:rPr>
          <w:rStyle w:val="11"/>
          <w:b/>
          <w:bCs/>
        </w:rPr>
        <w:t>правового акта</w:t>
      </w:r>
      <w:bookmarkEnd w:id="7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640"/>
        </w:tabs>
        <w:spacing w:before="0" w:after="176" w:line="288" w:lineRule="exact"/>
        <w:ind w:firstLine="960"/>
      </w:pPr>
      <w:r>
        <w:rPr>
          <w:rStyle w:val="41"/>
          <w:i/>
          <w:iCs/>
        </w:rPr>
        <w:t>Замечания и предложения уполномоченного органа к проекту</w:t>
      </w:r>
      <w:r>
        <w:rPr>
          <w:rStyle w:val="41"/>
          <w:i/>
          <w:iCs/>
        </w:rPr>
        <w:br/>
        <w:t>нормативного правового акта (кониепиии правового регулирования):</w:t>
      </w:r>
      <w:r>
        <w:rPr>
          <w:rStyle w:val="42"/>
        </w:rPr>
        <w:t xml:space="preserve"> отсутствуют.</w:t>
      </w:r>
    </w:p>
    <w:p w:rsidR="005F10DD" w:rsidRDefault="0095113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419"/>
        </w:tabs>
        <w:ind w:left="4080" w:firstLine="0"/>
        <w:jc w:val="both"/>
      </w:pPr>
      <w:bookmarkStart w:id="8" w:name="bookmark8"/>
      <w:r>
        <w:rPr>
          <w:rStyle w:val="11"/>
          <w:b/>
          <w:bCs/>
        </w:rPr>
        <w:t>Общие выводы</w:t>
      </w:r>
      <w:bookmarkEnd w:id="8"/>
    </w:p>
    <w:p w:rsidR="005F10DD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293" w:lineRule="exact"/>
        <w:ind w:firstLine="740"/>
      </w:pPr>
      <w:r>
        <w:rPr>
          <w:rStyle w:val="41"/>
          <w:i/>
          <w:iCs/>
        </w:rPr>
        <w:t>Наличие необходимости повторного проведения процедур ОРВ с</w:t>
      </w:r>
      <w:r>
        <w:rPr>
          <w:rStyle w:val="41"/>
          <w:i/>
          <w:iCs/>
        </w:rPr>
        <w:br/>
      </w:r>
      <w:r>
        <w:rPr>
          <w:rStyle w:val="41"/>
          <w:i/>
          <w:iCs/>
        </w:rPr>
        <w:lastRenderedPageBreak/>
        <w:t>последующей доработкой и повторным направлением в уполномоченный орган</w:t>
      </w:r>
      <w:r>
        <w:rPr>
          <w:rStyle w:val="41"/>
          <w:i/>
          <w:iCs/>
        </w:rPr>
        <w:br/>
        <w:t>сводного отчета и проекта нормативного правового акта для подготовки</w:t>
      </w:r>
      <w:r>
        <w:rPr>
          <w:rStyle w:val="41"/>
          <w:i/>
          <w:iCs/>
        </w:rPr>
        <w:br/>
        <w:t>заключения об ОРВ:</w:t>
      </w:r>
    </w:p>
    <w:p w:rsidR="005F10DD" w:rsidRDefault="00951132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>Процедура и порядок проведения оценки регулирующего воздействия</w:t>
      </w:r>
      <w:r>
        <w:rPr>
          <w:rStyle w:val="21"/>
        </w:rPr>
        <w:br/>
        <w:t xml:space="preserve">соблюдены, оценка проведена в полной мере. В связи с </w:t>
      </w:r>
      <w:r w:rsidR="00E12B97">
        <w:rPr>
          <w:rStyle w:val="21"/>
        </w:rPr>
        <w:t>вышеизложенным, необходимость</w:t>
      </w:r>
      <w:r>
        <w:rPr>
          <w:rStyle w:val="21"/>
        </w:rPr>
        <w:t xml:space="preserve"> повторного проведения процедуры оценки регулирующего воздействия</w:t>
      </w:r>
      <w:r>
        <w:rPr>
          <w:rStyle w:val="21"/>
        </w:rPr>
        <w:br/>
        <w:t>отсутствует.</w:t>
      </w:r>
    </w:p>
    <w:p w:rsidR="005F10DD" w:rsidRDefault="00951132" w:rsidP="00FB2E78">
      <w:pPr>
        <w:pStyle w:val="40"/>
        <w:numPr>
          <w:ilvl w:val="1"/>
          <w:numId w:val="1"/>
        </w:numPr>
        <w:shd w:val="clear" w:color="auto" w:fill="auto"/>
        <w:spacing w:before="0" w:after="0" w:line="293" w:lineRule="exact"/>
        <w:ind w:firstLine="960"/>
      </w:pPr>
      <w:r w:rsidRPr="00FB2E78">
        <w:rPr>
          <w:rStyle w:val="41"/>
          <w:i/>
          <w:iCs/>
        </w:rPr>
        <w:t xml:space="preserve"> Достаточность оснований для принятия решения о введении</w:t>
      </w:r>
      <w:r w:rsidR="00FB2E78" w:rsidRP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предлагаемогоорганом-разработчиком нового правового регулирования</w:t>
      </w:r>
      <w:r w:rsidR="00FB2E78">
        <w:rPr>
          <w:rStyle w:val="41"/>
          <w:i/>
          <w:iCs/>
        </w:rPr>
        <w:t xml:space="preserve"> </w:t>
      </w:r>
      <w:r w:rsidRPr="00FB2E78">
        <w:rPr>
          <w:rStyle w:val="41"/>
          <w:i/>
          <w:iCs/>
        </w:rPr>
        <w:t>(отрицательное или положительное заключение):</w:t>
      </w:r>
    </w:p>
    <w:p w:rsidR="005F10DD" w:rsidRDefault="00951132" w:rsidP="00FB2E78">
      <w:pPr>
        <w:ind w:firstLine="709"/>
        <w:jc w:val="both"/>
      </w:pPr>
      <w:r>
        <w:rPr>
          <w:rStyle w:val="21"/>
          <w:rFonts w:eastAsia="Arial Unicode MS"/>
        </w:rPr>
        <w:t>Рассмотрев Сводный отчет о проведении оценки регулирующего воздействия</w:t>
      </w:r>
      <w:r>
        <w:rPr>
          <w:rStyle w:val="21"/>
          <w:rFonts w:eastAsia="Arial Unicode MS"/>
        </w:rPr>
        <w:br/>
        <w:t xml:space="preserve">проекта постановления администрации </w:t>
      </w:r>
      <w:r w:rsidR="00FB2E78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 </w:t>
      </w:r>
      <w:r w:rsidR="00E12B97" w:rsidRPr="00E12B97">
        <w:rPr>
          <w:rFonts w:ascii="Times New Roman" w:hAnsi="Times New Roman" w:cs="Times New Roman"/>
          <w:sz w:val="26"/>
          <w:szCs w:val="26"/>
        </w:rPr>
        <w:t>«Об утверждении Порядка согласования архитектурно-художественного проекта нестационарного торгового объекта на территории городского поселения город Лихославль»</w:t>
      </w:r>
      <w:bookmarkStart w:id="9" w:name="_GoBack"/>
      <w:bookmarkEnd w:id="9"/>
      <w:r w:rsidR="00FB2E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21"/>
          <w:rFonts w:eastAsia="Arial Unicode MS"/>
        </w:rPr>
        <w:t>отдел экономики</w:t>
      </w:r>
      <w:r w:rsidR="00FB2E78">
        <w:rPr>
          <w:rStyle w:val="21"/>
          <w:rFonts w:eastAsia="Arial Unicode MS"/>
        </w:rPr>
        <w:t xml:space="preserve"> и потребительского рынка </w:t>
      </w:r>
      <w:r>
        <w:rPr>
          <w:rStyle w:val="21"/>
          <w:rFonts w:eastAsia="Arial Unicode MS"/>
        </w:rPr>
        <w:t xml:space="preserve">администрации </w:t>
      </w:r>
      <w:r w:rsidR="00FB2E78">
        <w:rPr>
          <w:rStyle w:val="21"/>
          <w:rFonts w:eastAsia="Arial Unicode MS"/>
        </w:rPr>
        <w:t>Лихославльского района</w:t>
      </w:r>
      <w:r>
        <w:rPr>
          <w:rStyle w:val="21"/>
          <w:rFonts w:eastAsia="Arial Unicode MS"/>
        </w:rPr>
        <w:t xml:space="preserve"> считает целесообразным введение предлагаемого</w:t>
      </w:r>
      <w:r w:rsidR="00FB2E78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правового регулирования.</w:t>
      </w:r>
    </w:p>
    <w:p w:rsidR="00E12B97" w:rsidRDefault="00E12B97">
      <w:pPr>
        <w:pStyle w:val="20"/>
        <w:shd w:val="clear" w:color="auto" w:fill="auto"/>
        <w:spacing w:before="0"/>
        <w:ind w:left="480"/>
        <w:rPr>
          <w:rStyle w:val="21"/>
        </w:rPr>
      </w:pPr>
    </w:p>
    <w:p w:rsidR="00FB2E78" w:rsidRDefault="00951132">
      <w:pPr>
        <w:pStyle w:val="20"/>
        <w:shd w:val="clear" w:color="auto" w:fill="auto"/>
        <w:spacing w:before="0"/>
        <w:ind w:left="480"/>
        <w:rPr>
          <w:rStyle w:val="21"/>
        </w:rPr>
      </w:pPr>
      <w:r>
        <w:rPr>
          <w:rStyle w:val="21"/>
        </w:rPr>
        <w:t>Заведующий отделом экономики</w:t>
      </w:r>
      <w:r w:rsidR="00FB2E78">
        <w:rPr>
          <w:rStyle w:val="21"/>
        </w:rPr>
        <w:t xml:space="preserve"> </w:t>
      </w:r>
    </w:p>
    <w:p w:rsidR="00FB2E78" w:rsidRDefault="00E12B97">
      <w:pPr>
        <w:pStyle w:val="20"/>
        <w:shd w:val="clear" w:color="auto" w:fill="auto"/>
        <w:spacing w:before="0"/>
        <w:ind w:left="480"/>
        <w:rPr>
          <w:rStyle w:val="21"/>
        </w:rPr>
      </w:pPr>
      <w:r>
        <w:rPr>
          <w:rStyle w:val="21"/>
        </w:rPr>
        <w:t>и</w:t>
      </w:r>
      <w:r w:rsidR="00FB2E78">
        <w:rPr>
          <w:rStyle w:val="21"/>
        </w:rPr>
        <w:t xml:space="preserve"> потребительского рынка </w:t>
      </w:r>
      <w:r w:rsidR="00951132">
        <w:rPr>
          <w:rStyle w:val="21"/>
        </w:rPr>
        <w:t>администрации</w:t>
      </w:r>
    </w:p>
    <w:p w:rsidR="005F10DD" w:rsidRDefault="00FB2E78">
      <w:pPr>
        <w:pStyle w:val="20"/>
        <w:shd w:val="clear" w:color="auto" w:fill="auto"/>
        <w:spacing w:before="0"/>
        <w:ind w:left="480"/>
      </w:pPr>
      <w:r>
        <w:rPr>
          <w:rStyle w:val="21"/>
        </w:rPr>
        <w:t>Лихославльского района                                                              Л.Е. Хаджимурадова</w:t>
      </w:r>
      <w:r w:rsidR="00951132">
        <w:rPr>
          <w:rStyle w:val="21"/>
        </w:rPr>
        <w:t xml:space="preserve"> </w:t>
      </w:r>
    </w:p>
    <w:sectPr w:rsidR="005F10DD" w:rsidSect="005F10DD">
      <w:pgSz w:w="11900" w:h="16840"/>
      <w:pgMar w:top="685" w:right="660" w:bottom="1038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79" w:rsidRDefault="000A3879" w:rsidP="005F10DD">
      <w:r>
        <w:separator/>
      </w:r>
    </w:p>
  </w:endnote>
  <w:endnote w:type="continuationSeparator" w:id="0">
    <w:p w:rsidR="000A3879" w:rsidRDefault="000A3879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79" w:rsidRDefault="000A3879"/>
  </w:footnote>
  <w:footnote w:type="continuationSeparator" w:id="0">
    <w:p w:rsidR="000A3879" w:rsidRDefault="000A38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DD"/>
    <w:rsid w:val="000A3879"/>
    <w:rsid w:val="00155756"/>
    <w:rsid w:val="003D2B5F"/>
    <w:rsid w:val="00474A2F"/>
    <w:rsid w:val="005B28D9"/>
    <w:rsid w:val="005F10DD"/>
    <w:rsid w:val="005F5481"/>
    <w:rsid w:val="00613FA1"/>
    <w:rsid w:val="00651E37"/>
    <w:rsid w:val="006C7C0B"/>
    <w:rsid w:val="008963FA"/>
    <w:rsid w:val="00951132"/>
    <w:rsid w:val="00AD5014"/>
    <w:rsid w:val="00C23FA4"/>
    <w:rsid w:val="00DA13DD"/>
    <w:rsid w:val="00DC2731"/>
    <w:rsid w:val="00E12B97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9B732-C536-4690-B87C-5D3C1855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12B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B9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hoslavl69.ru/documents/the-assessment-of-the-regulatory-impact-of-the-draft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2019-02-06T08:09:00Z</cp:lastPrinted>
  <dcterms:created xsi:type="dcterms:W3CDTF">2019-02-06T07:33:00Z</dcterms:created>
  <dcterms:modified xsi:type="dcterms:W3CDTF">2019-02-06T08:29:00Z</dcterms:modified>
</cp:coreProperties>
</file>