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CFB" w:rsidRPr="00215108" w:rsidRDefault="00E46CFB" w:rsidP="00E46C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5108"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E46CFB" w:rsidRPr="00215108" w:rsidRDefault="00E46CFB" w:rsidP="00E46C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5108">
        <w:rPr>
          <w:rFonts w:ascii="Times New Roman" w:hAnsi="Times New Roman" w:cs="Times New Roman"/>
          <w:sz w:val="28"/>
          <w:szCs w:val="28"/>
        </w:rPr>
        <w:t>ЛИХОСЛАВЛЬСКОГО РАЙОНА ТВЕРСКОЙ ОБЛАСТИ</w:t>
      </w:r>
    </w:p>
    <w:p w:rsidR="00E46CFB" w:rsidRPr="00215108" w:rsidRDefault="00E46CFB" w:rsidP="00E46C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5108">
        <w:rPr>
          <w:rFonts w:ascii="Times New Roman" w:hAnsi="Times New Roman" w:cs="Times New Roman"/>
          <w:sz w:val="28"/>
          <w:szCs w:val="28"/>
        </w:rPr>
        <w:t>ПЯТОГО СОЗЫВА</w:t>
      </w:r>
    </w:p>
    <w:p w:rsidR="00E46CFB" w:rsidRPr="00215108" w:rsidRDefault="00E46CFB" w:rsidP="00E46C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6CFB" w:rsidRPr="00215108" w:rsidRDefault="00E46CFB" w:rsidP="00E46C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5108">
        <w:rPr>
          <w:rFonts w:ascii="Times New Roman" w:hAnsi="Times New Roman" w:cs="Times New Roman"/>
          <w:sz w:val="28"/>
          <w:szCs w:val="28"/>
        </w:rPr>
        <w:t>РЕШЕНИЕ</w:t>
      </w:r>
    </w:p>
    <w:p w:rsidR="00E46CFB" w:rsidRPr="00215108" w:rsidRDefault="00E46CFB" w:rsidP="00E46C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3"/>
        <w:gridCol w:w="5092"/>
      </w:tblGrid>
      <w:tr w:rsidR="00E46CFB" w:rsidTr="002E57E8">
        <w:tc>
          <w:tcPr>
            <w:tcW w:w="5210" w:type="dxa"/>
          </w:tcPr>
          <w:p w:rsidR="00E46CFB" w:rsidRDefault="003030AC" w:rsidP="003030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19.02</w:t>
            </w:r>
            <w:r w:rsidR="00E46CFB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11" w:type="dxa"/>
          </w:tcPr>
          <w:p w:rsidR="00E46CFB" w:rsidRDefault="00E46CFB" w:rsidP="00A8465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E003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030A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8465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E46CFB" w:rsidRDefault="00E46CFB" w:rsidP="00E46C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0"/>
        <w:gridCol w:w="5075"/>
      </w:tblGrid>
      <w:tr w:rsidR="00E46CFB" w:rsidTr="002E57E8">
        <w:tc>
          <w:tcPr>
            <w:tcW w:w="5210" w:type="dxa"/>
          </w:tcPr>
          <w:p w:rsidR="00E46CFB" w:rsidRDefault="00A8465A" w:rsidP="00E866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65A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 Собрания депутатов Лихославльского района от 12.02.2014 № 310</w:t>
            </w:r>
          </w:p>
        </w:tc>
        <w:tc>
          <w:tcPr>
            <w:tcW w:w="5211" w:type="dxa"/>
          </w:tcPr>
          <w:p w:rsidR="00E46CFB" w:rsidRDefault="00E46CFB" w:rsidP="002E57E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6CFB" w:rsidRDefault="00E46CFB" w:rsidP="00E46C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29D1" w:rsidRDefault="00A8465A" w:rsidP="004E29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465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2 статьи 18 Федерального закона «Об основных гарантиях избирательных прав и права на участие в референдуме граждан Российской Федерации», пункт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A84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статьи 15 Избирательного кодекса Тверской области, в связи с внесением изменений в Закон Тверской области от 28.02.2005 № 35-ЗО «Об установлении границ муниципальных образований, входящих в состав территории муниципального образования Тверской области «Лихославльский район», и наделения их статусом городского, сельского поселения» (в редакции Законов Тверской области 17.04.2017 № 24-ЗО, от 04.05.2017 32-ЗО), руководствуясь Уставом муниципального образования «Лихославльский район» Тверской области</w:t>
      </w:r>
      <w:r w:rsidR="003030AC" w:rsidRPr="003030AC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Собрание депутатов Лихославльского района пятого созыва</w:t>
      </w:r>
      <w:r w:rsidR="007E23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E46CFB" w:rsidRDefault="00E46CFB" w:rsidP="00E46C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6CFB" w:rsidRDefault="00E46CFB" w:rsidP="00E46C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FC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303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6FC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03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6FCF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="00303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6FC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03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6FCF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303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6FCF">
        <w:rPr>
          <w:rFonts w:ascii="Times New Roman" w:eastAsia="Times New Roman" w:hAnsi="Times New Roman" w:cs="Times New Roman"/>
          <w:sz w:val="28"/>
          <w:szCs w:val="28"/>
          <w:lang w:eastAsia="ru-RU"/>
        </w:rPr>
        <w:t>О:</w:t>
      </w:r>
    </w:p>
    <w:p w:rsidR="00E46CFB" w:rsidRDefault="00E46CFB" w:rsidP="00E46C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1E8E" w:rsidRDefault="005815CD" w:rsidP="00A84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A8465A" w:rsidRPr="00A8465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изменения в приложение к решению Собрания депутатов Лихославльского района от 12.02.2014 № 310 «Об утверждении схемы многомандатных избирательных округов для проведения выборов Собрания депутатов Лихославльского района»</w:t>
      </w:r>
      <w:r w:rsidR="00A84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A8465A" w:rsidRPr="00A8465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</w:t>
      </w:r>
      <w:r w:rsidR="00A84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его </w:t>
      </w:r>
      <w:r w:rsidR="00A8465A" w:rsidRPr="00A8465A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новой редакции (прилагается)</w:t>
      </w:r>
      <w:r w:rsidR="003030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6CFB" w:rsidRDefault="00DA4215" w:rsidP="00E46CF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4215">
        <w:rPr>
          <w:rFonts w:ascii="Times New Roman" w:hAnsi="Times New Roman" w:cs="Times New Roman"/>
          <w:sz w:val="28"/>
          <w:szCs w:val="28"/>
        </w:rPr>
        <w:t xml:space="preserve">2. </w:t>
      </w:r>
      <w:r w:rsidR="003030AC" w:rsidRPr="003030AC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официального опубликования в газете «Наша жизнь»</w:t>
      </w:r>
      <w:r w:rsidR="003030AC">
        <w:rPr>
          <w:rFonts w:ascii="Times New Roman" w:hAnsi="Times New Roman" w:cs="Times New Roman"/>
          <w:sz w:val="28"/>
          <w:szCs w:val="28"/>
        </w:rPr>
        <w:t>,</w:t>
      </w:r>
      <w:r w:rsidR="003030AC" w:rsidRPr="003030AC">
        <w:rPr>
          <w:rFonts w:ascii="Times New Roman" w:hAnsi="Times New Roman" w:cs="Times New Roman"/>
          <w:sz w:val="28"/>
          <w:szCs w:val="28"/>
        </w:rPr>
        <w:t xml:space="preserve"> подлежит размещению на официальном сайте муниципального образования «Лихославльский район»</w:t>
      </w:r>
      <w:r w:rsidR="003030AC">
        <w:rPr>
          <w:rFonts w:ascii="Times New Roman" w:hAnsi="Times New Roman" w:cs="Times New Roman"/>
          <w:sz w:val="28"/>
          <w:szCs w:val="28"/>
        </w:rPr>
        <w:t xml:space="preserve"> в сети Интернет</w:t>
      </w:r>
      <w:r w:rsidRPr="00DA4215">
        <w:rPr>
          <w:rFonts w:ascii="Times New Roman" w:hAnsi="Times New Roman" w:cs="Times New Roman"/>
          <w:sz w:val="28"/>
          <w:szCs w:val="28"/>
        </w:rPr>
        <w:t>.</w:t>
      </w:r>
    </w:p>
    <w:p w:rsidR="00DA4215" w:rsidRDefault="00DA4215" w:rsidP="00E46CF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8465A" w:rsidRDefault="00A8465A" w:rsidP="00E46CF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2"/>
        <w:gridCol w:w="5103"/>
      </w:tblGrid>
      <w:tr w:rsidR="00A4316D" w:rsidTr="003030AC">
        <w:tc>
          <w:tcPr>
            <w:tcW w:w="5102" w:type="dxa"/>
          </w:tcPr>
          <w:p w:rsidR="00A4316D" w:rsidRDefault="00A4316D" w:rsidP="002E57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Собрания депутатов</w:t>
            </w:r>
          </w:p>
          <w:p w:rsidR="0027559C" w:rsidRPr="00215108" w:rsidRDefault="0027559C" w:rsidP="002E57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A4316D" w:rsidRPr="00215108" w:rsidRDefault="00A4316D" w:rsidP="002E57E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Самуйлова</w:t>
            </w:r>
            <w:proofErr w:type="spellEnd"/>
          </w:p>
        </w:tc>
      </w:tr>
      <w:tr w:rsidR="00E46CFB" w:rsidTr="003030AC">
        <w:tc>
          <w:tcPr>
            <w:tcW w:w="5102" w:type="dxa"/>
          </w:tcPr>
          <w:p w:rsidR="00E46CFB" w:rsidRDefault="00E46CFB" w:rsidP="002E57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5108">
              <w:rPr>
                <w:rFonts w:ascii="Times New Roman" w:hAnsi="Times New Roman" w:cs="Times New Roman"/>
                <w:sz w:val="28"/>
                <w:szCs w:val="28"/>
              </w:rPr>
              <w:t>Глава Лихославльского района</w:t>
            </w:r>
          </w:p>
        </w:tc>
        <w:tc>
          <w:tcPr>
            <w:tcW w:w="5103" w:type="dxa"/>
          </w:tcPr>
          <w:p w:rsidR="00E46CFB" w:rsidRDefault="00E46CFB" w:rsidP="002E57E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15108">
              <w:rPr>
                <w:rFonts w:ascii="Times New Roman" w:hAnsi="Times New Roman" w:cs="Times New Roman"/>
                <w:sz w:val="28"/>
                <w:szCs w:val="28"/>
              </w:rPr>
              <w:t>Н.Н.Виноградова</w:t>
            </w:r>
          </w:p>
        </w:tc>
      </w:tr>
    </w:tbl>
    <w:p w:rsidR="008C3247" w:rsidRDefault="008C3247" w:rsidP="00A8465A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3247" w:rsidRDefault="008C3247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8C3247" w:rsidRDefault="008C3247" w:rsidP="008C3247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2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8C3247" w:rsidRPr="008C3247" w:rsidRDefault="008C3247" w:rsidP="008C3247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247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324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Собрания депутатов Лихославльского района</w:t>
      </w:r>
    </w:p>
    <w:p w:rsidR="008C3247" w:rsidRPr="008C3247" w:rsidRDefault="008C3247" w:rsidP="008C3247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24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12.02.2014 № 310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редакции решения от 19.02.2019 </w:t>
      </w:r>
      <w:r w:rsidRPr="008C3247">
        <w:rPr>
          <w:rFonts w:ascii="Times New Roman" w:eastAsia="Times New Roman" w:hAnsi="Times New Roman" w:cs="Times New Roman"/>
          <w:sz w:val="28"/>
          <w:szCs w:val="28"/>
          <w:lang w:eastAsia="ru-RU"/>
        </w:rPr>
        <w:t>№ 346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8C3247" w:rsidRPr="008C3247" w:rsidRDefault="008C3247" w:rsidP="008C32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3247" w:rsidRPr="008C3247" w:rsidRDefault="008C3247" w:rsidP="008C32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32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Схема многомандатных избирательных округов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C32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проведения выборов депутатов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C32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Собрания депутатов Лихославльского района</w:t>
      </w:r>
    </w:p>
    <w:p w:rsidR="008C3247" w:rsidRPr="008C3247" w:rsidRDefault="008C3247" w:rsidP="008C32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3247" w:rsidRPr="008C3247" w:rsidRDefault="008C3247" w:rsidP="008C32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247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Численность избирателей, зарегистрированных на территории Лихославльского района, по состоянию на 1 июля 2013 года – 23949 человек.</w:t>
      </w:r>
    </w:p>
    <w:p w:rsidR="008C3247" w:rsidRPr="008C3247" w:rsidRDefault="008C3247" w:rsidP="008C32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24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 норма представительства избирателей – 1331 человек.</w:t>
      </w:r>
    </w:p>
    <w:p w:rsidR="008C3247" w:rsidRPr="008C3247" w:rsidRDefault="008C3247" w:rsidP="008C32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11"/>
        <w:gridCol w:w="2371"/>
        <w:gridCol w:w="4565"/>
        <w:gridCol w:w="1552"/>
      </w:tblGrid>
      <w:tr w:rsidR="008C3247" w:rsidRPr="008C3247" w:rsidTr="008C3247"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247" w:rsidRDefault="008C3247" w:rsidP="008C3247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8C3247" w:rsidRDefault="008C3247" w:rsidP="008C3247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</w:t>
            </w:r>
            <w:r w:rsidRPr="008C3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ного </w:t>
            </w:r>
          </w:p>
          <w:p w:rsidR="008C3247" w:rsidRPr="008C3247" w:rsidRDefault="008C3247" w:rsidP="008C3247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округа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247" w:rsidRPr="008C3247" w:rsidRDefault="008C3247" w:rsidP="008C3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избирательного округа</w:t>
            </w:r>
          </w:p>
        </w:tc>
        <w:tc>
          <w:tcPr>
            <w:tcW w:w="2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247" w:rsidRDefault="008C3247" w:rsidP="008C3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Описание и границы </w:t>
            </w:r>
          </w:p>
          <w:p w:rsidR="008C3247" w:rsidRPr="008C3247" w:rsidRDefault="008C3247" w:rsidP="008C3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избирательного округа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247" w:rsidRPr="008C3247" w:rsidRDefault="008C3247" w:rsidP="008C3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избирателей</w:t>
            </w:r>
          </w:p>
        </w:tc>
      </w:tr>
      <w:tr w:rsidR="008C3247" w:rsidRPr="008C3247" w:rsidTr="008C3247"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247" w:rsidRPr="008C3247" w:rsidRDefault="008C3247" w:rsidP="008C3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3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247" w:rsidRPr="008C3247" w:rsidRDefault="008C3247" w:rsidP="008C3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8C32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Калашниковский</w:t>
            </w:r>
            <w:proofErr w:type="spellEnd"/>
            <w:r w:rsidRPr="008C32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32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трёхмандатный</w:t>
            </w:r>
            <w:proofErr w:type="spellEnd"/>
            <w:r w:rsidRPr="008C32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избирательный округ № 1</w:t>
            </w:r>
          </w:p>
        </w:tc>
        <w:tc>
          <w:tcPr>
            <w:tcW w:w="2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247" w:rsidRPr="008C3247" w:rsidRDefault="008C3247" w:rsidP="008C324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32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образование</w:t>
            </w:r>
          </w:p>
          <w:p w:rsidR="008C3247" w:rsidRPr="008C3247" w:rsidRDefault="008C3247" w:rsidP="008C324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32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городское поселение посёлок Калашниково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247" w:rsidRPr="008C3247" w:rsidRDefault="008C3247" w:rsidP="008C3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4037</w:t>
            </w:r>
          </w:p>
        </w:tc>
      </w:tr>
      <w:tr w:rsidR="008C3247" w:rsidRPr="008C3247" w:rsidTr="008C3247"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247" w:rsidRPr="008C3247" w:rsidRDefault="008C3247" w:rsidP="008C3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3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247" w:rsidRPr="008C3247" w:rsidRDefault="008C3247" w:rsidP="008C3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32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Северный </w:t>
            </w:r>
            <w:proofErr w:type="spellStart"/>
            <w:r w:rsidRPr="008C32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трёхмандатный</w:t>
            </w:r>
            <w:proofErr w:type="spellEnd"/>
            <w:r w:rsidRPr="008C32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избирательный округ № 2</w:t>
            </w:r>
          </w:p>
        </w:tc>
        <w:tc>
          <w:tcPr>
            <w:tcW w:w="2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247" w:rsidRPr="008C3247" w:rsidRDefault="008C3247" w:rsidP="008C32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3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Муниципальное образование </w:t>
            </w:r>
            <w:proofErr w:type="spellStart"/>
            <w:r w:rsidRPr="008C3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Сосновицкое</w:t>
            </w:r>
            <w:proofErr w:type="spellEnd"/>
            <w:r w:rsidRPr="008C3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сельское поселение. </w:t>
            </w:r>
            <w:r w:rsidRPr="008C3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Входят деревни: </w:t>
            </w:r>
            <w:proofErr w:type="spellStart"/>
            <w:r w:rsidRPr="008C3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Анжиково</w:t>
            </w:r>
            <w:proofErr w:type="spellEnd"/>
            <w:r w:rsidRPr="008C3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C3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Анцифарово</w:t>
            </w:r>
            <w:proofErr w:type="spellEnd"/>
            <w:r w:rsidRPr="008C3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Барановка, </w:t>
            </w:r>
            <w:proofErr w:type="spellStart"/>
            <w:r w:rsidRPr="008C3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Бархатиха</w:t>
            </w:r>
            <w:proofErr w:type="spellEnd"/>
            <w:r w:rsidRPr="008C3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C3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Белочеревица</w:t>
            </w:r>
            <w:proofErr w:type="spellEnd"/>
            <w:r w:rsidRPr="008C3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Гайново, </w:t>
            </w:r>
            <w:proofErr w:type="spellStart"/>
            <w:r w:rsidRPr="008C3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Гутты</w:t>
            </w:r>
            <w:proofErr w:type="spellEnd"/>
            <w:r w:rsidRPr="008C3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C3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Домантово</w:t>
            </w:r>
            <w:proofErr w:type="spellEnd"/>
            <w:r w:rsidRPr="008C3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C3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Ершиха</w:t>
            </w:r>
            <w:proofErr w:type="spellEnd"/>
            <w:r w:rsidRPr="008C3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C3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Жерехово</w:t>
            </w:r>
            <w:proofErr w:type="spellEnd"/>
            <w:r w:rsidRPr="008C3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C3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Захарино</w:t>
            </w:r>
            <w:proofErr w:type="spellEnd"/>
            <w:r w:rsidRPr="008C3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C3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Затулки</w:t>
            </w:r>
            <w:proofErr w:type="spellEnd"/>
            <w:r w:rsidRPr="008C3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C3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Зенево</w:t>
            </w:r>
            <w:proofErr w:type="spellEnd"/>
            <w:r w:rsidRPr="008C3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C3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Иванцево</w:t>
            </w:r>
            <w:proofErr w:type="spellEnd"/>
            <w:r w:rsidRPr="008C3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C3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Кагрушки</w:t>
            </w:r>
            <w:proofErr w:type="spellEnd"/>
            <w:r w:rsidRPr="008C3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C3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Крапивка</w:t>
            </w:r>
            <w:proofErr w:type="spellEnd"/>
            <w:r w:rsidRPr="008C3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C3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Кунилово</w:t>
            </w:r>
            <w:proofErr w:type="spellEnd"/>
            <w:r w:rsidRPr="008C3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Лисьи Горы, </w:t>
            </w:r>
            <w:proofErr w:type="spellStart"/>
            <w:r w:rsidRPr="008C3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Локотцы</w:t>
            </w:r>
            <w:proofErr w:type="spellEnd"/>
            <w:r w:rsidRPr="008C3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Ломки, Лужки, Малое Плоское, Марьино, Михайлова Гора, </w:t>
            </w:r>
            <w:proofErr w:type="spellStart"/>
            <w:r w:rsidRPr="008C3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Мотошелиха</w:t>
            </w:r>
            <w:proofErr w:type="spellEnd"/>
            <w:r w:rsidRPr="008C3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Назарово,  дер. </w:t>
            </w:r>
            <w:proofErr w:type="spellStart"/>
            <w:r w:rsidRPr="008C3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Некрасиха</w:t>
            </w:r>
            <w:proofErr w:type="spellEnd"/>
            <w:r w:rsidRPr="008C3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C3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Нигерево</w:t>
            </w:r>
            <w:proofErr w:type="spellEnd"/>
            <w:r w:rsidRPr="008C3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C3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Никифариха</w:t>
            </w:r>
            <w:proofErr w:type="spellEnd"/>
            <w:r w:rsidRPr="008C3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Ново-Воскресенское, Овинное, </w:t>
            </w:r>
            <w:proofErr w:type="spellStart"/>
            <w:r w:rsidRPr="008C3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Осипково</w:t>
            </w:r>
            <w:proofErr w:type="spellEnd"/>
            <w:r w:rsidRPr="008C3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Пекши, Покровка, Пруды, </w:t>
            </w:r>
            <w:proofErr w:type="spellStart"/>
            <w:r w:rsidRPr="008C3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Пурышево</w:t>
            </w:r>
            <w:proofErr w:type="spellEnd"/>
            <w:r w:rsidRPr="008C3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C3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Сальниково</w:t>
            </w:r>
            <w:proofErr w:type="spellEnd"/>
            <w:r w:rsidRPr="008C3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C3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Селезениха</w:t>
            </w:r>
            <w:proofErr w:type="spellEnd"/>
            <w:r w:rsidRPr="008C3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C3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Соколово</w:t>
            </w:r>
            <w:proofErr w:type="spellEnd"/>
            <w:r w:rsidRPr="008C3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C3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Сосновицы</w:t>
            </w:r>
            <w:proofErr w:type="spellEnd"/>
            <w:r w:rsidRPr="008C3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C3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Степанково</w:t>
            </w:r>
            <w:proofErr w:type="spellEnd"/>
            <w:r w:rsidRPr="008C3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Степная Нива, </w:t>
            </w:r>
            <w:proofErr w:type="spellStart"/>
            <w:r w:rsidRPr="008C3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Сутоки</w:t>
            </w:r>
            <w:proofErr w:type="spellEnd"/>
            <w:r w:rsidRPr="008C3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Сухая Нива, </w:t>
            </w:r>
            <w:proofErr w:type="spellStart"/>
            <w:r w:rsidRPr="008C3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Терешкино</w:t>
            </w:r>
            <w:proofErr w:type="spellEnd"/>
            <w:r w:rsidRPr="008C3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Тимошкино, </w:t>
            </w:r>
            <w:proofErr w:type="spellStart"/>
            <w:r w:rsidRPr="008C3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Трещетино</w:t>
            </w:r>
            <w:proofErr w:type="spellEnd"/>
            <w:r w:rsidRPr="008C3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Хмелевка, </w:t>
            </w:r>
            <w:proofErr w:type="spellStart"/>
            <w:r w:rsidRPr="008C3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Чашково</w:t>
            </w:r>
            <w:proofErr w:type="spellEnd"/>
            <w:r w:rsidRPr="008C3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село Большое Плоское.</w:t>
            </w:r>
            <w:r w:rsidRPr="008C3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8C3247" w:rsidRPr="008C3247" w:rsidRDefault="008C3247" w:rsidP="008C32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3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Муниципальное образование </w:t>
            </w:r>
            <w:proofErr w:type="spellStart"/>
            <w:r w:rsidRPr="008C3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Станское</w:t>
            </w:r>
            <w:proofErr w:type="spellEnd"/>
            <w:r w:rsidRPr="008C3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сельское поселение. </w:t>
            </w:r>
            <w:r w:rsidRPr="008C3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Входят деревни: </w:t>
            </w:r>
            <w:proofErr w:type="spellStart"/>
            <w:r w:rsidRPr="008C3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Андрюково</w:t>
            </w:r>
            <w:proofErr w:type="spellEnd"/>
            <w:r w:rsidRPr="008C3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Бобрище, Бор, </w:t>
            </w:r>
            <w:proofErr w:type="spellStart"/>
            <w:r w:rsidRPr="008C3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Ветчино</w:t>
            </w:r>
            <w:proofErr w:type="spellEnd"/>
            <w:r w:rsidRPr="008C3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C3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Высокуши</w:t>
            </w:r>
            <w:proofErr w:type="spellEnd"/>
            <w:r w:rsidRPr="008C3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Выставка, Гнездово, Горка, </w:t>
            </w:r>
            <w:proofErr w:type="spellStart"/>
            <w:r w:rsidRPr="008C3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Дерново</w:t>
            </w:r>
            <w:proofErr w:type="spellEnd"/>
            <w:r w:rsidRPr="008C3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C3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Дубиха</w:t>
            </w:r>
            <w:proofErr w:type="spellEnd"/>
            <w:r w:rsidRPr="008C3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Дубровка, </w:t>
            </w:r>
            <w:proofErr w:type="spellStart"/>
            <w:r w:rsidRPr="008C3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Исачиха</w:t>
            </w:r>
            <w:proofErr w:type="spellEnd"/>
            <w:r w:rsidRPr="008C3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C3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Куденево</w:t>
            </w:r>
            <w:proofErr w:type="spellEnd"/>
            <w:r w:rsidRPr="008C3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C3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Курочкино</w:t>
            </w:r>
            <w:proofErr w:type="spellEnd"/>
            <w:r w:rsidRPr="008C3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C3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Лисицино</w:t>
            </w:r>
            <w:proofErr w:type="spellEnd"/>
            <w:r w:rsidRPr="008C3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C3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Марково</w:t>
            </w:r>
            <w:proofErr w:type="spellEnd"/>
            <w:r w:rsidRPr="008C3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Марьино, Новый Стан, </w:t>
            </w:r>
            <w:proofErr w:type="spellStart"/>
            <w:r w:rsidRPr="008C3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Осташково</w:t>
            </w:r>
            <w:proofErr w:type="spellEnd"/>
            <w:r w:rsidRPr="008C3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Павлово, </w:t>
            </w:r>
            <w:proofErr w:type="spellStart"/>
            <w:r w:rsidRPr="008C3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Пантелиха</w:t>
            </w:r>
            <w:proofErr w:type="spellEnd"/>
            <w:r w:rsidRPr="008C3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Парфеново, Стан, </w:t>
            </w:r>
            <w:proofErr w:type="spellStart"/>
            <w:r w:rsidRPr="008C3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Хлестово</w:t>
            </w:r>
            <w:proofErr w:type="spellEnd"/>
            <w:r w:rsidRPr="008C3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Шульгино, </w:t>
            </w:r>
            <w:proofErr w:type="spellStart"/>
            <w:r w:rsidRPr="008C3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Язвиха</w:t>
            </w:r>
            <w:proofErr w:type="spellEnd"/>
            <w:r w:rsidRPr="008C3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C3247" w:rsidRPr="008C3247" w:rsidRDefault="008C3247" w:rsidP="008C32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Муниципальное образование </w:t>
            </w:r>
            <w:proofErr w:type="spellStart"/>
            <w:r w:rsidRPr="008C3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Толмачевское</w:t>
            </w:r>
            <w:proofErr w:type="spellEnd"/>
            <w:r w:rsidRPr="008C3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сельское поселение. </w:t>
            </w:r>
            <w:r w:rsidRPr="008C3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Входят деревни: Березовка, Борки, Васильки, </w:t>
            </w:r>
            <w:proofErr w:type="spellStart"/>
            <w:r w:rsidRPr="008C3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Ветча</w:t>
            </w:r>
            <w:proofErr w:type="spellEnd"/>
            <w:r w:rsidRPr="008C3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Воробьево, Воскресенское, Высокое, </w:t>
            </w:r>
            <w:proofErr w:type="spellStart"/>
            <w:r w:rsidRPr="008C3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Гаврилково</w:t>
            </w:r>
            <w:proofErr w:type="spellEnd"/>
            <w:r w:rsidRPr="008C3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C3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Гришутино</w:t>
            </w:r>
            <w:proofErr w:type="spellEnd"/>
            <w:r w:rsidRPr="008C3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Дворище, Денежное, </w:t>
            </w:r>
            <w:proofErr w:type="spellStart"/>
            <w:r w:rsidRPr="008C3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Долганово</w:t>
            </w:r>
            <w:proofErr w:type="spellEnd"/>
            <w:r w:rsidRPr="008C3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C3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Дубниха</w:t>
            </w:r>
            <w:proofErr w:type="spellEnd"/>
            <w:r w:rsidRPr="008C3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C3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Житниково</w:t>
            </w:r>
            <w:proofErr w:type="spellEnd"/>
            <w:r w:rsidRPr="008C3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Заболотье, </w:t>
            </w:r>
            <w:proofErr w:type="spellStart"/>
            <w:r w:rsidRPr="008C3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Задниково</w:t>
            </w:r>
            <w:proofErr w:type="spellEnd"/>
            <w:r w:rsidRPr="008C3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C3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Заручевье</w:t>
            </w:r>
            <w:proofErr w:type="spellEnd"/>
            <w:r w:rsidRPr="008C3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C3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Змеево</w:t>
            </w:r>
            <w:proofErr w:type="spellEnd"/>
            <w:r w:rsidRPr="008C3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C3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Иваньково</w:t>
            </w:r>
            <w:proofErr w:type="spellEnd"/>
            <w:r w:rsidRPr="008C3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Климово, Козлово, </w:t>
            </w:r>
            <w:proofErr w:type="spellStart"/>
            <w:r w:rsidRPr="008C3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Колмодворка</w:t>
            </w:r>
            <w:proofErr w:type="spellEnd"/>
            <w:r w:rsidRPr="008C3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Крутое, Курганы, </w:t>
            </w:r>
            <w:proofErr w:type="spellStart"/>
            <w:r w:rsidRPr="008C3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Лазарево</w:t>
            </w:r>
            <w:proofErr w:type="spellEnd"/>
            <w:r w:rsidRPr="008C3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Ломовое, </w:t>
            </w:r>
            <w:proofErr w:type="spellStart"/>
            <w:r w:rsidRPr="008C3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Любимовка</w:t>
            </w:r>
            <w:proofErr w:type="spellEnd"/>
            <w:r w:rsidRPr="008C3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C3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Макаровская</w:t>
            </w:r>
            <w:proofErr w:type="spellEnd"/>
            <w:r w:rsidRPr="008C3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Горка , Малая Березовка, Малиновка, </w:t>
            </w:r>
            <w:proofErr w:type="spellStart"/>
            <w:r w:rsidRPr="008C3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Меледиха</w:t>
            </w:r>
            <w:proofErr w:type="spellEnd"/>
            <w:r w:rsidRPr="008C3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C3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Митецкое</w:t>
            </w:r>
            <w:proofErr w:type="spellEnd"/>
            <w:r w:rsidRPr="008C3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Михайловское, </w:t>
            </w:r>
            <w:proofErr w:type="spellStart"/>
            <w:r w:rsidRPr="008C3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Мяммино</w:t>
            </w:r>
            <w:proofErr w:type="spellEnd"/>
            <w:r w:rsidRPr="008C3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Назарово, Новинка, </w:t>
            </w:r>
            <w:proofErr w:type="spellStart"/>
            <w:r w:rsidRPr="008C3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Октябрево</w:t>
            </w:r>
            <w:proofErr w:type="spellEnd"/>
            <w:r w:rsidRPr="008C3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C3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Осташево</w:t>
            </w:r>
            <w:proofErr w:type="spellEnd"/>
            <w:r w:rsidRPr="008C3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Павлово, </w:t>
            </w:r>
            <w:proofErr w:type="spellStart"/>
            <w:r w:rsidRPr="008C3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Пальцево</w:t>
            </w:r>
            <w:proofErr w:type="spellEnd"/>
            <w:r w:rsidRPr="008C3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Песчанка, Поповка, </w:t>
            </w:r>
            <w:proofErr w:type="spellStart"/>
            <w:r w:rsidRPr="008C3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Прудово</w:t>
            </w:r>
            <w:proofErr w:type="spellEnd"/>
            <w:r w:rsidRPr="008C3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Райки, Раменье, Сосновка, </w:t>
            </w:r>
            <w:proofErr w:type="spellStart"/>
            <w:r w:rsidRPr="008C3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Трестенка</w:t>
            </w:r>
            <w:proofErr w:type="spellEnd"/>
            <w:r w:rsidRPr="008C3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C3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Трофимки</w:t>
            </w:r>
            <w:proofErr w:type="spellEnd"/>
            <w:r w:rsidRPr="008C3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Хмелевка, Черновка, Черняево, </w:t>
            </w:r>
            <w:proofErr w:type="spellStart"/>
            <w:r w:rsidRPr="008C3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Шелехово</w:t>
            </w:r>
            <w:proofErr w:type="spellEnd"/>
            <w:r w:rsidRPr="008C3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Яблонька, </w:t>
            </w:r>
            <w:proofErr w:type="spellStart"/>
            <w:r w:rsidRPr="008C3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Ячменниково</w:t>
            </w:r>
            <w:proofErr w:type="spellEnd"/>
            <w:r w:rsidRPr="008C3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поселок Мирный; село Толмачи.</w:t>
            </w:r>
          </w:p>
          <w:p w:rsidR="008C3247" w:rsidRPr="008C3247" w:rsidRDefault="008C3247" w:rsidP="008C3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247" w:rsidRPr="008C3247" w:rsidRDefault="008C3247" w:rsidP="008C3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3961</w:t>
            </w:r>
          </w:p>
        </w:tc>
      </w:tr>
      <w:tr w:rsidR="008C3247" w:rsidRPr="008C3247" w:rsidTr="008C3247"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247" w:rsidRPr="008C3247" w:rsidRDefault="008C3247" w:rsidP="008C3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3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247" w:rsidRPr="008C3247" w:rsidRDefault="008C3247" w:rsidP="008C3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32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Восточный </w:t>
            </w:r>
            <w:proofErr w:type="spellStart"/>
            <w:r w:rsidRPr="008C32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трёхмандатный</w:t>
            </w:r>
            <w:proofErr w:type="spellEnd"/>
            <w:r w:rsidRPr="008C32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избирательный округ № 3</w:t>
            </w:r>
          </w:p>
        </w:tc>
        <w:tc>
          <w:tcPr>
            <w:tcW w:w="2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247" w:rsidRPr="008C3247" w:rsidRDefault="008C3247" w:rsidP="008C32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3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Муниципальное образование </w:t>
            </w:r>
            <w:proofErr w:type="spellStart"/>
            <w:r w:rsidRPr="008C3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Кавское</w:t>
            </w:r>
            <w:proofErr w:type="spellEnd"/>
            <w:r w:rsidRPr="008C3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сельское поселение. </w:t>
            </w:r>
            <w:r w:rsidRPr="008C3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Входят деревни:</w:t>
            </w:r>
            <w:r w:rsidR="00781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Большая </w:t>
            </w:r>
            <w:proofErr w:type="spellStart"/>
            <w:r w:rsidR="00781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Переходня</w:t>
            </w:r>
            <w:proofErr w:type="spellEnd"/>
            <w:r w:rsidRPr="008C3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Большое </w:t>
            </w:r>
            <w:proofErr w:type="spellStart"/>
            <w:r w:rsidRPr="008C3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Звягино</w:t>
            </w:r>
            <w:proofErr w:type="spellEnd"/>
            <w:r w:rsidRPr="008C3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C3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Бочельниково</w:t>
            </w:r>
            <w:proofErr w:type="spellEnd"/>
            <w:r w:rsidRPr="008C3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Ворониха, </w:t>
            </w:r>
            <w:proofErr w:type="spellStart"/>
            <w:r w:rsidRPr="008C3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Горшково</w:t>
            </w:r>
            <w:proofErr w:type="spellEnd"/>
            <w:r w:rsidRPr="008C3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C3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Дойбино</w:t>
            </w:r>
            <w:proofErr w:type="spellEnd"/>
            <w:r w:rsidRPr="008C3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C3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Дроздово</w:t>
            </w:r>
            <w:proofErr w:type="spellEnd"/>
            <w:r w:rsidRPr="008C3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Дели, Дуброво, Захарово, Зайково, </w:t>
            </w:r>
            <w:proofErr w:type="spellStart"/>
            <w:r w:rsidRPr="008C3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Золотиха</w:t>
            </w:r>
            <w:proofErr w:type="spellEnd"/>
            <w:r w:rsidRPr="008C3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Иваново, </w:t>
            </w:r>
            <w:proofErr w:type="spellStart"/>
            <w:r w:rsidRPr="008C3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Кава</w:t>
            </w:r>
            <w:proofErr w:type="spellEnd"/>
            <w:r w:rsidRPr="008C3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Капустино, </w:t>
            </w:r>
            <w:proofErr w:type="spellStart"/>
            <w:r w:rsidRPr="008C3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Клыпиха</w:t>
            </w:r>
            <w:proofErr w:type="spellEnd"/>
            <w:r w:rsidRPr="008C3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C3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Кожухово</w:t>
            </w:r>
            <w:proofErr w:type="spellEnd"/>
            <w:r w:rsidRPr="008C3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C3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Кратусово</w:t>
            </w:r>
            <w:proofErr w:type="spellEnd"/>
            <w:r w:rsidRPr="008C3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C3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Кузовино</w:t>
            </w:r>
            <w:proofErr w:type="spellEnd"/>
            <w:r w:rsidRPr="008C3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Лежнево, </w:t>
            </w:r>
            <w:proofErr w:type="spellStart"/>
            <w:r w:rsidRPr="008C3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Лиховидово</w:t>
            </w:r>
            <w:proofErr w:type="spellEnd"/>
            <w:r w:rsidRPr="008C3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C3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Лукино</w:t>
            </w:r>
            <w:proofErr w:type="spellEnd"/>
            <w:r w:rsidRPr="008C3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Малая </w:t>
            </w:r>
            <w:proofErr w:type="spellStart"/>
            <w:r w:rsidRPr="008C3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Переходня</w:t>
            </w:r>
            <w:proofErr w:type="spellEnd"/>
            <w:r w:rsidRPr="008C3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Малое </w:t>
            </w:r>
            <w:proofErr w:type="spellStart"/>
            <w:r w:rsidRPr="008C3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Звягино</w:t>
            </w:r>
            <w:proofErr w:type="spellEnd"/>
            <w:r w:rsidRPr="008C3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C3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Мудрово</w:t>
            </w:r>
            <w:proofErr w:type="spellEnd"/>
            <w:r w:rsidRPr="008C3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Никулина Гора, Новая, </w:t>
            </w:r>
            <w:proofErr w:type="spellStart"/>
            <w:r w:rsidRPr="008C3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Первитино</w:t>
            </w:r>
            <w:proofErr w:type="spellEnd"/>
            <w:r w:rsidRPr="008C3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C3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Пнево</w:t>
            </w:r>
            <w:proofErr w:type="spellEnd"/>
            <w:r w:rsidRPr="008C3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C3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Поддубье</w:t>
            </w:r>
            <w:proofErr w:type="spellEnd"/>
            <w:r w:rsidRPr="008C3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C3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Подрезово</w:t>
            </w:r>
            <w:proofErr w:type="spellEnd"/>
            <w:r w:rsidRPr="008C3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C3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Поляши</w:t>
            </w:r>
            <w:proofErr w:type="spellEnd"/>
            <w:r w:rsidRPr="008C3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Рогово, Соломоново, Сорокино, Станки, Старо-Русское, Степаново, </w:t>
            </w:r>
            <w:proofErr w:type="spellStart"/>
            <w:r w:rsidRPr="008C3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Телицино</w:t>
            </w:r>
            <w:proofErr w:type="spellEnd"/>
            <w:r w:rsidRPr="008C3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Холм; поселок Приозерный. </w:t>
            </w:r>
            <w:r w:rsidRPr="008C3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8C3247" w:rsidRPr="008C3247" w:rsidRDefault="008C3247" w:rsidP="008C32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Муниципальное образование </w:t>
            </w:r>
            <w:proofErr w:type="spellStart"/>
            <w:r w:rsidRPr="008C3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Микшинское</w:t>
            </w:r>
            <w:proofErr w:type="spellEnd"/>
            <w:r w:rsidRPr="008C3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сельское поселение.</w:t>
            </w:r>
            <w:r w:rsidRPr="008C3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Входят деревни: </w:t>
            </w:r>
            <w:proofErr w:type="spellStart"/>
            <w:r w:rsidRPr="008C3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Александрово</w:t>
            </w:r>
            <w:proofErr w:type="spellEnd"/>
            <w:r w:rsidRPr="008C3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C3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Ананкино</w:t>
            </w:r>
            <w:proofErr w:type="spellEnd"/>
            <w:r w:rsidRPr="008C3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C3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Бойцово</w:t>
            </w:r>
            <w:proofErr w:type="spellEnd"/>
            <w:r w:rsidRPr="008C3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C3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Бронино</w:t>
            </w:r>
            <w:proofErr w:type="spellEnd"/>
            <w:r w:rsidRPr="008C3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C3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Волхово</w:t>
            </w:r>
            <w:proofErr w:type="spellEnd"/>
            <w:r w:rsidRPr="008C3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C3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Вырец</w:t>
            </w:r>
            <w:proofErr w:type="spellEnd"/>
            <w:r w:rsidRPr="008C3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Гришкино, </w:t>
            </w:r>
            <w:proofErr w:type="spellStart"/>
            <w:r w:rsidRPr="008C3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Гурилиха</w:t>
            </w:r>
            <w:proofErr w:type="spellEnd"/>
            <w:r w:rsidRPr="008C3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C3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Дивовка</w:t>
            </w:r>
            <w:proofErr w:type="spellEnd"/>
            <w:r w:rsidRPr="008C3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C3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Доманиха</w:t>
            </w:r>
            <w:proofErr w:type="spellEnd"/>
            <w:r w:rsidRPr="008C3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C3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Калейкино</w:t>
            </w:r>
            <w:proofErr w:type="spellEnd"/>
            <w:r w:rsidRPr="008C3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Комариха, Красная Горка, </w:t>
            </w:r>
            <w:proofErr w:type="spellStart"/>
            <w:r w:rsidRPr="008C3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Красница</w:t>
            </w:r>
            <w:proofErr w:type="spellEnd"/>
            <w:r w:rsidRPr="008C3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C3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Кузьмиха</w:t>
            </w:r>
            <w:proofErr w:type="spellEnd"/>
            <w:r w:rsidRPr="008C3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C3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Маханы</w:t>
            </w:r>
            <w:proofErr w:type="spellEnd"/>
            <w:r w:rsidRPr="008C3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C3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Мухреево</w:t>
            </w:r>
            <w:proofErr w:type="spellEnd"/>
            <w:r w:rsidRPr="008C3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C3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Пиногощи</w:t>
            </w:r>
            <w:proofErr w:type="spellEnd"/>
            <w:r w:rsidRPr="008C3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Плешково, Поповка, </w:t>
            </w:r>
            <w:proofErr w:type="spellStart"/>
            <w:r w:rsidRPr="008C3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Поторочкино</w:t>
            </w:r>
            <w:proofErr w:type="spellEnd"/>
            <w:r w:rsidRPr="008C3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C3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Прядчиха</w:t>
            </w:r>
            <w:proofErr w:type="spellEnd"/>
            <w:r w:rsidRPr="008C3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Репное, Рычково, Сошники, </w:t>
            </w:r>
            <w:proofErr w:type="spellStart"/>
            <w:r w:rsidRPr="008C3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Старчиха</w:t>
            </w:r>
            <w:proofErr w:type="spellEnd"/>
            <w:r w:rsidRPr="008C3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C3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Шейново</w:t>
            </w:r>
            <w:proofErr w:type="spellEnd"/>
            <w:r w:rsidRPr="008C3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Широкая, сёла: </w:t>
            </w:r>
            <w:proofErr w:type="spellStart"/>
            <w:r w:rsidRPr="008C3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Вышково</w:t>
            </w:r>
            <w:proofErr w:type="spellEnd"/>
            <w:r w:rsidRPr="008C3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C3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Залазин</w:t>
            </w:r>
            <w:r w:rsidR="003E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="003E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Микшино, пос. Рассвет.</w:t>
            </w:r>
          </w:p>
          <w:p w:rsidR="008C3247" w:rsidRPr="008C3247" w:rsidRDefault="008C3247" w:rsidP="00781421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32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Часть территории муниципального образования городское поселение город Лихославль.</w:t>
            </w:r>
            <w:r w:rsidRPr="008C32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Входят улицы: </w:t>
            </w:r>
            <w:proofErr w:type="spellStart"/>
            <w:r w:rsidRPr="008C32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Бежецкая</w:t>
            </w:r>
            <w:proofErr w:type="spellEnd"/>
            <w:r w:rsidRPr="008C32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Лесная, Лихославльская (дома с № 40 по № 80), Озёрная, Октябрьская, Садовая; </w:t>
            </w:r>
            <w:r w:rsidRPr="008C32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переулки Октябрьский, Пролетарский, Садовый; посёлок Льнозавода.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247" w:rsidRPr="008C3247" w:rsidRDefault="008C3247" w:rsidP="008C3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3937</w:t>
            </w:r>
          </w:p>
        </w:tc>
      </w:tr>
      <w:tr w:rsidR="008C3247" w:rsidRPr="008C3247" w:rsidTr="008C3247"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247" w:rsidRPr="008C3247" w:rsidRDefault="008C3247" w:rsidP="008C3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3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247" w:rsidRPr="008C3247" w:rsidRDefault="008C3247" w:rsidP="008C3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32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Юго-Западный </w:t>
            </w:r>
            <w:proofErr w:type="spellStart"/>
            <w:r w:rsidRPr="008C32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трёхмандатный</w:t>
            </w:r>
            <w:proofErr w:type="spellEnd"/>
            <w:r w:rsidRPr="008C32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избирательный округ № 4</w:t>
            </w:r>
          </w:p>
        </w:tc>
        <w:tc>
          <w:tcPr>
            <w:tcW w:w="2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247" w:rsidRPr="008C3247" w:rsidRDefault="008C3247" w:rsidP="008C3247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32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Муниципальное образование </w:t>
            </w:r>
            <w:proofErr w:type="spellStart"/>
            <w:r w:rsidRPr="008C32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r w:rsidR="003E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  <w:r w:rsidRPr="008C32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скинское</w:t>
            </w:r>
            <w:proofErr w:type="spellEnd"/>
            <w:r w:rsidRPr="008C32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сельское поселение. </w:t>
            </w:r>
            <w:r w:rsidRPr="008C32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Входят деревни: </w:t>
            </w:r>
            <w:proofErr w:type="spellStart"/>
            <w:r w:rsidRPr="008C32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Алайково</w:t>
            </w:r>
            <w:proofErr w:type="spellEnd"/>
            <w:r w:rsidRPr="008C32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Афанасово, </w:t>
            </w:r>
            <w:proofErr w:type="spellStart"/>
            <w:r w:rsidRPr="008C32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Берестово</w:t>
            </w:r>
            <w:proofErr w:type="spellEnd"/>
            <w:r w:rsidRPr="008C32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C32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Васиха</w:t>
            </w:r>
            <w:proofErr w:type="spellEnd"/>
            <w:r w:rsidRPr="008C32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Вески, Виноколы, </w:t>
            </w:r>
            <w:proofErr w:type="spellStart"/>
            <w:r w:rsidRPr="008C32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Владенино</w:t>
            </w:r>
            <w:proofErr w:type="spellEnd"/>
            <w:r w:rsidRPr="008C32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C32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Владычня</w:t>
            </w:r>
            <w:proofErr w:type="spellEnd"/>
            <w:r w:rsidRPr="008C32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Волосово, </w:t>
            </w:r>
            <w:proofErr w:type="spellStart"/>
            <w:r w:rsidRPr="008C32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Вырцово</w:t>
            </w:r>
            <w:proofErr w:type="spellEnd"/>
            <w:r w:rsidRPr="008C32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Горки, </w:t>
            </w:r>
            <w:proofErr w:type="spellStart"/>
            <w:r w:rsidRPr="008C32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Городилово</w:t>
            </w:r>
            <w:proofErr w:type="spellEnd"/>
            <w:r w:rsidRPr="008C32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C32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Гнездцы</w:t>
            </w:r>
            <w:proofErr w:type="spellEnd"/>
            <w:r w:rsidRPr="008C32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Губка, </w:t>
            </w:r>
            <w:proofErr w:type="spellStart"/>
            <w:r w:rsidRPr="008C32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Ивашиха</w:t>
            </w:r>
            <w:proofErr w:type="spellEnd"/>
            <w:r w:rsidRPr="008C32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Константиново, </w:t>
            </w:r>
            <w:proofErr w:type="spellStart"/>
            <w:r w:rsidRPr="008C32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Крючково</w:t>
            </w:r>
            <w:proofErr w:type="spellEnd"/>
            <w:r w:rsidRPr="008C32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C32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Лазарево</w:t>
            </w:r>
            <w:proofErr w:type="spellEnd"/>
            <w:r w:rsidRPr="008C32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C32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Марково</w:t>
            </w:r>
            <w:proofErr w:type="spellEnd"/>
            <w:r w:rsidRPr="008C32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C32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Михеево</w:t>
            </w:r>
            <w:proofErr w:type="spellEnd"/>
            <w:r w:rsidRPr="008C32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C32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Никифорово</w:t>
            </w:r>
            <w:proofErr w:type="spellEnd"/>
            <w:r w:rsidRPr="008C32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C32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Ожирово</w:t>
            </w:r>
            <w:proofErr w:type="spellEnd"/>
            <w:r w:rsidRPr="008C32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Олино, Петрушкино, </w:t>
            </w:r>
            <w:proofErr w:type="spellStart"/>
            <w:r w:rsidRPr="008C32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Поршинец</w:t>
            </w:r>
            <w:proofErr w:type="spellEnd"/>
            <w:r w:rsidRPr="008C32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Пруды, </w:t>
            </w:r>
            <w:proofErr w:type="spellStart"/>
            <w:r w:rsidRPr="008C32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Пятниха</w:t>
            </w:r>
            <w:proofErr w:type="spellEnd"/>
            <w:r w:rsidRPr="008C32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C32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Рудаево</w:t>
            </w:r>
            <w:proofErr w:type="spellEnd"/>
            <w:r w:rsidRPr="008C32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Рычково, </w:t>
            </w:r>
            <w:proofErr w:type="spellStart"/>
            <w:r w:rsidRPr="008C32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Семьеново</w:t>
            </w:r>
            <w:proofErr w:type="spellEnd"/>
            <w:r w:rsidRPr="008C32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Старо-Карельское, Старо-</w:t>
            </w:r>
            <w:proofErr w:type="spellStart"/>
            <w:r w:rsidRPr="008C32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Потрасово</w:t>
            </w:r>
            <w:proofErr w:type="spellEnd"/>
            <w:r w:rsidRPr="008C32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C32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Сурминки</w:t>
            </w:r>
            <w:proofErr w:type="spellEnd"/>
            <w:r w:rsidRPr="008C32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Федово, Хмельники; посёлки: </w:t>
            </w:r>
            <w:proofErr w:type="spellStart"/>
            <w:r w:rsidRPr="008C32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Крючково</w:t>
            </w:r>
            <w:proofErr w:type="spellEnd"/>
            <w:r w:rsidRPr="008C32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Осиновая Гряда; село. </w:t>
            </w:r>
            <w:proofErr w:type="spellStart"/>
            <w:r w:rsidRPr="008C32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Ильинское</w:t>
            </w:r>
            <w:proofErr w:type="spellEnd"/>
            <w:r w:rsidRPr="008C32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8C3247" w:rsidRPr="008C3247" w:rsidRDefault="008C3247" w:rsidP="008C3247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32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Часть территории Муниципального образования городское поселение город Лихославль.</w:t>
            </w:r>
            <w:r w:rsidRPr="008C32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Входят улицы: Афанасьева (дома № 2, №4), Западная, Тупиковая, Школьная; переулки 1-й Комсомольский, Театральный (дома № 3, № 4А, № 5, № 6, № 7</w:t>
            </w:r>
            <w:r w:rsidR="003E30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№ 8, № 11, № 13, № 15), Южный.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247" w:rsidRPr="008C3247" w:rsidRDefault="008C3247" w:rsidP="008C3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4044</w:t>
            </w:r>
          </w:p>
        </w:tc>
      </w:tr>
      <w:tr w:rsidR="008C3247" w:rsidRPr="008C3247" w:rsidTr="008C3247"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247" w:rsidRPr="008C3247" w:rsidRDefault="008C3247" w:rsidP="008C3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3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247" w:rsidRPr="008C3247" w:rsidRDefault="008C3247" w:rsidP="008C3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32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Северо-Восточный </w:t>
            </w:r>
            <w:proofErr w:type="spellStart"/>
            <w:r w:rsidRPr="008C32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трёхмандатный</w:t>
            </w:r>
            <w:proofErr w:type="spellEnd"/>
            <w:r w:rsidRPr="008C32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избирательный округ № 5</w:t>
            </w:r>
          </w:p>
        </w:tc>
        <w:tc>
          <w:tcPr>
            <w:tcW w:w="2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247" w:rsidRPr="008C3247" w:rsidRDefault="008C3247" w:rsidP="003E30B9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2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Часть территории муниципального образования городское поселение город Лихославль.</w:t>
            </w:r>
            <w:r w:rsidRPr="008C32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Pr="008C3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ходят улицы: Антонины Савиной, Аптекарская, </w:t>
            </w:r>
            <w:proofErr w:type="spellStart"/>
            <w:r w:rsidRPr="008C3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Вагжанова</w:t>
            </w:r>
            <w:proofErr w:type="spellEnd"/>
            <w:r w:rsidRPr="008C3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Восточная, дом тяговой подстанции, Железнодорожная, Комсомольская, Кооперативная, Красноармейская, Линейная, Лихославльская (дома с № 1«б» по № 39), Первомайская (дома № 3, № 5), Пушкинская, Разъезжая, Свободная, Советская, Стадионная; переулки: 1-й Стадионный, 2-й Стадионный, Железнодорожный, Заводской (дома № 1, №1\1, № 2, № 2«А», № 3, № 4), Лихославльский, Свободный, Советский (дома № 1/9, № 2, № 3, № 4, № 6, № 7), Театральный (дом № 4); </w:t>
            </w:r>
            <w:r w:rsidR="003E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деревня </w:t>
            </w:r>
            <w:proofErr w:type="spellStart"/>
            <w:r w:rsidR="003E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Челновка</w:t>
            </w:r>
            <w:proofErr w:type="spellEnd"/>
            <w:r w:rsidR="003E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посёлок Мышки; жилой дом МПС 30.</w:t>
            </w:r>
            <w:bookmarkStart w:id="0" w:name="_GoBack"/>
            <w:bookmarkEnd w:id="0"/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247" w:rsidRPr="008C3247" w:rsidRDefault="008C3247" w:rsidP="008C3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3864</w:t>
            </w:r>
          </w:p>
        </w:tc>
      </w:tr>
      <w:tr w:rsidR="008C3247" w:rsidRPr="008C3247" w:rsidTr="008C3247"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247" w:rsidRPr="008C3247" w:rsidRDefault="008C3247" w:rsidP="008C3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3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247" w:rsidRPr="008C3247" w:rsidRDefault="008C3247" w:rsidP="008C3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32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Центральный </w:t>
            </w:r>
            <w:proofErr w:type="spellStart"/>
            <w:r w:rsidRPr="008C32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трёхмандатный</w:t>
            </w:r>
            <w:proofErr w:type="spellEnd"/>
            <w:r w:rsidRPr="008C32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избирательный округ № 6</w:t>
            </w:r>
          </w:p>
        </w:tc>
        <w:tc>
          <w:tcPr>
            <w:tcW w:w="2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247" w:rsidRPr="008C3247" w:rsidRDefault="008C3247" w:rsidP="008C3247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32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Часть территории муниципального образования городское поселение город Лихославль.</w:t>
            </w:r>
            <w:r w:rsidRPr="008C32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Входят улицы: Афанасьева (дома № 3, № 6), Гагарина, Заречная, имени Карла Маркса, Новая, Оборонная, Первомайская (дома с №11а по № 78), Пионерская, Пролетарская, Речная, Севастьянова, Северная, Строителей, Ямская; переулки: 1-й Ямской, Комсомольский, Оборонный, </w:t>
            </w:r>
            <w:r w:rsidRPr="008C32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Привокзальный, Советский (дома с № 8 по № 31), Театральный (дома № 1, № 2), Ямской; посёлки: Виноколы; </w:t>
            </w:r>
            <w:proofErr w:type="spellStart"/>
            <w:r w:rsidRPr="008C32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Лочкино</w:t>
            </w:r>
            <w:proofErr w:type="spellEnd"/>
            <w:r w:rsidRPr="008C32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Юбилейный; Дом бригадира; станция Виноколы; населенный пункт МПМК</w:t>
            </w:r>
            <w:r w:rsidRPr="008C3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247" w:rsidRPr="008C3247" w:rsidRDefault="008C3247" w:rsidP="008C3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4106</w:t>
            </w:r>
          </w:p>
        </w:tc>
      </w:tr>
    </w:tbl>
    <w:p w:rsidR="008C3247" w:rsidRPr="008C3247" w:rsidRDefault="008C3247" w:rsidP="008C32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6F2E" w:rsidRDefault="00406F2E" w:rsidP="00A8465A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406F2E" w:rsidSect="00E46CFB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BCA"/>
    <w:rsid w:val="00035CC8"/>
    <w:rsid w:val="000B005B"/>
    <w:rsid w:val="001602D9"/>
    <w:rsid w:val="00184DC5"/>
    <w:rsid w:val="001A7DB1"/>
    <w:rsid w:val="00210161"/>
    <w:rsid w:val="00234AC6"/>
    <w:rsid w:val="00254500"/>
    <w:rsid w:val="002652C3"/>
    <w:rsid w:val="0027559C"/>
    <w:rsid w:val="002D0F6D"/>
    <w:rsid w:val="003030AC"/>
    <w:rsid w:val="0037696C"/>
    <w:rsid w:val="003821DC"/>
    <w:rsid w:val="003E30B9"/>
    <w:rsid w:val="003F0D0B"/>
    <w:rsid w:val="00403809"/>
    <w:rsid w:val="00406F2E"/>
    <w:rsid w:val="004163E8"/>
    <w:rsid w:val="00495BCA"/>
    <w:rsid w:val="004A0D01"/>
    <w:rsid w:val="004B1D04"/>
    <w:rsid w:val="004E29D1"/>
    <w:rsid w:val="005143EF"/>
    <w:rsid w:val="00531E8E"/>
    <w:rsid w:val="00556FCF"/>
    <w:rsid w:val="005815CD"/>
    <w:rsid w:val="005B74F9"/>
    <w:rsid w:val="00661871"/>
    <w:rsid w:val="00781421"/>
    <w:rsid w:val="007E23D5"/>
    <w:rsid w:val="00827D56"/>
    <w:rsid w:val="008B66E1"/>
    <w:rsid w:val="008C3247"/>
    <w:rsid w:val="00913067"/>
    <w:rsid w:val="00A24418"/>
    <w:rsid w:val="00A4316D"/>
    <w:rsid w:val="00A8465A"/>
    <w:rsid w:val="00A96813"/>
    <w:rsid w:val="00B95AC1"/>
    <w:rsid w:val="00C40304"/>
    <w:rsid w:val="00C9512B"/>
    <w:rsid w:val="00CB253D"/>
    <w:rsid w:val="00CC74B9"/>
    <w:rsid w:val="00CF3E27"/>
    <w:rsid w:val="00D0499D"/>
    <w:rsid w:val="00DA4215"/>
    <w:rsid w:val="00E0036A"/>
    <w:rsid w:val="00E46CFB"/>
    <w:rsid w:val="00E86651"/>
    <w:rsid w:val="00F64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3020A9-03C1-4C7E-9280-C82428376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0304"/>
  </w:style>
  <w:style w:type="paragraph" w:styleId="1">
    <w:name w:val="heading 1"/>
    <w:basedOn w:val="a"/>
    <w:next w:val="a"/>
    <w:link w:val="10"/>
    <w:uiPriority w:val="9"/>
    <w:qFormat/>
    <w:rsid w:val="008C32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495B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95B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95BC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95BC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495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95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95BCA"/>
    <w:rPr>
      <w:color w:val="0000FF"/>
      <w:u w:val="single"/>
    </w:rPr>
  </w:style>
  <w:style w:type="table" w:styleId="a4">
    <w:name w:val="Table Grid"/>
    <w:basedOn w:val="a1"/>
    <w:uiPriority w:val="59"/>
    <w:rsid w:val="00E46C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46CF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rsid w:val="00E46CFB"/>
    <w:rPr>
      <w:sz w:val="28"/>
    </w:rPr>
  </w:style>
  <w:style w:type="character" w:customStyle="1" w:styleId="22">
    <w:name w:val="Основной текст 2 Знак"/>
    <w:basedOn w:val="a0"/>
    <w:link w:val="21"/>
    <w:rsid w:val="00E46CFB"/>
    <w:rPr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E003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0036A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8C324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44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5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76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1068</Words>
  <Characters>6089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2019-03-13T06:56:00Z</cp:lastPrinted>
  <dcterms:created xsi:type="dcterms:W3CDTF">2019-02-21T12:31:00Z</dcterms:created>
  <dcterms:modified xsi:type="dcterms:W3CDTF">2019-03-13T06:56:00Z</dcterms:modified>
</cp:coreProperties>
</file>