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СОБРАНИЕ ДЕПУТАТОВ ЛИХОСЛАВЛЬСКОГО РАЙОНА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ПЯТОГО СОЗЫВА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</w:p>
    <w:p w:rsidR="00E44AB4" w:rsidRPr="005821AA" w:rsidRDefault="00E44AB4" w:rsidP="00E44AB4">
      <w:pPr>
        <w:jc w:val="center"/>
        <w:rPr>
          <w:sz w:val="28"/>
          <w:szCs w:val="28"/>
        </w:rPr>
      </w:pPr>
      <w:proofErr w:type="spellStart"/>
      <w:r w:rsidRPr="005821AA">
        <w:rPr>
          <w:sz w:val="28"/>
          <w:szCs w:val="28"/>
        </w:rPr>
        <w:t>Р</w:t>
      </w:r>
      <w:proofErr w:type="spellEnd"/>
      <w:r w:rsidRPr="005821AA">
        <w:rPr>
          <w:sz w:val="28"/>
          <w:szCs w:val="28"/>
        </w:rPr>
        <w:t xml:space="preserve"> Е </w:t>
      </w:r>
      <w:proofErr w:type="spellStart"/>
      <w:r w:rsidRPr="005821AA">
        <w:rPr>
          <w:sz w:val="28"/>
          <w:szCs w:val="28"/>
        </w:rPr>
        <w:t>Ш</w:t>
      </w:r>
      <w:proofErr w:type="spellEnd"/>
      <w:r w:rsidRPr="005821AA">
        <w:rPr>
          <w:sz w:val="28"/>
          <w:szCs w:val="28"/>
        </w:rPr>
        <w:t xml:space="preserve"> Е Н И Е</w:t>
      </w:r>
    </w:p>
    <w:p w:rsidR="00E44AB4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D72596" w:rsidTr="00EE44C0">
        <w:tc>
          <w:tcPr>
            <w:tcW w:w="5210" w:type="dxa"/>
          </w:tcPr>
          <w:p w:rsidR="00D72596" w:rsidRDefault="00FB49BD" w:rsidP="00FB49B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2596">
              <w:rPr>
                <w:sz w:val="28"/>
                <w:szCs w:val="28"/>
              </w:rPr>
              <w:t>.11.2017</w:t>
            </w:r>
          </w:p>
        </w:tc>
        <w:tc>
          <w:tcPr>
            <w:tcW w:w="5211" w:type="dxa"/>
          </w:tcPr>
          <w:p w:rsidR="00D72596" w:rsidRDefault="00D72596" w:rsidP="00FB49BD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 w:rsidR="00FB49BD">
              <w:rPr>
                <w:rFonts w:eastAsia="Calibri"/>
                <w:sz w:val="28"/>
                <w:szCs w:val="28"/>
              </w:rPr>
              <w:t>247</w:t>
            </w:r>
          </w:p>
        </w:tc>
      </w:tr>
    </w:tbl>
    <w:p w:rsidR="00E44AB4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72596" w:rsidTr="00D72596">
        <w:tc>
          <w:tcPr>
            <w:tcW w:w="5210" w:type="dxa"/>
          </w:tcPr>
          <w:p w:rsidR="00D72596" w:rsidRDefault="00B45A20" w:rsidP="00D72596">
            <w:pPr>
              <w:jc w:val="both"/>
              <w:rPr>
                <w:sz w:val="28"/>
                <w:szCs w:val="28"/>
              </w:rPr>
            </w:pPr>
            <w:r w:rsidRPr="00B45A20">
              <w:rPr>
                <w:sz w:val="28"/>
                <w:szCs w:val="28"/>
              </w:rPr>
              <w:t>О подготовке проекта местных нормативов градостроительного проектирования муниципального образования «Лихославльский район» Тверской области</w:t>
            </w:r>
          </w:p>
        </w:tc>
        <w:tc>
          <w:tcPr>
            <w:tcW w:w="5211" w:type="dxa"/>
          </w:tcPr>
          <w:p w:rsidR="00D72596" w:rsidRDefault="00D72596" w:rsidP="0076767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596" w:rsidRDefault="00D72596" w:rsidP="00767670">
      <w:pPr>
        <w:jc w:val="both"/>
        <w:rPr>
          <w:sz w:val="28"/>
          <w:szCs w:val="28"/>
        </w:rPr>
      </w:pPr>
    </w:p>
    <w:p w:rsidR="00D253BF" w:rsidRPr="00D253BF" w:rsidRDefault="00B45A20" w:rsidP="00D253BF">
      <w:pPr>
        <w:ind w:firstLine="709"/>
        <w:jc w:val="both"/>
        <w:rPr>
          <w:sz w:val="28"/>
          <w:szCs w:val="28"/>
        </w:rPr>
      </w:pPr>
      <w:r w:rsidRPr="00B45A20">
        <w:rPr>
          <w:sz w:val="28"/>
          <w:szCs w:val="28"/>
        </w:rPr>
        <w:t xml:space="preserve">Руководствуясь статьей 29.4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B45A20">
        <w:rPr>
          <w:sz w:val="28"/>
          <w:szCs w:val="28"/>
        </w:rPr>
        <w:t xml:space="preserve"> 131-Ф</w:t>
      </w:r>
      <w:r>
        <w:rPr>
          <w:sz w:val="28"/>
          <w:szCs w:val="28"/>
        </w:rPr>
        <w:t>З</w:t>
      </w:r>
      <w:r w:rsidRPr="00B45A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Тверской области от 24.07.2012 </w:t>
      </w:r>
      <w:r>
        <w:rPr>
          <w:sz w:val="28"/>
          <w:szCs w:val="28"/>
        </w:rPr>
        <w:t>№</w:t>
      </w:r>
      <w:r w:rsidRPr="00B45A20">
        <w:rPr>
          <w:sz w:val="28"/>
          <w:szCs w:val="28"/>
        </w:rPr>
        <w:t xml:space="preserve"> 77-30 «О градостроительной деятельности на территории Тверской области», решением Собрания депутатов Лихославльского района от 12.10.2016 </w:t>
      </w:r>
      <w:r>
        <w:rPr>
          <w:sz w:val="28"/>
          <w:szCs w:val="28"/>
        </w:rPr>
        <w:t>№ 1</w:t>
      </w:r>
      <w:r w:rsidRPr="00B45A20">
        <w:rPr>
          <w:sz w:val="28"/>
          <w:szCs w:val="28"/>
        </w:rPr>
        <w:t>65 «О Порядке подготовки и утверждения местных нормативов градостроительного проектирования муниципального образования «Лихославльский район» Тверской области и внесения в них изменений», Собрание депутатов Лихославльского района пятого созыва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proofErr w:type="spellStart"/>
      <w:r w:rsidRPr="00D253BF">
        <w:rPr>
          <w:sz w:val="28"/>
          <w:szCs w:val="28"/>
        </w:rPr>
        <w:t>Р</w:t>
      </w:r>
      <w:proofErr w:type="spellEnd"/>
      <w:r w:rsidRPr="00D253BF">
        <w:rPr>
          <w:sz w:val="28"/>
          <w:szCs w:val="28"/>
        </w:rPr>
        <w:t xml:space="preserve"> Е </w:t>
      </w:r>
      <w:proofErr w:type="spellStart"/>
      <w:r w:rsidRPr="00D253BF">
        <w:rPr>
          <w:sz w:val="28"/>
          <w:szCs w:val="28"/>
        </w:rPr>
        <w:t>Ш</w:t>
      </w:r>
      <w:proofErr w:type="spellEnd"/>
      <w:r w:rsidRPr="00D253BF">
        <w:rPr>
          <w:sz w:val="28"/>
          <w:szCs w:val="28"/>
        </w:rPr>
        <w:t xml:space="preserve"> И Л О: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990660" w:rsidRDefault="00D253BF" w:rsidP="00B4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A20" w:rsidRPr="00B45A20">
        <w:rPr>
          <w:sz w:val="28"/>
          <w:szCs w:val="28"/>
        </w:rPr>
        <w:t xml:space="preserve">Приступить </w:t>
      </w:r>
      <w:r w:rsidR="00B45A20">
        <w:rPr>
          <w:sz w:val="28"/>
          <w:szCs w:val="28"/>
        </w:rPr>
        <w:t>к</w:t>
      </w:r>
      <w:r w:rsidR="00B45A20" w:rsidRPr="00B45A20">
        <w:rPr>
          <w:sz w:val="28"/>
          <w:szCs w:val="28"/>
        </w:rPr>
        <w:t xml:space="preserve"> </w:t>
      </w:r>
      <w:r w:rsidR="00B45A20">
        <w:rPr>
          <w:sz w:val="28"/>
          <w:szCs w:val="28"/>
        </w:rPr>
        <w:t xml:space="preserve">подготовке местных </w:t>
      </w:r>
      <w:r w:rsidR="00B45A20" w:rsidRPr="00B45A20">
        <w:rPr>
          <w:sz w:val="28"/>
          <w:szCs w:val="28"/>
        </w:rPr>
        <w:t xml:space="preserve">нормативов </w:t>
      </w:r>
      <w:r w:rsidR="00B45A20">
        <w:rPr>
          <w:sz w:val="28"/>
          <w:szCs w:val="28"/>
        </w:rPr>
        <w:t xml:space="preserve">градостроительного </w:t>
      </w:r>
      <w:r w:rsidR="00B45A20" w:rsidRPr="00B45A20">
        <w:rPr>
          <w:sz w:val="28"/>
          <w:szCs w:val="28"/>
        </w:rPr>
        <w:t xml:space="preserve">проектирования муниципального образования «Лихославльский </w:t>
      </w:r>
      <w:r w:rsidR="00B45A20">
        <w:rPr>
          <w:sz w:val="28"/>
          <w:szCs w:val="28"/>
        </w:rPr>
        <w:t xml:space="preserve">район» Тверской </w:t>
      </w:r>
      <w:r w:rsidR="00B45A20" w:rsidRPr="00B45A20">
        <w:rPr>
          <w:sz w:val="28"/>
          <w:szCs w:val="28"/>
        </w:rPr>
        <w:t>области</w:t>
      </w:r>
      <w:r w:rsidR="00990660">
        <w:rPr>
          <w:sz w:val="28"/>
          <w:szCs w:val="28"/>
        </w:rPr>
        <w:t xml:space="preserve">. </w:t>
      </w:r>
    </w:p>
    <w:p w:rsidR="00D253BF" w:rsidRPr="00D253BF" w:rsidRDefault="00D253BF" w:rsidP="00B4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A20" w:rsidRPr="00B45A20">
        <w:rPr>
          <w:sz w:val="28"/>
          <w:szCs w:val="28"/>
        </w:rPr>
        <w:t xml:space="preserve">Предложить администрации Лихославльского района </w:t>
      </w:r>
      <w:r w:rsidR="00B45A20">
        <w:rPr>
          <w:sz w:val="28"/>
          <w:szCs w:val="28"/>
        </w:rPr>
        <w:t xml:space="preserve">Тверской области </w:t>
      </w:r>
      <w:r w:rsidR="00B45A20" w:rsidRPr="00B45A20">
        <w:rPr>
          <w:sz w:val="28"/>
          <w:szCs w:val="28"/>
        </w:rPr>
        <w:t xml:space="preserve">организовать работы по подготовке местных нормативов </w:t>
      </w:r>
      <w:r w:rsidR="00B45A20">
        <w:rPr>
          <w:sz w:val="28"/>
          <w:szCs w:val="28"/>
        </w:rPr>
        <w:t xml:space="preserve">градостроительного </w:t>
      </w:r>
      <w:r w:rsidR="00B45A20" w:rsidRPr="00B45A20">
        <w:rPr>
          <w:sz w:val="28"/>
          <w:szCs w:val="28"/>
        </w:rPr>
        <w:t>проектирования муниципального образования «Лихославльский</w:t>
      </w:r>
      <w:r w:rsidR="00B45A20">
        <w:rPr>
          <w:sz w:val="28"/>
          <w:szCs w:val="28"/>
        </w:rPr>
        <w:t xml:space="preserve"> район» Тверской</w:t>
      </w:r>
      <w:r w:rsidR="00B45A20" w:rsidRPr="00B45A20">
        <w:rPr>
          <w:sz w:val="28"/>
          <w:szCs w:val="28"/>
        </w:rPr>
        <w:t xml:space="preserve"> области</w:t>
      </w:r>
      <w:r w:rsidRPr="00D253BF">
        <w:rPr>
          <w:sz w:val="28"/>
          <w:szCs w:val="28"/>
        </w:rPr>
        <w:t>.</w:t>
      </w:r>
    </w:p>
    <w:p w:rsidR="00E44AB4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 xml:space="preserve">3. </w:t>
      </w:r>
      <w:r w:rsidR="00B45A20" w:rsidRPr="00B45A20">
        <w:rPr>
          <w:sz w:val="28"/>
          <w:szCs w:val="28"/>
        </w:rPr>
        <w:t>Работы по подготовке местных нормативов градостроительного проектирования муниципального образования «Лихославльский район» Тверской области проводятся за счет средств бюджета муниципального образования «Лихославльский район» Тверской области.</w:t>
      </w:r>
    </w:p>
    <w:p w:rsidR="00B45A20" w:rsidRPr="00B45A20" w:rsidRDefault="00B45A20" w:rsidP="00B45A20">
      <w:pPr>
        <w:ind w:firstLine="709"/>
        <w:jc w:val="both"/>
        <w:rPr>
          <w:sz w:val="28"/>
          <w:szCs w:val="28"/>
        </w:rPr>
      </w:pPr>
      <w:r w:rsidRPr="00B45A20">
        <w:rPr>
          <w:sz w:val="28"/>
          <w:szCs w:val="28"/>
        </w:rPr>
        <w:t xml:space="preserve">4. Контроль за исполнением настоящего решения возложить на постоянную комиссию по правовым вопросам Собрания депутатов Лихославльского района </w:t>
      </w:r>
      <w:r>
        <w:rPr>
          <w:sz w:val="28"/>
          <w:szCs w:val="28"/>
        </w:rPr>
        <w:t>(Белоногова А.Н.).</w:t>
      </w:r>
    </w:p>
    <w:p w:rsidR="00B45A20" w:rsidRPr="00B45A20" w:rsidRDefault="00B45A20" w:rsidP="00B45A20">
      <w:pPr>
        <w:ind w:firstLine="709"/>
        <w:jc w:val="both"/>
        <w:rPr>
          <w:sz w:val="28"/>
          <w:szCs w:val="28"/>
        </w:rPr>
      </w:pPr>
      <w:r w:rsidRPr="00B45A20">
        <w:rPr>
          <w:sz w:val="28"/>
          <w:szCs w:val="28"/>
        </w:rPr>
        <w:t xml:space="preserve">5. Настоящее решение подлежит размещению на официальном сайте муниципального образования «Лихославльский район». </w:t>
      </w:r>
    </w:p>
    <w:p w:rsidR="00B45A20" w:rsidRDefault="00B45A20" w:rsidP="00D253B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253BF" w:rsidTr="00FB49BD">
        <w:tc>
          <w:tcPr>
            <w:tcW w:w="5110" w:type="dxa"/>
          </w:tcPr>
          <w:p w:rsidR="00FB49BD" w:rsidRDefault="00FB49BD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</w:p>
          <w:p w:rsidR="00D253BF" w:rsidRPr="00757466" w:rsidRDefault="00B45A20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Собрания депутатов</w:t>
            </w:r>
          </w:p>
        </w:tc>
        <w:tc>
          <w:tcPr>
            <w:tcW w:w="5095" w:type="dxa"/>
            <w:vAlign w:val="bottom"/>
          </w:tcPr>
          <w:p w:rsidR="00D253BF" w:rsidRPr="00757466" w:rsidRDefault="00FB49BD" w:rsidP="00FB49B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Л.П. Кузнецова</w:t>
            </w:r>
          </w:p>
        </w:tc>
      </w:tr>
    </w:tbl>
    <w:p w:rsidR="00D253BF" w:rsidRDefault="00D253BF">
      <w:pPr>
        <w:rPr>
          <w:sz w:val="28"/>
          <w:szCs w:val="28"/>
        </w:rPr>
      </w:pPr>
    </w:p>
    <w:sectPr w:rsidR="00D253BF" w:rsidSect="00D72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A3B"/>
    <w:multiLevelType w:val="hybridMultilevel"/>
    <w:tmpl w:val="8A6A8838"/>
    <w:lvl w:ilvl="0" w:tplc="2F227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44AB4"/>
    <w:rsid w:val="000F412C"/>
    <w:rsid w:val="00241B58"/>
    <w:rsid w:val="00256010"/>
    <w:rsid w:val="004806C1"/>
    <w:rsid w:val="004847D3"/>
    <w:rsid w:val="0051229A"/>
    <w:rsid w:val="006A3E7E"/>
    <w:rsid w:val="00767670"/>
    <w:rsid w:val="00904ECA"/>
    <w:rsid w:val="00990660"/>
    <w:rsid w:val="00A64FE1"/>
    <w:rsid w:val="00AC58FA"/>
    <w:rsid w:val="00B45A20"/>
    <w:rsid w:val="00D019DF"/>
    <w:rsid w:val="00D253BF"/>
    <w:rsid w:val="00D72596"/>
    <w:rsid w:val="00E44AB4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1"/>
    <w:pPr>
      <w:ind w:left="720"/>
      <w:contextualSpacing/>
    </w:pPr>
  </w:style>
  <w:style w:type="table" w:styleId="a4">
    <w:name w:val="Table Grid"/>
    <w:basedOn w:val="a1"/>
    <w:uiPriority w:val="59"/>
    <w:rsid w:val="00D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B45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2017-11-29T12:03:00Z</dcterms:created>
  <dcterms:modified xsi:type="dcterms:W3CDTF">2017-11-29T12:03:00Z</dcterms:modified>
</cp:coreProperties>
</file>