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E1" w:rsidRPr="00066E6C" w:rsidRDefault="005A02E1" w:rsidP="005A02E1">
      <w:pPr>
        <w:jc w:val="center"/>
        <w:rPr>
          <w:sz w:val="28"/>
          <w:szCs w:val="28"/>
        </w:rPr>
      </w:pPr>
      <w:r w:rsidRPr="00066E6C">
        <w:rPr>
          <w:sz w:val="28"/>
          <w:szCs w:val="28"/>
        </w:rPr>
        <w:t>СОБРАНИЕ ДЕПУТАТОВ ЛИХОСЛАВЛЬСКОГО РАЙОНА</w:t>
      </w:r>
    </w:p>
    <w:p w:rsidR="005A02E1" w:rsidRPr="00066E6C" w:rsidRDefault="00EF6638" w:rsidP="005A02E1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5A02E1" w:rsidRPr="00066E6C">
        <w:rPr>
          <w:sz w:val="28"/>
          <w:szCs w:val="28"/>
        </w:rPr>
        <w:t xml:space="preserve"> СОЗЫВА</w:t>
      </w:r>
    </w:p>
    <w:p w:rsidR="005A02E1" w:rsidRPr="00066E6C" w:rsidRDefault="005A02E1" w:rsidP="005A02E1">
      <w:pPr>
        <w:jc w:val="center"/>
        <w:rPr>
          <w:sz w:val="28"/>
          <w:szCs w:val="28"/>
        </w:rPr>
      </w:pPr>
    </w:p>
    <w:p w:rsidR="005A02E1" w:rsidRPr="00066E6C" w:rsidRDefault="005A02E1" w:rsidP="005A02E1">
      <w:pPr>
        <w:jc w:val="center"/>
        <w:rPr>
          <w:sz w:val="28"/>
          <w:szCs w:val="28"/>
        </w:rPr>
      </w:pPr>
      <w:r w:rsidRPr="00066E6C">
        <w:rPr>
          <w:sz w:val="28"/>
          <w:szCs w:val="28"/>
        </w:rPr>
        <w:t>Р Е Ш Е Н И Е</w:t>
      </w:r>
    </w:p>
    <w:p w:rsidR="005A02E1" w:rsidRPr="00066E6C" w:rsidRDefault="005A02E1" w:rsidP="005A02E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D326A6" w:rsidTr="00EE44C0">
        <w:tc>
          <w:tcPr>
            <w:tcW w:w="5210" w:type="dxa"/>
          </w:tcPr>
          <w:p w:rsidR="00D326A6" w:rsidRDefault="00CD73EB" w:rsidP="00EE44C0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326A6">
              <w:rPr>
                <w:sz w:val="28"/>
                <w:szCs w:val="28"/>
              </w:rPr>
              <w:t>.11.2017</w:t>
            </w:r>
          </w:p>
        </w:tc>
        <w:tc>
          <w:tcPr>
            <w:tcW w:w="5211" w:type="dxa"/>
          </w:tcPr>
          <w:p w:rsidR="00D326A6" w:rsidRDefault="00D326A6" w:rsidP="00CD73EB">
            <w:pPr>
              <w:jc w:val="right"/>
              <w:rPr>
                <w:rFonts w:eastAsia="Calibri"/>
                <w:sz w:val="28"/>
                <w:szCs w:val="28"/>
              </w:rPr>
            </w:pPr>
            <w:r w:rsidRPr="00AE047F">
              <w:rPr>
                <w:rFonts w:eastAsia="Calibri"/>
                <w:sz w:val="28"/>
                <w:szCs w:val="28"/>
              </w:rPr>
              <w:t xml:space="preserve">№ </w:t>
            </w:r>
            <w:r w:rsidR="00CD73EB">
              <w:rPr>
                <w:rFonts w:eastAsia="Calibri"/>
                <w:sz w:val="28"/>
                <w:szCs w:val="28"/>
              </w:rPr>
              <w:t>246</w:t>
            </w:r>
          </w:p>
        </w:tc>
      </w:tr>
    </w:tbl>
    <w:p w:rsidR="005A02E1" w:rsidRPr="00066E6C" w:rsidRDefault="005A02E1" w:rsidP="005A02E1">
      <w:pPr>
        <w:rPr>
          <w:sz w:val="28"/>
          <w:szCs w:val="28"/>
        </w:rPr>
      </w:pPr>
    </w:p>
    <w:p w:rsidR="00EF6638" w:rsidRDefault="00EF6638" w:rsidP="00EF6638">
      <w:pPr>
        <w:rPr>
          <w:sz w:val="28"/>
          <w:szCs w:val="28"/>
        </w:rPr>
      </w:pPr>
    </w:p>
    <w:p w:rsidR="00CD7C9C" w:rsidRDefault="00CD7C9C" w:rsidP="00EF663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</w:t>
      </w:r>
    </w:p>
    <w:p w:rsidR="00EF6638" w:rsidRDefault="00CD7C9C" w:rsidP="00EF6638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Лихославльского</w:t>
      </w:r>
    </w:p>
    <w:p w:rsidR="005A02E1" w:rsidRPr="00066E6C" w:rsidRDefault="00CD7C9C" w:rsidP="00EF6638">
      <w:pPr>
        <w:rPr>
          <w:sz w:val="28"/>
          <w:szCs w:val="28"/>
        </w:rPr>
      </w:pPr>
      <w:r>
        <w:rPr>
          <w:sz w:val="28"/>
          <w:szCs w:val="28"/>
        </w:rPr>
        <w:t>района от 22.03.2012 № 198</w:t>
      </w:r>
    </w:p>
    <w:p w:rsidR="005A02E1" w:rsidRPr="00066E6C" w:rsidRDefault="005A02E1" w:rsidP="005A02E1">
      <w:pPr>
        <w:rPr>
          <w:sz w:val="28"/>
          <w:szCs w:val="28"/>
        </w:rPr>
      </w:pPr>
    </w:p>
    <w:p w:rsidR="005A02E1" w:rsidRPr="00066E6C" w:rsidRDefault="005A02E1" w:rsidP="005A02E1">
      <w:pPr>
        <w:rPr>
          <w:sz w:val="28"/>
          <w:szCs w:val="28"/>
        </w:rPr>
      </w:pPr>
    </w:p>
    <w:p w:rsidR="005A02E1" w:rsidRPr="00066E6C" w:rsidRDefault="005A02E1" w:rsidP="005A02E1">
      <w:pPr>
        <w:rPr>
          <w:sz w:val="28"/>
          <w:szCs w:val="28"/>
        </w:rPr>
      </w:pPr>
    </w:p>
    <w:p w:rsidR="005A02E1" w:rsidRPr="00066E6C" w:rsidRDefault="005A02E1" w:rsidP="005A02E1">
      <w:pPr>
        <w:rPr>
          <w:sz w:val="28"/>
          <w:szCs w:val="28"/>
        </w:rPr>
      </w:pPr>
    </w:p>
    <w:p w:rsidR="005A02E1" w:rsidRPr="00066E6C" w:rsidRDefault="005A02E1" w:rsidP="005A02E1">
      <w:pPr>
        <w:rPr>
          <w:sz w:val="28"/>
          <w:szCs w:val="28"/>
        </w:rPr>
      </w:pPr>
    </w:p>
    <w:p w:rsidR="005A02E1" w:rsidRPr="00066E6C" w:rsidRDefault="005A02E1" w:rsidP="00D326A6">
      <w:pPr>
        <w:ind w:firstLine="567"/>
        <w:jc w:val="both"/>
        <w:rPr>
          <w:sz w:val="28"/>
          <w:szCs w:val="28"/>
        </w:rPr>
      </w:pPr>
      <w:r w:rsidRPr="00066E6C">
        <w:rPr>
          <w:sz w:val="28"/>
          <w:szCs w:val="28"/>
        </w:rPr>
        <w:t xml:space="preserve">В </w:t>
      </w:r>
      <w:r w:rsidR="00D326A6">
        <w:rPr>
          <w:sz w:val="28"/>
          <w:szCs w:val="28"/>
        </w:rPr>
        <w:t>связи</w:t>
      </w:r>
      <w:r w:rsidRPr="00066E6C">
        <w:rPr>
          <w:sz w:val="28"/>
          <w:szCs w:val="28"/>
        </w:rPr>
        <w:t xml:space="preserve"> с изменением действующего законодательства, руководствуясь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законом Тверской области «О регулировании отдельных вопросов муниципальной службы в Тверской области»</w:t>
      </w:r>
      <w:r w:rsidR="00EF6638">
        <w:rPr>
          <w:sz w:val="28"/>
          <w:szCs w:val="28"/>
        </w:rPr>
        <w:t xml:space="preserve"> (</w:t>
      </w:r>
      <w:r w:rsidR="00D326A6">
        <w:rPr>
          <w:sz w:val="28"/>
          <w:szCs w:val="28"/>
        </w:rPr>
        <w:t xml:space="preserve">в редакции </w:t>
      </w:r>
      <w:r w:rsidR="00CD7C9C">
        <w:rPr>
          <w:sz w:val="28"/>
          <w:szCs w:val="28"/>
        </w:rPr>
        <w:t xml:space="preserve">Закон Тверской области </w:t>
      </w:r>
      <w:r w:rsidR="00D326A6">
        <w:rPr>
          <w:sz w:val="28"/>
          <w:szCs w:val="28"/>
        </w:rPr>
        <w:t xml:space="preserve">от 12.10.2017 </w:t>
      </w:r>
      <w:r w:rsidR="00CD7C9C">
        <w:rPr>
          <w:sz w:val="28"/>
          <w:szCs w:val="28"/>
        </w:rPr>
        <w:t xml:space="preserve">№ 59-ЗО), </w:t>
      </w:r>
      <w:r w:rsidRPr="00066E6C">
        <w:rPr>
          <w:sz w:val="28"/>
          <w:szCs w:val="28"/>
        </w:rPr>
        <w:t xml:space="preserve"> Собрание депутатов Лихославльского района </w:t>
      </w:r>
      <w:r w:rsidR="00EF6638">
        <w:rPr>
          <w:sz w:val="28"/>
          <w:szCs w:val="28"/>
        </w:rPr>
        <w:t>пятого</w:t>
      </w:r>
      <w:r w:rsidRPr="00066E6C">
        <w:rPr>
          <w:sz w:val="28"/>
          <w:szCs w:val="28"/>
        </w:rPr>
        <w:t xml:space="preserve"> созыва</w:t>
      </w:r>
    </w:p>
    <w:p w:rsidR="005A02E1" w:rsidRPr="00066E6C" w:rsidRDefault="005A02E1" w:rsidP="00D326A6">
      <w:pPr>
        <w:ind w:firstLine="567"/>
        <w:jc w:val="both"/>
        <w:rPr>
          <w:sz w:val="28"/>
          <w:szCs w:val="28"/>
        </w:rPr>
      </w:pPr>
    </w:p>
    <w:p w:rsidR="005A02E1" w:rsidRPr="00066E6C" w:rsidRDefault="005A02E1" w:rsidP="00D326A6">
      <w:pPr>
        <w:ind w:firstLine="567"/>
        <w:jc w:val="both"/>
        <w:rPr>
          <w:sz w:val="28"/>
          <w:szCs w:val="28"/>
        </w:rPr>
      </w:pPr>
      <w:proofErr w:type="spellStart"/>
      <w:r w:rsidRPr="00066E6C">
        <w:rPr>
          <w:sz w:val="28"/>
          <w:szCs w:val="28"/>
        </w:rPr>
        <w:t>Р</w:t>
      </w:r>
      <w:proofErr w:type="spellEnd"/>
      <w:r w:rsidRPr="00066E6C">
        <w:rPr>
          <w:sz w:val="28"/>
          <w:szCs w:val="28"/>
        </w:rPr>
        <w:t xml:space="preserve"> Е </w:t>
      </w:r>
      <w:proofErr w:type="spellStart"/>
      <w:r w:rsidRPr="00066E6C">
        <w:rPr>
          <w:sz w:val="28"/>
          <w:szCs w:val="28"/>
        </w:rPr>
        <w:t>Ш</w:t>
      </w:r>
      <w:proofErr w:type="spellEnd"/>
      <w:r w:rsidRPr="00066E6C">
        <w:rPr>
          <w:sz w:val="28"/>
          <w:szCs w:val="28"/>
        </w:rPr>
        <w:t xml:space="preserve"> И Л О:</w:t>
      </w:r>
    </w:p>
    <w:p w:rsidR="005A02E1" w:rsidRPr="00066E6C" w:rsidRDefault="005A02E1" w:rsidP="00D326A6">
      <w:pPr>
        <w:ind w:firstLine="567"/>
        <w:jc w:val="both"/>
        <w:rPr>
          <w:sz w:val="28"/>
          <w:szCs w:val="28"/>
        </w:rPr>
      </w:pPr>
    </w:p>
    <w:p w:rsidR="005A02E1" w:rsidRPr="00EF6638" w:rsidRDefault="00EF6638" w:rsidP="00D32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26A6">
        <w:rPr>
          <w:sz w:val="28"/>
          <w:szCs w:val="28"/>
        </w:rPr>
        <w:t xml:space="preserve"> </w:t>
      </w:r>
      <w:r w:rsidR="00CD7C9C" w:rsidRPr="00EF6638">
        <w:rPr>
          <w:sz w:val="28"/>
          <w:szCs w:val="28"/>
        </w:rPr>
        <w:t>Внести изменения в</w:t>
      </w:r>
      <w:r w:rsidR="005A02E1" w:rsidRPr="00EF6638">
        <w:rPr>
          <w:sz w:val="28"/>
          <w:szCs w:val="28"/>
        </w:rPr>
        <w:t xml:space="preserve"> Положение о муниципальной службе в муниципальном образовании «Лихославльский район»</w:t>
      </w:r>
      <w:r w:rsidR="00CD7C9C" w:rsidRPr="00EF6638">
        <w:rPr>
          <w:sz w:val="28"/>
          <w:szCs w:val="28"/>
        </w:rPr>
        <w:t xml:space="preserve">, утвержденное решением Собрания депутатов Лихославльского района от 22 .03.2012 № 198: </w:t>
      </w:r>
    </w:p>
    <w:p w:rsidR="00D326A6" w:rsidRDefault="00D326A6" w:rsidP="00D326A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в статье 12:</w:t>
      </w:r>
    </w:p>
    <w:p w:rsidR="00D326A6" w:rsidRDefault="00D326A6" w:rsidP="00D326A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1 изложить в следующей редакции: </w:t>
      </w:r>
    </w:p>
    <w:p w:rsidR="00D326A6" w:rsidRDefault="00D326A6" w:rsidP="00D326A6">
      <w:pPr>
        <w:pStyle w:val="a3"/>
        <w:ind w:left="0" w:firstLine="567"/>
        <w:jc w:val="both"/>
        <w:rPr>
          <w:sz w:val="28"/>
          <w:szCs w:val="28"/>
        </w:rPr>
      </w:pPr>
      <w:r w:rsidRPr="00D326A6">
        <w:rPr>
          <w:sz w:val="28"/>
          <w:szCs w:val="28"/>
        </w:rPr>
        <w:t xml:space="preserve">«1. </w:t>
      </w:r>
      <w:r w:rsidR="005A02E1" w:rsidRPr="00D326A6">
        <w:rPr>
          <w:sz w:val="28"/>
          <w:szCs w:val="28"/>
        </w:rPr>
        <w:t>Граждане, претендующие на замещение должностей муниципальной службы, включённых в соотве</w:t>
      </w:r>
      <w:r w:rsidR="000C0311" w:rsidRPr="00D326A6">
        <w:rPr>
          <w:sz w:val="28"/>
          <w:szCs w:val="28"/>
        </w:rPr>
        <w:t>тствующий перечень, установленный</w:t>
      </w:r>
      <w:r w:rsidR="005A02E1" w:rsidRPr="00D326A6">
        <w:rPr>
          <w:sz w:val="28"/>
          <w:szCs w:val="28"/>
        </w:rPr>
        <w:t xml:space="preserve"> в соответствии с </w:t>
      </w:r>
      <w:r w:rsidR="009D48C9">
        <w:rPr>
          <w:sz w:val="28"/>
          <w:szCs w:val="28"/>
        </w:rPr>
        <w:t>пунктом 1</w:t>
      </w:r>
      <w:r w:rsidR="009D48C9" w:rsidRPr="009D48C9">
        <w:rPr>
          <w:sz w:val="28"/>
          <w:szCs w:val="28"/>
          <w:vertAlign w:val="superscript"/>
        </w:rPr>
        <w:t>1</w:t>
      </w:r>
      <w:r w:rsidR="005A02E1" w:rsidRPr="00D326A6">
        <w:rPr>
          <w:sz w:val="28"/>
          <w:szCs w:val="28"/>
        </w:rPr>
        <w:t xml:space="preserve"> настоящей статьи, муниципальные служащие, замещающие ук</w:t>
      </w:r>
      <w:r w:rsidR="00BE2542" w:rsidRPr="00D326A6">
        <w:rPr>
          <w:sz w:val="28"/>
          <w:szCs w:val="28"/>
        </w:rPr>
        <w:t>азанные должности, муниципальные служащие</w:t>
      </w:r>
      <w:r w:rsidR="005A02E1" w:rsidRPr="00D326A6">
        <w:rPr>
          <w:sz w:val="28"/>
          <w:szCs w:val="28"/>
        </w:rPr>
        <w:t xml:space="preserve">, замещающий </w:t>
      </w:r>
      <w:r w:rsidR="00BE2542" w:rsidRPr="00D326A6">
        <w:rPr>
          <w:sz w:val="28"/>
          <w:szCs w:val="28"/>
        </w:rPr>
        <w:t>указанные должности, не включенные</w:t>
      </w:r>
      <w:r w:rsidR="005A02E1" w:rsidRPr="00D326A6">
        <w:rPr>
          <w:sz w:val="28"/>
          <w:szCs w:val="28"/>
        </w:rPr>
        <w:t xml:space="preserve"> </w:t>
      </w:r>
      <w:r w:rsidR="00BE2542" w:rsidRPr="00D326A6">
        <w:rPr>
          <w:sz w:val="28"/>
          <w:szCs w:val="28"/>
        </w:rPr>
        <w:t>в соответствующий  перечень</w:t>
      </w:r>
      <w:r w:rsidR="005A02E1" w:rsidRPr="00D326A6">
        <w:rPr>
          <w:sz w:val="28"/>
          <w:szCs w:val="28"/>
        </w:rPr>
        <w:t>, и претендующий на должность муниципальной службы, предусмотренную этим перечнем, (далее – кандидаты на должность, предусмотренную перечнем)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</w:t>
      </w:r>
      <w:r w:rsidR="00BE2542" w:rsidRPr="00D326A6">
        <w:rPr>
          <w:sz w:val="28"/>
          <w:szCs w:val="28"/>
        </w:rPr>
        <w:t xml:space="preserve"> в сроки и по форме, которые установлены для предоставления сведений о доходах, об имуществе и обязательствах имущественного характера государственными гражданскими служащими Тверской области.</w:t>
      </w:r>
      <w:r>
        <w:rPr>
          <w:sz w:val="28"/>
          <w:szCs w:val="28"/>
        </w:rPr>
        <w:t>»;</w:t>
      </w:r>
    </w:p>
    <w:p w:rsidR="00D326A6" w:rsidRDefault="00D326A6" w:rsidP="00D326A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пункт 6 изложить в следующей редакции:</w:t>
      </w:r>
    </w:p>
    <w:p w:rsidR="005A02E1" w:rsidRPr="00D326A6" w:rsidRDefault="00D326A6" w:rsidP="00D326A6">
      <w:pPr>
        <w:pStyle w:val="a3"/>
        <w:ind w:left="0" w:firstLine="567"/>
        <w:jc w:val="both"/>
        <w:rPr>
          <w:sz w:val="28"/>
          <w:szCs w:val="28"/>
        </w:rPr>
      </w:pPr>
      <w:r w:rsidRPr="00D326A6">
        <w:rPr>
          <w:sz w:val="28"/>
          <w:szCs w:val="28"/>
        </w:rPr>
        <w:t>«</w:t>
      </w:r>
      <w:r w:rsidR="005A02E1" w:rsidRPr="00D326A6">
        <w:rPr>
          <w:sz w:val="28"/>
          <w:szCs w:val="28"/>
        </w:rP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включённых в соответствующий перечень,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указанные должности, кандидатами на должность, предусмотренные перечнем,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r w:rsidR="000C0311" w:rsidRPr="00D326A6">
        <w:rPr>
          <w:sz w:val="28"/>
          <w:szCs w:val="28"/>
        </w:rPr>
        <w:t xml:space="preserve"> и соблюдения требований к служебному поведению</w:t>
      </w:r>
      <w:r w:rsidR="005A02E1" w:rsidRPr="00D326A6">
        <w:rPr>
          <w:sz w:val="28"/>
          <w:szCs w:val="28"/>
        </w:rPr>
        <w:t>, установленных Федеральным законом от 25.12.2008 № 273-ФЗ «О противодействии коррупции» и другими нормативными правовыми актами Российской Федерации, осуществляется в порядке,</w:t>
      </w:r>
      <w:r w:rsidR="000C0311" w:rsidRPr="00D326A6">
        <w:rPr>
          <w:sz w:val="28"/>
          <w:szCs w:val="28"/>
        </w:rPr>
        <w:t xml:space="preserve"> установленном для проверки достоверности и полноты сведений, представляемых гражданами, претендующими на замещение должностей гражданской службы, и гражданскими служащими, а также проверки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законами.</w:t>
      </w:r>
      <w:r w:rsidR="00CD7C9C" w:rsidRPr="00D326A6">
        <w:rPr>
          <w:sz w:val="28"/>
          <w:szCs w:val="28"/>
        </w:rPr>
        <w:t>»;</w:t>
      </w:r>
    </w:p>
    <w:p w:rsidR="00D326A6" w:rsidRPr="009D48C9" w:rsidRDefault="00D326A6" w:rsidP="00D32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>2) в статье 12.1:</w:t>
      </w:r>
    </w:p>
    <w:p w:rsidR="005A02E1" w:rsidRPr="009D48C9" w:rsidRDefault="009D48C9" w:rsidP="00D32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D48C9">
        <w:rPr>
          <w:sz w:val="28"/>
          <w:szCs w:val="28"/>
        </w:rPr>
        <w:t>пункт 1 изложить в следующей редакции:</w:t>
      </w:r>
    </w:p>
    <w:p w:rsidR="00CD7C9C" w:rsidRDefault="009D48C9" w:rsidP="00124E91">
      <w:pPr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>«</w:t>
      </w:r>
      <w:r w:rsidR="005A02E1" w:rsidRPr="009D48C9">
        <w:rPr>
          <w:sz w:val="28"/>
          <w:szCs w:val="28"/>
        </w:rPr>
        <w:tab/>
      </w:r>
      <w:r w:rsidR="00124E91" w:rsidRPr="00124E91">
        <w:rPr>
          <w:sz w:val="28"/>
          <w:szCs w:val="28"/>
        </w:rPr>
        <w:t>1.</w:t>
      </w:r>
      <w:r w:rsidR="00124E91">
        <w:rPr>
          <w:sz w:val="28"/>
          <w:szCs w:val="28"/>
        </w:rPr>
        <w:t xml:space="preserve"> </w:t>
      </w:r>
      <w:r w:rsidR="00124E91" w:rsidRPr="00124E91">
        <w:rPr>
          <w:sz w:val="28"/>
          <w:szCs w:val="28"/>
        </w:rPr>
        <w:t>Муниципальный служащий, замещающий должность, включённую в соответствующий перечень, установленный муниципальными нормативными правовыми актами, обязан ежегодно в порядке, указанном в пункте 1.1. статьи 12 настоящего Положения, в сроки и по форме, которые установлены для предоставления сведений о доходах, об имуществе и обязательствах имущественного характера государственными гражданскими служащими Тверской области,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организаций),совершенной им, его супругой ( супругом) и ( или) несовершеннолетними детьми в течение календарного года, предшествующего году представления сведений( далее- отчетный период), если общая сумма таких сделок превышает общий доход указанного муниципального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sz w:val="28"/>
          <w:szCs w:val="28"/>
        </w:rPr>
        <w:t>»;</w:t>
      </w:r>
    </w:p>
    <w:p w:rsidR="000A2C33" w:rsidRDefault="000A2C33" w:rsidP="00D32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пункт 2 исключить;</w:t>
      </w:r>
    </w:p>
    <w:p w:rsidR="009D48C9" w:rsidRDefault="000A2C33" w:rsidP="00D32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48C9">
        <w:rPr>
          <w:sz w:val="28"/>
          <w:szCs w:val="28"/>
        </w:rPr>
        <w:t>) пункт 3 изложить в следующей редакции:</w:t>
      </w:r>
    </w:p>
    <w:p w:rsidR="005A02E1" w:rsidRPr="009D48C9" w:rsidRDefault="009D48C9" w:rsidP="00D32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>«</w:t>
      </w:r>
      <w:r w:rsidR="00A93C24" w:rsidRPr="009D48C9">
        <w:rPr>
          <w:sz w:val="28"/>
          <w:szCs w:val="28"/>
        </w:rPr>
        <w:t>3.</w:t>
      </w:r>
      <w:r w:rsidRPr="009D48C9">
        <w:rPr>
          <w:sz w:val="28"/>
          <w:szCs w:val="28"/>
        </w:rPr>
        <w:t xml:space="preserve"> </w:t>
      </w:r>
      <w:r w:rsidR="005A02E1" w:rsidRPr="009D48C9">
        <w:rPr>
          <w:sz w:val="28"/>
          <w:szCs w:val="28"/>
        </w:rPr>
        <w:t xml:space="preserve">Контроль за соответствием расходов муниципального служащего, </w:t>
      </w:r>
      <w:r w:rsidR="00CD7C9C" w:rsidRPr="009D48C9">
        <w:rPr>
          <w:sz w:val="28"/>
          <w:szCs w:val="28"/>
        </w:rPr>
        <w:t xml:space="preserve">замещающего должность муниципальной службы, включенную в соответствующий перечень, установленный муниципальными нормативными правовыми актами в соответствии с пунктом 1.1 статьи 12 настоящего Положения,  </w:t>
      </w:r>
      <w:r w:rsidR="005A02E1" w:rsidRPr="009D48C9">
        <w:rPr>
          <w:sz w:val="28"/>
          <w:szCs w:val="28"/>
        </w:rPr>
        <w:t xml:space="preserve">его супруги (супруга) </w:t>
      </w:r>
      <w:r w:rsidR="005A02E1" w:rsidRPr="009D48C9">
        <w:rPr>
          <w:sz w:val="28"/>
          <w:szCs w:val="28"/>
        </w:rPr>
        <w:lastRenderedPageBreak/>
        <w:t>и несовершеннолетних детей их доходам осуществляется в порядке, предусмотренном Федеральным законом от 25.12.2008 № 273-ФЗ «О противодействии коррупции» и Федеральным законом от 03.12.2012 №230-ФЗ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Тверской области, муниципальными правовыми актами.</w:t>
      </w:r>
    </w:p>
    <w:p w:rsidR="00CD7C9C" w:rsidRPr="009D48C9" w:rsidRDefault="005A02E1" w:rsidP="00D32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>Контроль за соответствием расходов муниципального служащего, его супруги (супруга) и несовершеннолетних детей их доход</w:t>
      </w:r>
      <w:r w:rsidR="00CD7C9C" w:rsidRPr="009D48C9">
        <w:rPr>
          <w:sz w:val="28"/>
          <w:szCs w:val="28"/>
        </w:rPr>
        <w:t>ам осуществляется уполномоченным Правительством</w:t>
      </w:r>
      <w:r w:rsidRPr="009D48C9">
        <w:rPr>
          <w:sz w:val="28"/>
          <w:szCs w:val="28"/>
        </w:rPr>
        <w:t xml:space="preserve"> Тверской области</w:t>
      </w:r>
      <w:r w:rsidR="00CD7C9C" w:rsidRPr="009D48C9">
        <w:rPr>
          <w:sz w:val="28"/>
          <w:szCs w:val="28"/>
        </w:rPr>
        <w:t xml:space="preserve"> исполнительным органом государственной власти Тверской области по реализации государственной антикоррупционной политики в Тверской области в случаях, установленных Федеральным законом от 03.12.2012 №230-ФЗ «О контроле за соответствием расходов лиц, замещающих государственные должности, и иных лиц их доходам»</w:t>
      </w:r>
    </w:p>
    <w:p w:rsidR="005A02E1" w:rsidRPr="009D48C9" w:rsidRDefault="005A02E1" w:rsidP="00D32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 xml:space="preserve">Сведения о расходах, предоставляемые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</w:t>
      </w:r>
      <w:hyperlink r:id="rId6" w:history="1">
        <w:r w:rsidRPr="009D48C9">
          <w:rPr>
            <w:sz w:val="28"/>
            <w:szCs w:val="28"/>
          </w:rPr>
          <w:t>государственную</w:t>
        </w:r>
      </w:hyperlink>
      <w:r w:rsidRPr="009D48C9">
        <w:rPr>
          <w:sz w:val="28"/>
          <w:szCs w:val="28"/>
        </w:rPr>
        <w:t xml:space="preserve"> или иную охраняемую федеральными законами тайну.</w:t>
      </w:r>
      <w:r w:rsidR="009D48C9" w:rsidRPr="009D48C9">
        <w:rPr>
          <w:sz w:val="28"/>
          <w:szCs w:val="28"/>
        </w:rPr>
        <w:t>»;</w:t>
      </w:r>
    </w:p>
    <w:p w:rsidR="005A02E1" w:rsidRPr="009D48C9" w:rsidRDefault="0066236A" w:rsidP="009D48C9">
      <w:pPr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 xml:space="preserve">3) </w:t>
      </w:r>
      <w:r w:rsidR="009D48C9" w:rsidRPr="009D48C9">
        <w:rPr>
          <w:sz w:val="28"/>
          <w:szCs w:val="28"/>
        </w:rPr>
        <w:t>в</w:t>
      </w:r>
      <w:r w:rsidR="005A02E1" w:rsidRPr="009D48C9">
        <w:rPr>
          <w:sz w:val="28"/>
          <w:szCs w:val="28"/>
        </w:rPr>
        <w:t xml:space="preserve"> Приложении 2 </w:t>
      </w:r>
      <w:r w:rsidR="009D48C9" w:rsidRPr="009D48C9">
        <w:rPr>
          <w:sz w:val="28"/>
          <w:szCs w:val="28"/>
        </w:rPr>
        <w:t>(Положении о проведении аттестации муниципальных служащих</w:t>
      </w:r>
      <w:r w:rsidR="009D48C9">
        <w:rPr>
          <w:sz w:val="28"/>
          <w:szCs w:val="28"/>
        </w:rPr>
        <w:t xml:space="preserve"> </w:t>
      </w:r>
      <w:r w:rsidR="009D48C9" w:rsidRPr="009D48C9">
        <w:rPr>
          <w:sz w:val="28"/>
          <w:szCs w:val="28"/>
        </w:rPr>
        <w:t>в муниципальном образовании «Лихославльский район»)</w:t>
      </w:r>
      <w:r w:rsidRPr="009D48C9">
        <w:rPr>
          <w:sz w:val="28"/>
          <w:szCs w:val="28"/>
        </w:rPr>
        <w:t>:</w:t>
      </w:r>
    </w:p>
    <w:p w:rsidR="0066236A" w:rsidRPr="009D48C9" w:rsidRDefault="0066236A" w:rsidP="009D48C9">
      <w:pPr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>а) пункт 22 признать утратившим силу;</w:t>
      </w:r>
    </w:p>
    <w:p w:rsidR="0066236A" w:rsidRPr="009D48C9" w:rsidRDefault="0066236A" w:rsidP="009D48C9">
      <w:pPr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>б) абзац первый пункта 23 изложить в следующей редакции:</w:t>
      </w:r>
    </w:p>
    <w:p w:rsidR="0066236A" w:rsidRPr="009D48C9" w:rsidRDefault="0066236A" w:rsidP="009D48C9">
      <w:pPr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 xml:space="preserve">«23. По результатам аттестации с учетом рекомендаций аттестационной комиссии представитель нанимателя (работодатель) принимает решение о поощрении муниципального служащего, о повышении муниципального служащего в должности, о направлении муниципального служащего для получения дополнительного профессионального образования или в срок не более одного месяца со дня аттестации о понижении муниципального служащего в должности с его согласия.». </w:t>
      </w:r>
    </w:p>
    <w:p w:rsidR="00CD7C9C" w:rsidRPr="00066E6C" w:rsidRDefault="0066236A" w:rsidP="00D32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7C9C" w:rsidRPr="00066E6C">
        <w:rPr>
          <w:sz w:val="28"/>
          <w:szCs w:val="28"/>
        </w:rPr>
        <w:t xml:space="preserve">. </w:t>
      </w:r>
      <w:r w:rsidR="008702F6">
        <w:rPr>
          <w:sz w:val="28"/>
          <w:szCs w:val="28"/>
        </w:rPr>
        <w:t>Настоящее</w:t>
      </w:r>
      <w:r w:rsidR="00CD7C9C" w:rsidRPr="00066E6C">
        <w:rPr>
          <w:sz w:val="28"/>
          <w:szCs w:val="28"/>
        </w:rPr>
        <w:t xml:space="preserve"> решение подлежит </w:t>
      </w:r>
      <w:r w:rsidR="008702F6">
        <w:rPr>
          <w:sz w:val="28"/>
          <w:szCs w:val="28"/>
        </w:rPr>
        <w:t>вступает в силу после его официального обнародования, подлежит</w:t>
      </w:r>
      <w:r w:rsidR="00CD7C9C" w:rsidRPr="00066E6C">
        <w:rPr>
          <w:sz w:val="28"/>
          <w:szCs w:val="28"/>
        </w:rPr>
        <w:t xml:space="preserve"> размещению на официальном сайте муниципального образования «Лихославльский район».</w:t>
      </w:r>
    </w:p>
    <w:p w:rsidR="00CD7C9C" w:rsidRPr="00066E6C" w:rsidRDefault="00CD7C9C" w:rsidP="00CD7C9C">
      <w:pPr>
        <w:rPr>
          <w:sz w:val="28"/>
          <w:szCs w:val="28"/>
        </w:rPr>
      </w:pPr>
    </w:p>
    <w:p w:rsidR="00CD7C9C" w:rsidRPr="00066E6C" w:rsidRDefault="00CD7C9C" w:rsidP="00CD7C9C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095"/>
      </w:tblGrid>
      <w:tr w:rsidR="009D48C9" w:rsidTr="00EE44C0">
        <w:tc>
          <w:tcPr>
            <w:tcW w:w="5210" w:type="dxa"/>
          </w:tcPr>
          <w:p w:rsidR="009D48C9" w:rsidRPr="00757466" w:rsidRDefault="009D48C9" w:rsidP="00EE44C0">
            <w:pPr>
              <w:rPr>
                <w:rFonts w:eastAsia="Calibri"/>
                <w:sz w:val="28"/>
                <w:szCs w:val="28"/>
              </w:rPr>
            </w:pPr>
            <w:r w:rsidRPr="00757466">
              <w:rPr>
                <w:rFonts w:eastAsia="Calibri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9D48C9" w:rsidRPr="00757466" w:rsidRDefault="009D48C9" w:rsidP="00EE44C0">
            <w:pPr>
              <w:jc w:val="right"/>
              <w:rPr>
                <w:rFonts w:eastAsia="Calibri"/>
                <w:sz w:val="28"/>
                <w:szCs w:val="28"/>
              </w:rPr>
            </w:pPr>
            <w:r w:rsidRPr="00757466">
              <w:rPr>
                <w:rFonts w:eastAsia="Calibri"/>
                <w:sz w:val="28"/>
                <w:szCs w:val="28"/>
              </w:rPr>
              <w:t>Н.Н. Виноградова</w:t>
            </w:r>
          </w:p>
        </w:tc>
      </w:tr>
    </w:tbl>
    <w:p w:rsidR="005A02E1" w:rsidRDefault="005A02E1" w:rsidP="009D48C9"/>
    <w:sectPr w:rsidR="005A02E1" w:rsidSect="00D326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9AC"/>
    <w:multiLevelType w:val="hybridMultilevel"/>
    <w:tmpl w:val="8AC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7259"/>
    <w:multiLevelType w:val="hybridMultilevel"/>
    <w:tmpl w:val="663C6A2A"/>
    <w:lvl w:ilvl="0" w:tplc="80081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9139F2"/>
    <w:multiLevelType w:val="hybridMultilevel"/>
    <w:tmpl w:val="B5DE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37033"/>
    <w:multiLevelType w:val="hybridMultilevel"/>
    <w:tmpl w:val="10D03904"/>
    <w:lvl w:ilvl="0" w:tplc="778CA7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4F0CEF"/>
    <w:multiLevelType w:val="hybridMultilevel"/>
    <w:tmpl w:val="7E948CC6"/>
    <w:lvl w:ilvl="0" w:tplc="D292D31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373049"/>
    <w:multiLevelType w:val="hybridMultilevel"/>
    <w:tmpl w:val="4152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3274C"/>
    <w:multiLevelType w:val="hybridMultilevel"/>
    <w:tmpl w:val="DC7C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02752"/>
    <w:multiLevelType w:val="hybridMultilevel"/>
    <w:tmpl w:val="9024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F0A2A"/>
    <w:multiLevelType w:val="hybridMultilevel"/>
    <w:tmpl w:val="AE16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B7B9E"/>
    <w:multiLevelType w:val="hybridMultilevel"/>
    <w:tmpl w:val="DF487118"/>
    <w:lvl w:ilvl="0" w:tplc="C8B425F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A02E1"/>
    <w:rsid w:val="000A2C33"/>
    <w:rsid w:val="000C0311"/>
    <w:rsid w:val="00124E91"/>
    <w:rsid w:val="001F754C"/>
    <w:rsid w:val="0038385D"/>
    <w:rsid w:val="005A02E1"/>
    <w:rsid w:val="0066236A"/>
    <w:rsid w:val="008702F6"/>
    <w:rsid w:val="009D48C9"/>
    <w:rsid w:val="00A93C24"/>
    <w:rsid w:val="00BE2542"/>
    <w:rsid w:val="00C960A5"/>
    <w:rsid w:val="00CD73EB"/>
    <w:rsid w:val="00CD7C9C"/>
    <w:rsid w:val="00D326A6"/>
    <w:rsid w:val="00E904DF"/>
    <w:rsid w:val="00E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42"/>
    <w:pPr>
      <w:ind w:left="720"/>
      <w:contextualSpacing/>
    </w:pPr>
  </w:style>
  <w:style w:type="table" w:styleId="a4">
    <w:name w:val="Table Grid"/>
    <w:basedOn w:val="a1"/>
    <w:uiPriority w:val="59"/>
    <w:rsid w:val="00D32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2673.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B3E42-DB19-4010-B9F4-91781162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2017-11-29T12:01:00Z</dcterms:created>
  <dcterms:modified xsi:type="dcterms:W3CDTF">2017-11-29T12:01:00Z</dcterms:modified>
</cp:coreProperties>
</file>