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D90" w:rsidRPr="006C6901" w:rsidRDefault="00C42D90" w:rsidP="006C6901">
      <w:pPr>
        <w:ind w:firstLine="0"/>
        <w:jc w:val="center"/>
        <w:rPr>
          <w:rFonts w:eastAsia="Times New Roman"/>
        </w:rPr>
      </w:pPr>
      <w:r w:rsidRPr="006C6901">
        <w:rPr>
          <w:rFonts w:eastAsia="Times New Roman"/>
          <w:b/>
          <w:bCs/>
        </w:rPr>
        <w:t>АДМИНИСТРАЦИЯ ЛИХОСЛАВЛЬСКОГО РАЙОНА</w:t>
      </w:r>
    </w:p>
    <w:p w:rsidR="00C42D90" w:rsidRPr="006C6901" w:rsidRDefault="00C42D90" w:rsidP="006C6901">
      <w:pPr>
        <w:ind w:firstLine="0"/>
        <w:jc w:val="center"/>
        <w:rPr>
          <w:rFonts w:eastAsia="Times New Roman"/>
          <w:b/>
          <w:bCs/>
        </w:rPr>
      </w:pPr>
      <w:r w:rsidRPr="006C6901">
        <w:rPr>
          <w:rFonts w:eastAsia="Times New Roman"/>
          <w:b/>
          <w:bCs/>
        </w:rPr>
        <w:t>ТВЕРСКОЙ ОБЛАСТИ</w:t>
      </w:r>
    </w:p>
    <w:p w:rsidR="006C6901" w:rsidRPr="006C6901" w:rsidRDefault="006C6901" w:rsidP="006C6901">
      <w:pPr>
        <w:ind w:firstLine="0"/>
        <w:jc w:val="center"/>
        <w:rPr>
          <w:rFonts w:eastAsia="Times New Roman"/>
        </w:rPr>
      </w:pPr>
    </w:p>
    <w:p w:rsidR="00C42D90" w:rsidRPr="006C6901" w:rsidRDefault="00C42D90" w:rsidP="006C6901">
      <w:pPr>
        <w:ind w:firstLine="0"/>
        <w:jc w:val="center"/>
        <w:rPr>
          <w:rFonts w:eastAsia="Times New Roman"/>
          <w:b/>
          <w:bCs/>
        </w:rPr>
      </w:pPr>
      <w:r w:rsidRPr="006C6901">
        <w:rPr>
          <w:rFonts w:eastAsia="Times New Roman"/>
          <w:b/>
          <w:bCs/>
        </w:rPr>
        <w:t>ПОСТАНОВЛЕНИЕ</w:t>
      </w:r>
    </w:p>
    <w:p w:rsidR="006C6901" w:rsidRPr="006C6901" w:rsidRDefault="006C6901" w:rsidP="006C6901">
      <w:pPr>
        <w:ind w:firstLine="0"/>
        <w:jc w:val="center"/>
        <w:rPr>
          <w:rFonts w:eastAsia="Times New Roman"/>
        </w:rPr>
      </w:pPr>
    </w:p>
    <w:p w:rsidR="00C42D90" w:rsidRDefault="00C42D90" w:rsidP="006C6901">
      <w:pPr>
        <w:ind w:firstLine="0"/>
        <w:jc w:val="center"/>
        <w:rPr>
          <w:rFonts w:eastAsia="Times New Roman"/>
          <w:b/>
          <w:bCs/>
        </w:rPr>
      </w:pPr>
      <w:r w:rsidRPr="006C6901">
        <w:rPr>
          <w:rFonts w:eastAsia="Times New Roman"/>
          <w:b/>
          <w:bCs/>
        </w:rPr>
        <w:t>г. Лихославль</w:t>
      </w:r>
    </w:p>
    <w:p w:rsidR="006C6901" w:rsidRDefault="006C6901" w:rsidP="006C6901">
      <w:pPr>
        <w:ind w:firstLine="0"/>
        <w:jc w:val="center"/>
        <w:rPr>
          <w:rFonts w:eastAsia="Times New Roman"/>
          <w:b/>
          <w:bCs/>
        </w:rPr>
      </w:pPr>
    </w:p>
    <w:p w:rsidR="006C6901" w:rsidRDefault="006C6901" w:rsidP="006C6901">
      <w:pPr>
        <w:ind w:firstLine="0"/>
        <w:jc w:val="center"/>
        <w:rPr>
          <w:rFonts w:eastAsia="Times New Roman"/>
          <w:b/>
          <w:bCs/>
        </w:rPr>
      </w:pPr>
    </w:p>
    <w:p w:rsidR="006C6901" w:rsidRDefault="006C6901" w:rsidP="006C6901">
      <w:pPr>
        <w:ind w:firstLine="0"/>
        <w:jc w:val="center"/>
        <w:rPr>
          <w:rFonts w:eastAsia="Times New Roman"/>
          <w:b/>
          <w:bCs/>
        </w:rPr>
      </w:pPr>
    </w:p>
    <w:p w:rsidR="006C6901" w:rsidRDefault="006C6901" w:rsidP="006C6901">
      <w:pPr>
        <w:ind w:firstLine="0"/>
        <w:jc w:val="center"/>
        <w:rPr>
          <w:rFonts w:eastAsia="Times New Roman"/>
          <w:b/>
          <w:bCs/>
        </w:rPr>
      </w:pPr>
    </w:p>
    <w:p w:rsidR="006C6901" w:rsidRDefault="006C6901" w:rsidP="006C6901">
      <w:pPr>
        <w:ind w:firstLine="0"/>
        <w:jc w:val="center"/>
        <w:rPr>
          <w:rFonts w:eastAsia="Times New Roman"/>
          <w:b/>
          <w:bCs/>
        </w:rPr>
      </w:pPr>
    </w:p>
    <w:p w:rsidR="006C6901" w:rsidRDefault="006C6901" w:rsidP="006C6901">
      <w:pPr>
        <w:ind w:firstLine="0"/>
        <w:jc w:val="center"/>
        <w:rPr>
          <w:rFonts w:eastAsia="Times New Roman"/>
          <w:b/>
          <w:bCs/>
        </w:rPr>
      </w:pPr>
    </w:p>
    <w:p w:rsidR="006C6901" w:rsidRDefault="006C6901" w:rsidP="006C6901">
      <w:pPr>
        <w:ind w:firstLine="0"/>
        <w:jc w:val="center"/>
        <w:rPr>
          <w:rFonts w:eastAsia="Times New Roman"/>
          <w:b/>
          <w:bCs/>
        </w:rPr>
      </w:pPr>
    </w:p>
    <w:p w:rsidR="006C6901" w:rsidRDefault="006C6901" w:rsidP="006C6901">
      <w:pPr>
        <w:ind w:firstLine="0"/>
        <w:jc w:val="center"/>
        <w:rPr>
          <w:rFonts w:eastAsia="Times New Roman"/>
          <w:b/>
          <w:bCs/>
        </w:rPr>
      </w:pPr>
    </w:p>
    <w:p w:rsidR="006C6901" w:rsidRDefault="006C6901" w:rsidP="006C6901">
      <w:pPr>
        <w:ind w:firstLine="0"/>
        <w:jc w:val="center"/>
        <w:rPr>
          <w:rFonts w:eastAsia="Times New Roman"/>
          <w:b/>
          <w:bCs/>
        </w:rPr>
      </w:pPr>
    </w:p>
    <w:p w:rsidR="006C6901" w:rsidRDefault="006C6901" w:rsidP="006C6901">
      <w:pPr>
        <w:ind w:firstLine="0"/>
        <w:jc w:val="center"/>
        <w:rPr>
          <w:rFonts w:eastAsia="Times New Roman"/>
          <w:b/>
          <w:bCs/>
        </w:rPr>
      </w:pPr>
    </w:p>
    <w:tbl>
      <w:tblPr>
        <w:tblStyle w:val="a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109"/>
        <w:gridCol w:w="5090"/>
      </w:tblGrid>
      <w:tr w:rsidR="006C6901" w:rsidRPr="006C6901" w:rsidTr="006C6901">
        <w:tc>
          <w:tcPr>
            <w:tcW w:w="5207" w:type="dxa"/>
          </w:tcPr>
          <w:p w:rsidR="006C6901" w:rsidRPr="006C6901" w:rsidRDefault="006C6901" w:rsidP="006C6901">
            <w:pPr>
              <w:ind w:firstLine="0"/>
              <w:jc w:val="left"/>
              <w:rPr>
                <w:rFonts w:eastAsia="Times New Roman"/>
                <w:bCs/>
                <w:sz w:val="24"/>
                <w:szCs w:val="24"/>
              </w:rPr>
            </w:pPr>
            <w:r w:rsidRPr="006C6901">
              <w:rPr>
                <w:rFonts w:eastAsia="Times New Roman"/>
                <w:bCs/>
                <w:sz w:val="24"/>
                <w:szCs w:val="24"/>
              </w:rPr>
              <w:t>14.04.2017</w:t>
            </w:r>
          </w:p>
        </w:tc>
        <w:tc>
          <w:tcPr>
            <w:tcW w:w="5208" w:type="dxa"/>
          </w:tcPr>
          <w:p w:rsidR="006C6901" w:rsidRPr="006C6901" w:rsidRDefault="006C6901" w:rsidP="006C6901">
            <w:pPr>
              <w:ind w:firstLine="0"/>
              <w:jc w:val="right"/>
              <w:rPr>
                <w:rFonts w:eastAsia="Times New Roman"/>
                <w:bCs/>
                <w:sz w:val="24"/>
                <w:szCs w:val="24"/>
              </w:rPr>
            </w:pPr>
            <w:r w:rsidRPr="006C6901">
              <w:rPr>
                <w:rFonts w:eastAsia="Times New Roman"/>
                <w:bCs/>
                <w:sz w:val="24"/>
                <w:szCs w:val="24"/>
              </w:rPr>
              <w:t xml:space="preserve">№ </w:t>
            </w:r>
            <w:r>
              <w:rPr>
                <w:rFonts w:eastAsia="Times New Roman"/>
                <w:bCs/>
                <w:sz w:val="24"/>
                <w:szCs w:val="24"/>
              </w:rPr>
              <w:t>116</w:t>
            </w:r>
          </w:p>
        </w:tc>
      </w:tr>
    </w:tbl>
    <w:p w:rsidR="006C6901" w:rsidRDefault="006C6901" w:rsidP="006C6901">
      <w:pPr>
        <w:pStyle w:val="1"/>
        <w:spacing w:before="0" w:after="0"/>
        <w:rPr>
          <w:rStyle w:val="a4"/>
          <w:b/>
          <w:color w:val="auto"/>
        </w:rPr>
      </w:pPr>
    </w:p>
    <w:p w:rsidR="006C6901" w:rsidRDefault="006C6901" w:rsidP="006C6901">
      <w:pPr>
        <w:pStyle w:val="1"/>
        <w:spacing w:before="0" w:after="0"/>
        <w:rPr>
          <w:rStyle w:val="a4"/>
          <w:b/>
          <w:color w:val="auto"/>
        </w:rPr>
      </w:pPr>
    </w:p>
    <w:p w:rsidR="007F25AE" w:rsidRPr="006C6901" w:rsidRDefault="00FB0499" w:rsidP="006C6901">
      <w:pPr>
        <w:pStyle w:val="1"/>
        <w:spacing w:before="0" w:after="0"/>
        <w:rPr>
          <w:b w:val="0"/>
          <w:color w:val="auto"/>
        </w:rPr>
      </w:pPr>
      <w:r w:rsidRPr="006C6901">
        <w:rPr>
          <w:rStyle w:val="a4"/>
          <w:b/>
          <w:color w:val="auto"/>
        </w:rPr>
        <w:t>Об утверждении Порядка заключения договора о закреплении прилегающей территории в целях ее содержания и уборки</w:t>
      </w:r>
      <w:r w:rsidR="004806C6" w:rsidRPr="006C6901">
        <w:rPr>
          <w:rStyle w:val="a4"/>
          <w:b/>
          <w:color w:val="auto"/>
        </w:rPr>
        <w:t xml:space="preserve"> на территории городского поселения город Лихославль </w:t>
      </w:r>
    </w:p>
    <w:p w:rsidR="007F25AE" w:rsidRPr="006C6901" w:rsidRDefault="007F25AE" w:rsidP="006C6901">
      <w:pPr>
        <w:ind w:firstLine="0"/>
      </w:pPr>
    </w:p>
    <w:p w:rsidR="006C6901" w:rsidRPr="00B45846" w:rsidRDefault="00FB0499" w:rsidP="006C6901">
      <w:pPr>
        <w:pStyle w:val="affff3"/>
        <w:ind w:left="0" w:firstLine="709"/>
        <w:jc w:val="both"/>
        <w:rPr>
          <w:rFonts w:ascii="Arial" w:hAnsi="Arial" w:cs="Arial"/>
          <w:szCs w:val="24"/>
        </w:rPr>
      </w:pPr>
      <w:r w:rsidRPr="006C6901">
        <w:rPr>
          <w:rFonts w:ascii="Arial" w:hAnsi="Arial" w:cs="Arial"/>
        </w:rPr>
        <w:t xml:space="preserve">В соответствии с </w:t>
      </w:r>
      <w:r w:rsidRPr="006C6901">
        <w:rPr>
          <w:rStyle w:val="a4"/>
          <w:rFonts w:ascii="Arial" w:hAnsi="Arial" w:cs="Arial"/>
          <w:b w:val="0"/>
          <w:color w:val="auto"/>
        </w:rPr>
        <w:t>Федеральным законом</w:t>
      </w:r>
      <w:r w:rsidRPr="006C6901">
        <w:rPr>
          <w:rFonts w:ascii="Arial" w:hAnsi="Arial" w:cs="Arial"/>
        </w:rPr>
        <w:t xml:space="preserve"> от 06.10.2003 </w:t>
      </w:r>
      <w:r w:rsidR="009D7487" w:rsidRPr="006C6901">
        <w:rPr>
          <w:rFonts w:ascii="Arial" w:hAnsi="Arial" w:cs="Arial"/>
        </w:rPr>
        <w:t>№</w:t>
      </w:r>
      <w:r w:rsidRPr="006C6901">
        <w:rPr>
          <w:rFonts w:ascii="Arial" w:hAnsi="Arial" w:cs="Arial"/>
        </w:rPr>
        <w:t> </w:t>
      </w:r>
      <w:r w:rsidR="009D7487" w:rsidRPr="006C6901">
        <w:rPr>
          <w:rFonts w:ascii="Arial" w:hAnsi="Arial" w:cs="Arial"/>
        </w:rPr>
        <w:t>131-ФЗ «</w:t>
      </w:r>
      <w:r w:rsidRPr="006C6901">
        <w:rPr>
          <w:rFonts w:ascii="Arial" w:hAnsi="Arial" w:cs="Arial"/>
        </w:rPr>
        <w:t>Об общих принципах организации местного самоуправления в Российской Федерации</w:t>
      </w:r>
      <w:r w:rsidR="009D7487" w:rsidRPr="006C6901">
        <w:rPr>
          <w:rFonts w:ascii="Arial" w:hAnsi="Arial" w:cs="Arial"/>
        </w:rPr>
        <w:t>»</w:t>
      </w:r>
      <w:r w:rsidRPr="006C6901">
        <w:rPr>
          <w:rFonts w:ascii="Arial" w:hAnsi="Arial" w:cs="Arial"/>
        </w:rPr>
        <w:t xml:space="preserve">, Правилами </w:t>
      </w:r>
      <w:r w:rsidR="00C42D90" w:rsidRPr="006C6901">
        <w:rPr>
          <w:rFonts w:ascii="Arial" w:hAnsi="Arial" w:cs="Arial"/>
        </w:rPr>
        <w:t>благоустройства территории городского поселения город Лихославль Лихославльского района Тверской области»,</w:t>
      </w:r>
      <w:r w:rsidR="006C6901">
        <w:t xml:space="preserve"> </w:t>
      </w:r>
      <w:r w:rsidR="00C42D90" w:rsidRPr="006C6901">
        <w:rPr>
          <w:rFonts w:ascii="Arial" w:hAnsi="Arial" w:cs="Arial"/>
        </w:rPr>
        <w:t>утвержденны</w:t>
      </w:r>
      <w:r w:rsidR="006C6901">
        <w:rPr>
          <w:rFonts w:ascii="Arial" w:hAnsi="Arial" w:cs="Arial"/>
        </w:rPr>
        <w:t>ми</w:t>
      </w:r>
      <w:r w:rsidR="00C42D90" w:rsidRPr="006C6901">
        <w:rPr>
          <w:rFonts w:ascii="Arial" w:hAnsi="Arial" w:cs="Arial"/>
        </w:rPr>
        <w:t xml:space="preserve"> решением Совета депутатов городского поселения город Лихославль от 09.12.2017 №</w:t>
      </w:r>
      <w:r w:rsidR="006C6901">
        <w:t xml:space="preserve"> </w:t>
      </w:r>
      <w:r w:rsidR="00C42D90" w:rsidRPr="006C6901">
        <w:rPr>
          <w:rFonts w:ascii="Arial" w:hAnsi="Arial" w:cs="Arial"/>
        </w:rPr>
        <w:t>199</w:t>
      </w:r>
      <w:r w:rsidRPr="006C6901">
        <w:rPr>
          <w:rFonts w:ascii="Arial" w:hAnsi="Arial" w:cs="Arial"/>
        </w:rPr>
        <w:t xml:space="preserve">, </w:t>
      </w:r>
      <w:bookmarkStart w:id="0" w:name="sub_1"/>
      <w:r w:rsidR="006C6901" w:rsidRPr="00B45846">
        <w:rPr>
          <w:rFonts w:ascii="Arial" w:hAnsi="Arial" w:cs="Arial"/>
          <w:szCs w:val="24"/>
        </w:rPr>
        <w:t>решением Совета депутатов городского поселения город Лихославль от 09.12.2016 № 196 «О передаче полномочий по решению вопросов местного значения муниципального образования городское поселение город Лихославль органам местного самоуправления муниципального образования «Лихославльский район», решением Собрания депутатов Лихославльского района пятого созыва от 29.12.2016 № 190 «О принятии муниципальным образованием «Лихославльский район» полномочий по вопросам местного значения муниципального образования городское поселение город Лихославль на 2017 год», Соглашением о передаче администрации Лихославльского района Тверской области части полномочий администрации городского поселения города Лихославль по решению вопросов местного значения от 30.12.2016 № 1, админ</w:t>
      </w:r>
      <w:r w:rsidR="006C6901">
        <w:rPr>
          <w:rFonts w:ascii="Arial" w:hAnsi="Arial" w:cs="Arial"/>
          <w:szCs w:val="24"/>
        </w:rPr>
        <w:t>истрация Лихославльского района</w:t>
      </w:r>
    </w:p>
    <w:p w:rsidR="006C6901" w:rsidRDefault="006C6901" w:rsidP="006C6901">
      <w:pPr>
        <w:ind w:firstLine="567"/>
        <w:rPr>
          <w:rFonts w:eastAsia="Times New Roman"/>
          <w:sz w:val="26"/>
          <w:szCs w:val="26"/>
        </w:rPr>
      </w:pPr>
    </w:p>
    <w:p w:rsidR="00C42D90" w:rsidRDefault="00C42D90" w:rsidP="006C6901">
      <w:pPr>
        <w:ind w:firstLine="567"/>
        <w:rPr>
          <w:rFonts w:eastAsia="Times New Roman"/>
          <w:sz w:val="26"/>
          <w:szCs w:val="26"/>
        </w:rPr>
      </w:pPr>
      <w:r w:rsidRPr="006C6901">
        <w:rPr>
          <w:rFonts w:eastAsia="Times New Roman"/>
          <w:sz w:val="26"/>
          <w:szCs w:val="26"/>
        </w:rPr>
        <w:t>ПОСТАНОВЛЯЕТ:</w:t>
      </w:r>
    </w:p>
    <w:p w:rsidR="006C6901" w:rsidRPr="006C6901" w:rsidRDefault="006C6901" w:rsidP="006C6901">
      <w:pPr>
        <w:ind w:firstLine="567"/>
        <w:rPr>
          <w:rFonts w:eastAsia="Times New Roman"/>
          <w:sz w:val="26"/>
          <w:szCs w:val="26"/>
        </w:rPr>
      </w:pPr>
    </w:p>
    <w:p w:rsidR="007F25AE" w:rsidRPr="006C6901" w:rsidRDefault="00FB0499" w:rsidP="006C6901">
      <w:pPr>
        <w:ind w:firstLine="567"/>
      </w:pPr>
      <w:r w:rsidRPr="006C6901">
        <w:t xml:space="preserve">1. Утвердить </w:t>
      </w:r>
      <w:r w:rsidRPr="006C6901">
        <w:rPr>
          <w:rStyle w:val="a4"/>
          <w:b w:val="0"/>
          <w:color w:val="auto"/>
        </w:rPr>
        <w:t>Порядок</w:t>
      </w:r>
      <w:r w:rsidRPr="006C6901">
        <w:t xml:space="preserve"> заключения договора о закреплении прилегающей территории в целях ее содержания и уборки</w:t>
      </w:r>
      <w:r w:rsidR="004806C6" w:rsidRPr="006C6901">
        <w:t xml:space="preserve"> на территории городского поселения город Лихославль </w:t>
      </w:r>
      <w:r w:rsidRPr="006C6901">
        <w:t>(прилагается).</w:t>
      </w:r>
    </w:p>
    <w:p w:rsidR="007F25AE" w:rsidRPr="006C6901" w:rsidRDefault="009D7487" w:rsidP="006C6901">
      <w:pPr>
        <w:ind w:firstLine="567"/>
      </w:pPr>
      <w:bookmarkStart w:id="1" w:name="sub_3"/>
      <w:bookmarkEnd w:id="0"/>
      <w:r w:rsidRPr="006C6901">
        <w:t>2</w:t>
      </w:r>
      <w:r w:rsidR="004806C6" w:rsidRPr="006C6901">
        <w:t>. Настоящее п</w:t>
      </w:r>
      <w:r w:rsidR="00FB0499" w:rsidRPr="006C6901">
        <w:t xml:space="preserve">остановление вступает в силу </w:t>
      </w:r>
      <w:r w:rsidR="006C6901">
        <w:t>после официального обнародования,</w:t>
      </w:r>
      <w:r w:rsidRPr="006C6901">
        <w:t xml:space="preserve"> подлежит размещению на официальном сайте </w:t>
      </w:r>
      <w:r w:rsidR="002C2C8D">
        <w:t>МО «Лихославльский район»</w:t>
      </w:r>
      <w:r w:rsidRPr="006C6901">
        <w:t>.</w:t>
      </w:r>
    </w:p>
    <w:p w:rsidR="007F25AE" w:rsidRPr="006C6901" w:rsidRDefault="00FB0499" w:rsidP="006C6901">
      <w:pPr>
        <w:ind w:firstLine="567"/>
      </w:pPr>
      <w:bookmarkStart w:id="2" w:name="sub_4"/>
      <w:bookmarkEnd w:id="1"/>
      <w:r w:rsidRPr="006C6901">
        <w:t xml:space="preserve">4. </w:t>
      </w:r>
      <w:r w:rsidR="00C42D90" w:rsidRPr="006C6901">
        <w:rPr>
          <w:rFonts w:eastAsia="Times New Roman"/>
        </w:rPr>
        <w:t xml:space="preserve">Контроль за исполнением настоящего постановления возложить на первого заместителя главы администрации Лихославльского района С.Н. </w:t>
      </w:r>
      <w:proofErr w:type="spellStart"/>
      <w:r w:rsidR="00C42D90" w:rsidRPr="006C6901">
        <w:rPr>
          <w:rFonts w:eastAsia="Times New Roman"/>
        </w:rPr>
        <w:t>Капытова</w:t>
      </w:r>
      <w:proofErr w:type="spellEnd"/>
      <w:r w:rsidRPr="006C6901">
        <w:t>.</w:t>
      </w:r>
    </w:p>
    <w:bookmarkEnd w:id="2"/>
    <w:p w:rsidR="007F25AE" w:rsidRPr="006C6901" w:rsidRDefault="007F25AE"/>
    <w:p w:rsidR="00C42D90" w:rsidRPr="006C6901" w:rsidRDefault="00C42D90"/>
    <w:tbl>
      <w:tblPr>
        <w:tblW w:w="0" w:type="auto"/>
        <w:tblInd w:w="108" w:type="dxa"/>
        <w:tblCellMar>
          <w:left w:w="0" w:type="dxa"/>
          <w:right w:w="0" w:type="dxa"/>
        </w:tblCellMar>
        <w:tblLook w:val="0000"/>
      </w:tblPr>
      <w:tblGrid>
        <w:gridCol w:w="6666"/>
        <w:gridCol w:w="3333"/>
      </w:tblGrid>
      <w:tr w:rsidR="007F25AE" w:rsidRPr="006C6901" w:rsidTr="002C2C8D">
        <w:tc>
          <w:tcPr>
            <w:tcW w:w="6666" w:type="dxa"/>
            <w:tcBorders>
              <w:top w:val="nil"/>
              <w:left w:val="nil"/>
              <w:bottom w:val="nil"/>
              <w:right w:val="nil"/>
            </w:tcBorders>
          </w:tcPr>
          <w:p w:rsidR="007F25AE" w:rsidRPr="006C6901" w:rsidRDefault="00FB0499" w:rsidP="00C42D90">
            <w:pPr>
              <w:pStyle w:val="afff0"/>
            </w:pPr>
            <w:r w:rsidRPr="006C6901">
              <w:t xml:space="preserve">Глава </w:t>
            </w:r>
            <w:r w:rsidR="00C42D90" w:rsidRPr="006C6901">
              <w:t>Лихославльского района</w:t>
            </w:r>
          </w:p>
        </w:tc>
        <w:tc>
          <w:tcPr>
            <w:tcW w:w="3333" w:type="dxa"/>
            <w:tcBorders>
              <w:top w:val="nil"/>
              <w:left w:val="nil"/>
              <w:bottom w:val="nil"/>
              <w:right w:val="nil"/>
            </w:tcBorders>
          </w:tcPr>
          <w:p w:rsidR="007F25AE" w:rsidRPr="006C6901" w:rsidRDefault="00C42D90">
            <w:pPr>
              <w:pStyle w:val="aff7"/>
              <w:jc w:val="right"/>
            </w:pPr>
            <w:r w:rsidRPr="006C6901">
              <w:t xml:space="preserve">Н. Н. Виноградова </w:t>
            </w:r>
          </w:p>
        </w:tc>
      </w:tr>
    </w:tbl>
    <w:p w:rsidR="007F25AE" w:rsidRPr="006C6901" w:rsidRDefault="007F25AE"/>
    <w:tbl>
      <w:tblPr>
        <w:tblStyle w:val="a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75"/>
        <w:gridCol w:w="5124"/>
      </w:tblGrid>
      <w:tr w:rsidR="002C2C8D" w:rsidRPr="006C6901" w:rsidTr="00BE0F47">
        <w:tc>
          <w:tcPr>
            <w:tcW w:w="5207" w:type="dxa"/>
          </w:tcPr>
          <w:p w:rsidR="002C2C8D" w:rsidRPr="002C2C8D" w:rsidRDefault="002C2C8D" w:rsidP="00BE0F47">
            <w:pPr>
              <w:ind w:firstLine="0"/>
              <w:jc w:val="left"/>
              <w:rPr>
                <w:rFonts w:eastAsia="Times New Roman"/>
                <w:bCs/>
                <w:sz w:val="24"/>
                <w:szCs w:val="24"/>
              </w:rPr>
            </w:pPr>
            <w:bookmarkStart w:id="3" w:name="sub_20"/>
          </w:p>
        </w:tc>
        <w:tc>
          <w:tcPr>
            <w:tcW w:w="5208" w:type="dxa"/>
          </w:tcPr>
          <w:p w:rsidR="002C2C8D" w:rsidRPr="002C2C8D" w:rsidRDefault="002C2C8D" w:rsidP="002C2C8D">
            <w:pPr>
              <w:ind w:firstLine="0"/>
              <w:jc w:val="left"/>
              <w:rPr>
                <w:sz w:val="24"/>
                <w:szCs w:val="24"/>
              </w:rPr>
            </w:pPr>
            <w:r w:rsidRPr="002C2C8D">
              <w:rPr>
                <w:rStyle w:val="a3"/>
                <w:b w:val="0"/>
                <w:color w:val="auto"/>
                <w:sz w:val="24"/>
                <w:szCs w:val="24"/>
              </w:rPr>
              <w:t>Приложение</w:t>
            </w:r>
          </w:p>
          <w:p w:rsidR="002C2C8D" w:rsidRPr="002C2C8D" w:rsidRDefault="002C2C8D" w:rsidP="002C2C8D">
            <w:pPr>
              <w:ind w:firstLine="0"/>
              <w:jc w:val="left"/>
              <w:rPr>
                <w:sz w:val="24"/>
                <w:szCs w:val="24"/>
              </w:rPr>
            </w:pPr>
            <w:r w:rsidRPr="002C2C8D">
              <w:rPr>
                <w:rStyle w:val="a3"/>
                <w:b w:val="0"/>
                <w:color w:val="auto"/>
                <w:sz w:val="24"/>
                <w:szCs w:val="24"/>
              </w:rPr>
              <w:t xml:space="preserve">к </w:t>
            </w:r>
            <w:r w:rsidRPr="002C2C8D">
              <w:rPr>
                <w:rStyle w:val="a4"/>
                <w:b w:val="0"/>
                <w:color w:val="auto"/>
                <w:sz w:val="24"/>
                <w:szCs w:val="24"/>
              </w:rPr>
              <w:t>постановлению</w:t>
            </w:r>
            <w:r w:rsidRPr="002C2C8D">
              <w:rPr>
                <w:rStyle w:val="a3"/>
                <w:b w:val="0"/>
                <w:color w:val="auto"/>
                <w:sz w:val="24"/>
                <w:szCs w:val="24"/>
              </w:rPr>
              <w:t xml:space="preserve"> администрации </w:t>
            </w:r>
          </w:p>
          <w:p w:rsidR="002C2C8D" w:rsidRPr="002C2C8D" w:rsidRDefault="002C2C8D" w:rsidP="002C2C8D">
            <w:pPr>
              <w:ind w:firstLine="0"/>
              <w:jc w:val="left"/>
              <w:rPr>
                <w:sz w:val="24"/>
                <w:szCs w:val="24"/>
              </w:rPr>
            </w:pPr>
            <w:r w:rsidRPr="002C2C8D">
              <w:rPr>
                <w:rStyle w:val="a3"/>
                <w:b w:val="0"/>
                <w:color w:val="auto"/>
                <w:sz w:val="24"/>
                <w:szCs w:val="24"/>
              </w:rPr>
              <w:t>Лихославльского района</w:t>
            </w:r>
          </w:p>
          <w:p w:rsidR="002C2C8D" w:rsidRPr="002C2C8D" w:rsidRDefault="002C2C8D" w:rsidP="002C2C8D">
            <w:pPr>
              <w:ind w:firstLine="0"/>
              <w:jc w:val="left"/>
              <w:rPr>
                <w:sz w:val="24"/>
                <w:szCs w:val="24"/>
              </w:rPr>
            </w:pPr>
            <w:r w:rsidRPr="002C2C8D">
              <w:rPr>
                <w:rStyle w:val="a3"/>
                <w:b w:val="0"/>
                <w:color w:val="auto"/>
                <w:sz w:val="24"/>
                <w:szCs w:val="24"/>
              </w:rPr>
              <w:t xml:space="preserve">от 14.04.2017 № </w:t>
            </w:r>
            <w:r>
              <w:rPr>
                <w:rStyle w:val="a3"/>
                <w:b w:val="0"/>
                <w:color w:val="auto"/>
                <w:sz w:val="24"/>
                <w:szCs w:val="24"/>
              </w:rPr>
              <w:t>116</w:t>
            </w:r>
          </w:p>
          <w:p w:rsidR="002C2C8D" w:rsidRPr="002C2C8D" w:rsidRDefault="002C2C8D" w:rsidP="00BE0F47">
            <w:pPr>
              <w:ind w:firstLine="0"/>
              <w:jc w:val="right"/>
              <w:rPr>
                <w:rFonts w:eastAsia="Times New Roman"/>
                <w:bCs/>
                <w:sz w:val="24"/>
                <w:szCs w:val="24"/>
              </w:rPr>
            </w:pPr>
          </w:p>
        </w:tc>
      </w:tr>
      <w:bookmarkEnd w:id="3"/>
    </w:tbl>
    <w:p w:rsidR="007F25AE" w:rsidRPr="006C6901" w:rsidRDefault="007F25AE"/>
    <w:p w:rsidR="007F25AE" w:rsidRPr="006C6901" w:rsidRDefault="00FB0499">
      <w:pPr>
        <w:pStyle w:val="1"/>
        <w:rPr>
          <w:color w:val="auto"/>
        </w:rPr>
      </w:pPr>
      <w:r w:rsidRPr="006C6901">
        <w:rPr>
          <w:color w:val="auto"/>
        </w:rPr>
        <w:t>Порядок заключения договора о закреплении прилегающей территории в целях ее содержания и уборки</w:t>
      </w:r>
      <w:r w:rsidR="004806C6" w:rsidRPr="006C6901">
        <w:rPr>
          <w:color w:val="auto"/>
        </w:rPr>
        <w:t xml:space="preserve"> на территории городского поселения город Лихославль</w:t>
      </w:r>
    </w:p>
    <w:p w:rsidR="007F25AE" w:rsidRPr="006C6901" w:rsidRDefault="007F25AE"/>
    <w:p w:rsidR="007F25AE" w:rsidRPr="006C6901" w:rsidRDefault="00FB0499">
      <w:bookmarkStart w:id="4" w:name="sub_5"/>
      <w:r w:rsidRPr="006C6901">
        <w:t xml:space="preserve">1. Настоящий Порядок заключения договора о закреплении </w:t>
      </w:r>
      <w:r w:rsidR="002C2C8D">
        <w:t>прилегающей территории</w:t>
      </w:r>
      <w:r w:rsidRPr="006C6901">
        <w:t xml:space="preserve"> в целях ее содержания и уборки</w:t>
      </w:r>
      <w:r w:rsidR="004806C6" w:rsidRPr="006C6901">
        <w:t xml:space="preserve"> на территории городского поселения город Лихославль</w:t>
      </w:r>
      <w:r w:rsidR="002C2C8D">
        <w:t xml:space="preserve"> (далее - Порядок)</w:t>
      </w:r>
      <w:r w:rsidRPr="006C6901">
        <w:t xml:space="preserve"> разработан с целью организации работы по участию правообладателей земельных участков, объектов недвижимого имущества - зданий (помещений в них), сооружений, строений, включая временные объекты, в благоустройстве и содержанию территории </w:t>
      </w:r>
      <w:r w:rsidR="004806C6" w:rsidRPr="006C6901">
        <w:t xml:space="preserve">городского </w:t>
      </w:r>
      <w:r w:rsidR="00346F00" w:rsidRPr="006C6901">
        <w:t>п</w:t>
      </w:r>
      <w:r w:rsidR="009D7487" w:rsidRPr="006C6901">
        <w:t>о</w:t>
      </w:r>
      <w:r w:rsidR="00346F00" w:rsidRPr="006C6901">
        <w:t>с</w:t>
      </w:r>
      <w:r w:rsidR="009D7487" w:rsidRPr="006C6901">
        <w:t>еления</w:t>
      </w:r>
      <w:r w:rsidR="004806C6" w:rsidRPr="006C6901">
        <w:t xml:space="preserve"> город Лихославль</w:t>
      </w:r>
      <w:r w:rsidRPr="006C6901">
        <w:t>.</w:t>
      </w:r>
    </w:p>
    <w:p w:rsidR="007F25AE" w:rsidRPr="006C6901" w:rsidRDefault="00FB0499">
      <w:bookmarkStart w:id="5" w:name="sub_6"/>
      <w:bookmarkEnd w:id="4"/>
      <w:r w:rsidRPr="006C6901">
        <w:t>2. Настоящий Порядок разработан в соответствии с:</w:t>
      </w:r>
    </w:p>
    <w:bookmarkEnd w:id="5"/>
    <w:p w:rsidR="007F25AE" w:rsidRPr="006C6901" w:rsidRDefault="00FB0499">
      <w:r w:rsidRPr="006C6901">
        <w:t xml:space="preserve">- </w:t>
      </w:r>
      <w:r w:rsidRPr="006C6901">
        <w:rPr>
          <w:rStyle w:val="a4"/>
          <w:b w:val="0"/>
          <w:color w:val="auto"/>
        </w:rPr>
        <w:t>Федеральным законом</w:t>
      </w:r>
      <w:r w:rsidRPr="006C6901">
        <w:t xml:space="preserve"> от 06.10.2003 </w:t>
      </w:r>
      <w:r w:rsidR="009D7487" w:rsidRPr="006C6901">
        <w:t>№ 131-ФЗ «</w:t>
      </w:r>
      <w:r w:rsidRPr="006C6901">
        <w:t>Об общих принципах организации местного самоуправления в Российской Федерации</w:t>
      </w:r>
      <w:r w:rsidR="009D7487" w:rsidRPr="006C6901">
        <w:t>»</w:t>
      </w:r>
      <w:r w:rsidRPr="006C6901">
        <w:t>;</w:t>
      </w:r>
    </w:p>
    <w:p w:rsidR="007F25AE" w:rsidRPr="006C6901" w:rsidRDefault="00FB0499">
      <w:r w:rsidRPr="006C6901">
        <w:t xml:space="preserve">- </w:t>
      </w:r>
      <w:r w:rsidR="004806C6" w:rsidRPr="006C6901">
        <w:t>Правилами благоустройства территории городского поселения город Лихославль Лихославльского района Тверской области»,утвержденны</w:t>
      </w:r>
      <w:r w:rsidR="002C2C8D">
        <w:t>ми</w:t>
      </w:r>
      <w:r w:rsidR="004806C6" w:rsidRPr="006C6901">
        <w:t xml:space="preserve"> решением Совета депутатов городского поселения город Лихославль от 09.12.2017 №199</w:t>
      </w:r>
      <w:r w:rsidRPr="006C6901">
        <w:t>.</w:t>
      </w:r>
    </w:p>
    <w:p w:rsidR="007F25AE" w:rsidRPr="002C2C8D" w:rsidRDefault="00FB0499">
      <w:bookmarkStart w:id="6" w:name="sub_7"/>
      <w:r w:rsidRPr="002C2C8D">
        <w:t>3. В настоящем Порядке используются следующие понятия:</w:t>
      </w:r>
    </w:p>
    <w:bookmarkEnd w:id="6"/>
    <w:p w:rsidR="007F25AE" w:rsidRPr="002C2C8D" w:rsidRDefault="00FB0499">
      <w:r w:rsidRPr="002C2C8D">
        <w:rPr>
          <w:rStyle w:val="a3"/>
          <w:b w:val="0"/>
          <w:color w:val="auto"/>
        </w:rPr>
        <w:t>договор о закреплении прилегающей территории в целях её содержания и уборки</w:t>
      </w:r>
      <w:r w:rsidRPr="002C2C8D">
        <w:t xml:space="preserve"> - документ, содержащий условия и обязанности сторон по выполнению мероприятий по содержанию и уборке на закреплённой территории.</w:t>
      </w:r>
    </w:p>
    <w:p w:rsidR="007F25AE" w:rsidRPr="002C2C8D" w:rsidRDefault="00FB0499">
      <w:r w:rsidRPr="002C2C8D">
        <w:rPr>
          <w:rStyle w:val="a3"/>
          <w:b w:val="0"/>
          <w:color w:val="auto"/>
        </w:rPr>
        <w:t>правообладатель земельного участка</w:t>
      </w:r>
      <w:r w:rsidRPr="002C2C8D">
        <w:t xml:space="preserve"> - лицо, которому земельный участок принадлежит на праве собственности, праве хозяйственного ведения, праве аренды, либо на ином законном праве.</w:t>
      </w:r>
    </w:p>
    <w:p w:rsidR="007F25AE" w:rsidRPr="002C2C8D" w:rsidRDefault="00FB0499">
      <w:bookmarkStart w:id="7" w:name="sub_8"/>
      <w:r w:rsidRPr="002C2C8D">
        <w:t xml:space="preserve">4. Правообладатели земельных участков, объектов, в том числе временных объектов, обязаны принимать участие в благоустройстве и содержании территории </w:t>
      </w:r>
      <w:r w:rsidR="004806C6" w:rsidRPr="002C2C8D">
        <w:t xml:space="preserve">городского поселения город Лихославль </w:t>
      </w:r>
      <w:r w:rsidRPr="002C2C8D">
        <w:t>в соответствии с настоящим Порядком.</w:t>
      </w:r>
    </w:p>
    <w:p w:rsidR="007F25AE" w:rsidRPr="002C2C8D" w:rsidRDefault="00FB0499">
      <w:bookmarkStart w:id="8" w:name="sub_9"/>
      <w:bookmarkEnd w:id="7"/>
      <w:r w:rsidRPr="002C2C8D">
        <w:t xml:space="preserve">5. Договор о закреплении прилегающей территории, с целью ее содержания и уборки (далее - Договор) заключается с администрацией </w:t>
      </w:r>
      <w:r w:rsidR="004806C6" w:rsidRPr="002C2C8D">
        <w:t>Лихославльского района</w:t>
      </w:r>
      <w:r w:rsidR="00346F00" w:rsidRPr="002C2C8D">
        <w:t>.</w:t>
      </w:r>
    </w:p>
    <w:bookmarkEnd w:id="8"/>
    <w:p w:rsidR="007F25AE" w:rsidRPr="002C2C8D" w:rsidRDefault="00FB0499">
      <w:r w:rsidRPr="002C2C8D">
        <w:t xml:space="preserve">Для заключения Договора юридические (их должностные лица), физические лица, индивидуальные предприниматели обращаются в администрацию </w:t>
      </w:r>
      <w:r w:rsidR="004806C6" w:rsidRPr="002C2C8D">
        <w:t>Лихославльского района</w:t>
      </w:r>
      <w:r w:rsidRPr="002C2C8D">
        <w:t xml:space="preserve"> с заявлением о закреплении прилегающей территории.</w:t>
      </w:r>
    </w:p>
    <w:p w:rsidR="007F25AE" w:rsidRPr="002C2C8D" w:rsidRDefault="00FB0499">
      <w:r w:rsidRPr="002C2C8D">
        <w:t xml:space="preserve">Администрация </w:t>
      </w:r>
      <w:r w:rsidR="004806C6" w:rsidRPr="002C2C8D">
        <w:t>Лихославльского района</w:t>
      </w:r>
      <w:r w:rsidRPr="002C2C8D">
        <w:t xml:space="preserve"> вправе направить юридическим (их должностным лицам), должностным лицам, физическим лицам, индивидуальным предпринимателям</w:t>
      </w:r>
      <w:r w:rsidR="002C2C8D">
        <w:t>,</w:t>
      </w:r>
      <w:r w:rsidRPr="002C2C8D">
        <w:t xml:space="preserve"> являющи</w:t>
      </w:r>
      <w:r w:rsidR="00E86C4B">
        <w:t>м</w:t>
      </w:r>
      <w:r w:rsidRPr="002C2C8D">
        <w:t>ся правообладателями земельных участков, объектов, в том числе временных объектов, предложение о заключении Договора.</w:t>
      </w:r>
    </w:p>
    <w:p w:rsidR="007F25AE" w:rsidRPr="002C2C8D" w:rsidRDefault="00FB0499">
      <w:bookmarkStart w:id="9" w:name="sub_10"/>
      <w:r w:rsidRPr="002C2C8D">
        <w:t>6. Мероприятия по содержанию и уборке прилегающей территории должны быть направлены на обеспечение комфортности условий проживания граждан, благоустройство территории, выполняться с использованием некапитальных сооружений, не приводить к созданию объектов недвижимого имущества.</w:t>
      </w:r>
    </w:p>
    <w:bookmarkEnd w:id="9"/>
    <w:p w:rsidR="007F25AE" w:rsidRPr="002C2C8D" w:rsidRDefault="00FB0499">
      <w:r w:rsidRPr="002C2C8D">
        <w:t>Перечень мероприятий по содержанию и уборке каждой прилегающей территории определяется в составе Договора.</w:t>
      </w:r>
    </w:p>
    <w:p w:rsidR="00EE5660" w:rsidRPr="002C2C8D" w:rsidRDefault="00FB0499" w:rsidP="00EE5660">
      <w:pPr>
        <w:widowControl/>
        <w:ind w:firstLine="540"/>
      </w:pPr>
      <w:bookmarkStart w:id="10" w:name="sub_11"/>
      <w:r w:rsidRPr="002C2C8D">
        <w:t xml:space="preserve">7. </w:t>
      </w:r>
      <w:bookmarkEnd w:id="10"/>
      <w:r w:rsidR="00EE5660" w:rsidRPr="002C2C8D">
        <w:t>Размер прилегающей территории определяется:</w:t>
      </w:r>
    </w:p>
    <w:p w:rsidR="00EE5660" w:rsidRPr="002C2C8D" w:rsidRDefault="00EE5660" w:rsidP="00EE5660">
      <w:pPr>
        <w:widowControl/>
        <w:ind w:firstLine="540"/>
      </w:pPr>
      <w:r w:rsidRPr="002C2C8D">
        <w:t>- для мест производства земляных, дорожно-ремонтных работ, работ по прокладке и переустройству, ремонту инженерных сетей и коммуникаций, ремонтных работ фасадов и иных элементов строений зданий, строений, сооружений - не менее 5 метров от объекта производства работ по всему периметру;</w:t>
      </w:r>
    </w:p>
    <w:p w:rsidR="00EE5660" w:rsidRPr="002C2C8D" w:rsidRDefault="00EE5660" w:rsidP="00EE5660">
      <w:pPr>
        <w:widowControl/>
        <w:ind w:firstLine="540"/>
      </w:pPr>
      <w:r w:rsidRPr="002C2C8D">
        <w:lastRenderedPageBreak/>
        <w:t>- для строительных площадок - не менее 15 метров от ограждения строительного объекта по всему периметру;</w:t>
      </w:r>
    </w:p>
    <w:p w:rsidR="00EE5660" w:rsidRPr="002C2C8D" w:rsidRDefault="00EE5660" w:rsidP="00EE5660">
      <w:pPr>
        <w:widowControl/>
        <w:ind w:firstLine="540"/>
      </w:pPr>
      <w:r w:rsidRPr="002C2C8D">
        <w:t xml:space="preserve">- для объектов уличной торговли, в том числе торговых павильонов, торговых комплексов, палаток, киосков, </w:t>
      </w:r>
      <w:proofErr w:type="spellStart"/>
      <w:r w:rsidRPr="002C2C8D">
        <w:t>тонаров</w:t>
      </w:r>
      <w:proofErr w:type="spellEnd"/>
      <w:r w:rsidRPr="002C2C8D">
        <w:t>, - в радиусе не менее 10 метров от объекта торговли по всему периметру;</w:t>
      </w:r>
    </w:p>
    <w:p w:rsidR="00EE5660" w:rsidRPr="002C2C8D" w:rsidRDefault="00EE5660" w:rsidP="00EE5660">
      <w:pPr>
        <w:widowControl/>
        <w:ind w:firstLine="540"/>
      </w:pPr>
      <w:r w:rsidRPr="002C2C8D">
        <w:t>- для автозаправочных станций, станций технического обслуживания, мест мойки автотранспорта, автозаправочных комплексов, а также въездов и выездов из них - в радиусе не менее 15 метров от места их расположения по всему периметру;</w:t>
      </w:r>
    </w:p>
    <w:p w:rsidR="00EE5660" w:rsidRPr="002C2C8D" w:rsidRDefault="00EE5660" w:rsidP="00EE5660">
      <w:pPr>
        <w:widowControl/>
        <w:ind w:firstLine="540"/>
      </w:pPr>
      <w:r w:rsidRPr="002C2C8D">
        <w:t>- для территорий частного домовладения - в радиусе не менее 5 метров по всему периметру;</w:t>
      </w:r>
    </w:p>
    <w:p w:rsidR="00EE5660" w:rsidRPr="002C2C8D" w:rsidRDefault="00EE5660" w:rsidP="00EE5660">
      <w:pPr>
        <w:widowControl/>
        <w:ind w:firstLine="540"/>
      </w:pPr>
      <w:r w:rsidRPr="002C2C8D">
        <w:t>- для многоквартирного дома - границами земельного участка, на котором расположен многоквартирный дом и границы которого определены на основании данных государственного кадастрового учета. 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от фасада (стены) многоквартирного дома до середины санитарных и пожарных разрывов с соседними зданиями, а в случае отсутствия соседних зданий - до 15 метров;</w:t>
      </w:r>
    </w:p>
    <w:p w:rsidR="00EE5660" w:rsidRPr="002C2C8D" w:rsidRDefault="00EE5660" w:rsidP="00EE5660">
      <w:pPr>
        <w:widowControl/>
        <w:ind w:firstLine="540"/>
      </w:pPr>
      <w:r w:rsidRPr="002C2C8D">
        <w:t>- для территорий иных хозяйствующих субъектов - в радиусе не менее 5 метров от границы территории хозяйствующих субъектов по всему периметру.</w:t>
      </w:r>
    </w:p>
    <w:p w:rsidR="007F25AE" w:rsidRPr="002C2C8D" w:rsidRDefault="00FB0499" w:rsidP="00EE5660">
      <w:r w:rsidRPr="002C2C8D">
        <w:t>Конкретный размер прилегающей территории устанавливается Договором в соответствии с настоящим порядком и Правилами.</w:t>
      </w:r>
    </w:p>
    <w:p w:rsidR="007F25AE" w:rsidRPr="002C2C8D" w:rsidRDefault="00FB0499">
      <w:bookmarkStart w:id="11" w:name="sub_12"/>
      <w:r w:rsidRPr="002C2C8D">
        <w:t xml:space="preserve">8. С целью заключения Договора юридические лица (их должностные лица), физические лица или индивидуальные предприниматели (далее - заявитель), являющиеся правообладателями земельных участков, объектов, включая временных объектов, обращаются в администрацию </w:t>
      </w:r>
      <w:r w:rsidR="004806C6" w:rsidRPr="002C2C8D">
        <w:t>Лихославльского района</w:t>
      </w:r>
      <w:r w:rsidRPr="002C2C8D">
        <w:t xml:space="preserve">, с письменным заявлением о закреплении прилегающей территории с целью ее содержания и уборки по форме согласно </w:t>
      </w:r>
      <w:r w:rsidR="004806C6" w:rsidRPr="002C2C8D">
        <w:rPr>
          <w:rStyle w:val="a4"/>
          <w:b w:val="0"/>
          <w:color w:val="auto"/>
        </w:rPr>
        <w:t>Приложению</w:t>
      </w:r>
      <w:r w:rsidRPr="002C2C8D">
        <w:rPr>
          <w:rStyle w:val="a4"/>
          <w:b w:val="0"/>
          <w:color w:val="auto"/>
        </w:rPr>
        <w:t xml:space="preserve"> 1</w:t>
      </w:r>
      <w:r w:rsidRPr="002C2C8D">
        <w:t xml:space="preserve"> к настоящ</w:t>
      </w:r>
      <w:r w:rsidR="00EE5660" w:rsidRPr="002C2C8D">
        <w:t>ему Порядку (далее - заявление)</w:t>
      </w:r>
    </w:p>
    <w:p w:rsidR="007F25AE" w:rsidRPr="002C2C8D" w:rsidRDefault="00FB0499">
      <w:bookmarkStart w:id="12" w:name="sub_13"/>
      <w:bookmarkEnd w:id="11"/>
      <w:r w:rsidRPr="002C2C8D">
        <w:t>9. К заявлению представляются следующие документы:</w:t>
      </w:r>
    </w:p>
    <w:bookmarkEnd w:id="12"/>
    <w:p w:rsidR="007F25AE" w:rsidRPr="002C2C8D" w:rsidRDefault="00FB0499">
      <w:r w:rsidRPr="002C2C8D">
        <w:t>1) паспорт (для физических лиц и индивидуальных предпринимателей);</w:t>
      </w:r>
    </w:p>
    <w:p w:rsidR="007F25AE" w:rsidRPr="002C2C8D" w:rsidRDefault="00FB0499">
      <w:r w:rsidRPr="002C2C8D">
        <w:t>2) документ, подтверждающий полномочия представителя заявителя (в случае, если интересы заявителя представляет его представитель);</w:t>
      </w:r>
    </w:p>
    <w:p w:rsidR="007F25AE" w:rsidRPr="002C2C8D" w:rsidRDefault="00FB0499">
      <w:r w:rsidRPr="002C2C8D">
        <w:t>3) правообладатели объекта (включая временные сооружения) представляют:</w:t>
      </w:r>
    </w:p>
    <w:p w:rsidR="007F25AE" w:rsidRPr="002C2C8D" w:rsidRDefault="00FB0499">
      <w:r w:rsidRPr="002C2C8D">
        <w:t>- копию правоустанавливающего документа на здание (помещение в нем), строение, сооружение или выписку из Единого государственного реестра прав на недвижимое имущество и сделок с ним;</w:t>
      </w:r>
    </w:p>
    <w:p w:rsidR="007F25AE" w:rsidRPr="002C2C8D" w:rsidRDefault="00FB0499">
      <w:r w:rsidRPr="002C2C8D">
        <w:t>- копию кадастрового или технического паспорта на объект;</w:t>
      </w:r>
    </w:p>
    <w:p w:rsidR="007F25AE" w:rsidRPr="002C2C8D" w:rsidRDefault="00FB0499">
      <w:r w:rsidRPr="002C2C8D">
        <w:t>4) правообладатели стационарных объектов мелкорозничной торговли представляют договор аренды земельного участка, заключенный в порядке, установленном действующим законодательством Российской Федерации;</w:t>
      </w:r>
    </w:p>
    <w:p w:rsidR="007F25AE" w:rsidRPr="002C2C8D" w:rsidRDefault="00FB0499">
      <w:r w:rsidRPr="002C2C8D">
        <w:t>5) правообладатели нестационарных торговых объектов представляют договор на размещение нестационарного торгового объекта, заключенный в порядке, установленном действующим законодательством Российской Федерации;</w:t>
      </w:r>
    </w:p>
    <w:p w:rsidR="007F25AE" w:rsidRPr="002C2C8D" w:rsidRDefault="00FB0499">
      <w:r w:rsidRPr="002C2C8D">
        <w:t>6) юридические, физические лица, индивидуальные предприниматели, являющиеся правообладателями земельных участков, представляют копию правоустанавливающего документа на земельный участок и кадастрового плана земельного участка (при его наличии).</w:t>
      </w:r>
    </w:p>
    <w:p w:rsidR="007F25AE" w:rsidRPr="002C2C8D" w:rsidRDefault="00FB0499">
      <w:bookmarkStart w:id="13" w:name="sub_14"/>
      <w:r w:rsidRPr="002C2C8D">
        <w:t>10. Заявление с прилагаемыми к нему документами подлежит регистрации в день его поступления.</w:t>
      </w:r>
    </w:p>
    <w:p w:rsidR="007F25AE" w:rsidRPr="002C2C8D" w:rsidRDefault="00FB0499">
      <w:bookmarkStart w:id="14" w:name="sub_15"/>
      <w:bookmarkEnd w:id="13"/>
      <w:r w:rsidRPr="002C2C8D">
        <w:t>11. Основаниями для отказа в заключении договора являются:</w:t>
      </w:r>
    </w:p>
    <w:bookmarkEnd w:id="14"/>
    <w:p w:rsidR="007F25AE" w:rsidRPr="002C2C8D" w:rsidRDefault="00FB0499">
      <w:r w:rsidRPr="002C2C8D">
        <w:t xml:space="preserve">а) непредставление документов, указанных в </w:t>
      </w:r>
      <w:r w:rsidRPr="002C2C8D">
        <w:rPr>
          <w:rStyle w:val="a4"/>
          <w:b w:val="0"/>
          <w:color w:val="auto"/>
        </w:rPr>
        <w:t>пункте 9</w:t>
      </w:r>
      <w:r w:rsidRPr="002C2C8D">
        <w:t xml:space="preserve"> настоящего Порядка;</w:t>
      </w:r>
    </w:p>
    <w:p w:rsidR="007F25AE" w:rsidRPr="002C2C8D" w:rsidRDefault="00EE5660" w:rsidP="00EE5660">
      <w:r w:rsidRPr="002C2C8D">
        <w:t>б</w:t>
      </w:r>
      <w:r w:rsidR="00FB0499" w:rsidRPr="002C2C8D">
        <w:t>) закреплени</w:t>
      </w:r>
      <w:r w:rsidR="002C2C8D">
        <w:t>е</w:t>
      </w:r>
      <w:r w:rsidR="00FB0499" w:rsidRPr="002C2C8D">
        <w:t xml:space="preserve"> указанной в заявлении прилегающей территории договором о закреплении прилегающей территории за иным физическим, юридическим лицом, </w:t>
      </w:r>
      <w:r w:rsidRPr="002C2C8D">
        <w:lastRenderedPageBreak/>
        <w:t>индивидуальным предпринимателем</w:t>
      </w:r>
      <w:r w:rsidR="00FB0499" w:rsidRPr="002C2C8D">
        <w:t>.</w:t>
      </w:r>
    </w:p>
    <w:p w:rsidR="007F25AE" w:rsidRPr="002C2C8D" w:rsidRDefault="00FB0499">
      <w:bookmarkStart w:id="15" w:name="sub_16"/>
      <w:r w:rsidRPr="002C2C8D">
        <w:t xml:space="preserve">12. Договор составляется администрацией </w:t>
      </w:r>
      <w:r w:rsidR="004806C6" w:rsidRPr="002C2C8D">
        <w:t>Лихославльского района</w:t>
      </w:r>
      <w:r w:rsidRPr="002C2C8D">
        <w:t xml:space="preserve"> и предоставляется заявителю для подписания в течение тридцати дней с момента регистрации заявления.</w:t>
      </w:r>
    </w:p>
    <w:bookmarkEnd w:id="15"/>
    <w:p w:rsidR="007F25AE" w:rsidRPr="002C2C8D" w:rsidRDefault="00FB0499">
      <w:r w:rsidRPr="002C2C8D">
        <w:t xml:space="preserve">Рекомендуемая форма договора приведена в </w:t>
      </w:r>
      <w:r w:rsidRPr="002C2C8D">
        <w:rPr>
          <w:rStyle w:val="a4"/>
          <w:b w:val="0"/>
          <w:color w:val="auto"/>
        </w:rPr>
        <w:t>приложении 2</w:t>
      </w:r>
      <w:r w:rsidRPr="002C2C8D">
        <w:t xml:space="preserve"> к настоящему Порядку.</w:t>
      </w:r>
    </w:p>
    <w:p w:rsidR="007F25AE" w:rsidRPr="002C2C8D" w:rsidRDefault="00FB0499">
      <w:bookmarkStart w:id="16" w:name="sub_17"/>
      <w:r w:rsidRPr="002C2C8D">
        <w:t>13. Договор не влечет перехода права владения, пользования на земельный участок к заявителю.</w:t>
      </w:r>
    </w:p>
    <w:bookmarkEnd w:id="16"/>
    <w:p w:rsidR="007F25AE" w:rsidRPr="002C2C8D" w:rsidRDefault="00FB0499">
      <w:r w:rsidRPr="002C2C8D">
        <w:t>При наличии оснований для отказа в заключени</w:t>
      </w:r>
      <w:r w:rsidR="00E86C4B">
        <w:t>и</w:t>
      </w:r>
      <w:r w:rsidRPr="002C2C8D">
        <w:t xml:space="preserve"> Договора, предусмотренных </w:t>
      </w:r>
      <w:r w:rsidRPr="002C2C8D">
        <w:rPr>
          <w:rStyle w:val="a4"/>
          <w:b w:val="0"/>
          <w:color w:val="auto"/>
        </w:rPr>
        <w:t>пунктом 11</w:t>
      </w:r>
      <w:r w:rsidR="002C2C8D">
        <w:rPr>
          <w:rStyle w:val="a4"/>
          <w:b w:val="0"/>
          <w:color w:val="auto"/>
        </w:rPr>
        <w:t xml:space="preserve"> </w:t>
      </w:r>
      <w:r w:rsidRPr="002C2C8D">
        <w:t>настоящего Порядка, заявителю в трехдневный срок с момента регистрации заявления направляется письменное уведомление с указанием причины отказа.</w:t>
      </w:r>
    </w:p>
    <w:p w:rsidR="007F25AE" w:rsidRPr="002C2C8D" w:rsidRDefault="007F25AE"/>
    <w:p w:rsidR="003D4728" w:rsidRPr="002C2C8D" w:rsidRDefault="003D4728"/>
    <w:p w:rsidR="002C2C8D" w:rsidRDefault="002C2C8D">
      <w:pPr>
        <w:widowControl/>
        <w:autoSpaceDE/>
        <w:autoSpaceDN/>
        <w:adjustRightInd/>
        <w:spacing w:after="200" w:line="276" w:lineRule="auto"/>
        <w:ind w:firstLine="0"/>
        <w:jc w:val="left"/>
      </w:pPr>
      <w:bookmarkStart w:id="17" w:name="sub_18"/>
      <w:r>
        <w:br w:type="page"/>
      </w:r>
    </w:p>
    <w:tbl>
      <w:tblPr>
        <w:tblStyle w:val="a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80"/>
        <w:gridCol w:w="5119"/>
      </w:tblGrid>
      <w:tr w:rsidR="002C2C8D" w:rsidRPr="002C2C8D" w:rsidTr="002C2C8D">
        <w:tc>
          <w:tcPr>
            <w:tcW w:w="5207" w:type="dxa"/>
          </w:tcPr>
          <w:p w:rsidR="002C2C8D" w:rsidRPr="002C2C8D" w:rsidRDefault="002C2C8D" w:rsidP="00BE0F47">
            <w:pPr>
              <w:ind w:firstLine="0"/>
              <w:jc w:val="left"/>
              <w:rPr>
                <w:rFonts w:eastAsia="Times New Roman"/>
                <w:bCs/>
                <w:sz w:val="24"/>
                <w:szCs w:val="24"/>
              </w:rPr>
            </w:pPr>
          </w:p>
        </w:tc>
        <w:tc>
          <w:tcPr>
            <w:tcW w:w="5208" w:type="dxa"/>
          </w:tcPr>
          <w:p w:rsidR="002C2C8D" w:rsidRPr="002C2C8D" w:rsidRDefault="002C2C8D" w:rsidP="002C2C8D">
            <w:pPr>
              <w:ind w:firstLine="0"/>
              <w:jc w:val="left"/>
              <w:rPr>
                <w:b/>
                <w:sz w:val="24"/>
                <w:szCs w:val="24"/>
              </w:rPr>
            </w:pPr>
            <w:r w:rsidRPr="002C2C8D">
              <w:rPr>
                <w:rStyle w:val="a3"/>
                <w:b w:val="0"/>
                <w:color w:val="auto"/>
                <w:sz w:val="24"/>
                <w:szCs w:val="24"/>
              </w:rPr>
              <w:t>Приложение 1</w:t>
            </w:r>
          </w:p>
          <w:p w:rsidR="002C2C8D" w:rsidRPr="002C2C8D" w:rsidRDefault="002C2C8D" w:rsidP="002C2C8D">
            <w:pPr>
              <w:ind w:firstLine="0"/>
              <w:jc w:val="left"/>
              <w:rPr>
                <w:b/>
                <w:sz w:val="24"/>
                <w:szCs w:val="24"/>
              </w:rPr>
            </w:pPr>
            <w:r w:rsidRPr="002C2C8D">
              <w:rPr>
                <w:rStyle w:val="a3"/>
                <w:b w:val="0"/>
                <w:color w:val="auto"/>
                <w:sz w:val="24"/>
                <w:szCs w:val="24"/>
              </w:rPr>
              <w:t xml:space="preserve">к </w:t>
            </w:r>
            <w:r w:rsidRPr="002C2C8D">
              <w:rPr>
                <w:rStyle w:val="a4"/>
                <w:b w:val="0"/>
                <w:color w:val="auto"/>
                <w:sz w:val="24"/>
                <w:szCs w:val="24"/>
              </w:rPr>
              <w:t>Порядку</w:t>
            </w:r>
            <w:r w:rsidRPr="002C2C8D">
              <w:rPr>
                <w:rStyle w:val="a3"/>
                <w:b w:val="0"/>
                <w:color w:val="auto"/>
                <w:sz w:val="24"/>
                <w:szCs w:val="24"/>
              </w:rPr>
              <w:t xml:space="preserve"> заключения договора о закреплении прилегающей территории в целях ее содержания и уборки</w:t>
            </w:r>
          </w:p>
          <w:p w:rsidR="002C2C8D" w:rsidRPr="002C2C8D" w:rsidRDefault="002C2C8D" w:rsidP="00BE0F47">
            <w:pPr>
              <w:ind w:firstLine="0"/>
              <w:jc w:val="right"/>
              <w:rPr>
                <w:rFonts w:eastAsia="Times New Roman"/>
                <w:bCs/>
                <w:sz w:val="24"/>
                <w:szCs w:val="24"/>
              </w:rPr>
            </w:pPr>
          </w:p>
        </w:tc>
      </w:tr>
    </w:tbl>
    <w:p w:rsidR="004806C6" w:rsidRPr="006C6901" w:rsidRDefault="004806C6">
      <w:pPr>
        <w:ind w:firstLine="698"/>
        <w:jc w:val="right"/>
        <w:rPr>
          <w:rStyle w:val="a3"/>
          <w:b w:val="0"/>
          <w:color w:val="auto"/>
        </w:rPr>
      </w:pPr>
    </w:p>
    <w:bookmarkEnd w:id="17"/>
    <w:p w:rsidR="007F25AE" w:rsidRPr="006C6901" w:rsidRDefault="007F25AE"/>
    <w:p w:rsidR="007F25AE" w:rsidRPr="006C6901" w:rsidRDefault="00FB0499">
      <w:pPr>
        <w:pStyle w:val="1"/>
        <w:rPr>
          <w:color w:val="auto"/>
        </w:rPr>
      </w:pPr>
      <w:r w:rsidRPr="006C6901">
        <w:rPr>
          <w:color w:val="auto"/>
        </w:rPr>
        <w:t>Заявление</w:t>
      </w:r>
      <w:r w:rsidR="002C2C8D">
        <w:rPr>
          <w:color w:val="auto"/>
        </w:rPr>
        <w:t xml:space="preserve"> </w:t>
      </w:r>
      <w:r w:rsidRPr="006C6901">
        <w:rPr>
          <w:color w:val="auto"/>
        </w:rPr>
        <w:t>о закреплении прилегающей территории с целью ее содержания и уборки</w:t>
      </w:r>
    </w:p>
    <w:p w:rsidR="007F25AE" w:rsidRPr="006C6901" w:rsidRDefault="007F25AE"/>
    <w:p w:rsidR="007F25AE" w:rsidRDefault="007F25AE"/>
    <w:p w:rsidR="002C2C8D" w:rsidRDefault="002C2C8D"/>
    <w:tbl>
      <w:tblPr>
        <w:tblStyle w:val="a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592"/>
        <w:gridCol w:w="5607"/>
      </w:tblGrid>
      <w:tr w:rsidR="002C2C8D" w:rsidRPr="002C2C8D" w:rsidTr="00BE0F47">
        <w:tc>
          <w:tcPr>
            <w:tcW w:w="5207" w:type="dxa"/>
          </w:tcPr>
          <w:p w:rsidR="002C2C8D" w:rsidRPr="002C2C8D" w:rsidRDefault="002C2C8D" w:rsidP="00BE0F47">
            <w:pPr>
              <w:ind w:firstLine="0"/>
              <w:jc w:val="left"/>
              <w:rPr>
                <w:rFonts w:eastAsia="Times New Roman"/>
                <w:bCs/>
                <w:sz w:val="24"/>
                <w:szCs w:val="24"/>
              </w:rPr>
            </w:pPr>
          </w:p>
        </w:tc>
        <w:tc>
          <w:tcPr>
            <w:tcW w:w="5208" w:type="dxa"/>
          </w:tcPr>
          <w:p w:rsidR="002C2C8D" w:rsidRPr="002C2C8D" w:rsidRDefault="002C2C8D" w:rsidP="002C2C8D">
            <w:pPr>
              <w:ind w:firstLine="0"/>
              <w:jc w:val="left"/>
              <w:rPr>
                <w:sz w:val="24"/>
                <w:szCs w:val="24"/>
              </w:rPr>
            </w:pPr>
            <w:r w:rsidRPr="002C2C8D">
              <w:rPr>
                <w:sz w:val="24"/>
                <w:szCs w:val="24"/>
              </w:rPr>
              <w:t>Главе Лихославльского района</w:t>
            </w:r>
          </w:p>
          <w:p w:rsidR="002C2C8D" w:rsidRPr="002C2C8D" w:rsidRDefault="002C2C8D" w:rsidP="002C2C8D">
            <w:pPr>
              <w:ind w:firstLine="0"/>
              <w:jc w:val="left"/>
              <w:rPr>
                <w:sz w:val="24"/>
                <w:szCs w:val="24"/>
              </w:rPr>
            </w:pPr>
            <w:r w:rsidRPr="002C2C8D">
              <w:rPr>
                <w:sz w:val="24"/>
                <w:szCs w:val="24"/>
              </w:rPr>
              <w:t>__________________________________________</w:t>
            </w:r>
          </w:p>
          <w:p w:rsidR="002C2C8D" w:rsidRPr="002C2C8D" w:rsidRDefault="002C2C8D" w:rsidP="002C2C8D">
            <w:pPr>
              <w:ind w:firstLine="0"/>
              <w:jc w:val="left"/>
              <w:rPr>
                <w:sz w:val="24"/>
                <w:szCs w:val="24"/>
              </w:rPr>
            </w:pPr>
          </w:p>
          <w:p w:rsidR="002C2C8D" w:rsidRPr="002C2C8D" w:rsidRDefault="002C2C8D" w:rsidP="002C2C8D">
            <w:pPr>
              <w:ind w:firstLine="0"/>
              <w:jc w:val="left"/>
              <w:rPr>
                <w:sz w:val="24"/>
                <w:szCs w:val="24"/>
              </w:rPr>
            </w:pPr>
            <w:r w:rsidRPr="002C2C8D">
              <w:rPr>
                <w:sz w:val="24"/>
                <w:szCs w:val="24"/>
              </w:rPr>
              <w:t>от __________________________________________</w:t>
            </w:r>
          </w:p>
          <w:p w:rsidR="002C2C8D" w:rsidRPr="002C2C8D" w:rsidRDefault="002C2C8D" w:rsidP="002C2C8D">
            <w:pPr>
              <w:ind w:firstLine="0"/>
              <w:jc w:val="left"/>
              <w:rPr>
                <w:sz w:val="24"/>
                <w:szCs w:val="24"/>
              </w:rPr>
            </w:pPr>
          </w:p>
          <w:p w:rsidR="002C2C8D" w:rsidRPr="002C2C8D" w:rsidRDefault="002C2C8D" w:rsidP="002C2C8D">
            <w:pPr>
              <w:ind w:firstLine="0"/>
              <w:jc w:val="left"/>
              <w:rPr>
                <w:sz w:val="24"/>
                <w:szCs w:val="24"/>
              </w:rPr>
            </w:pPr>
            <w:r w:rsidRPr="002C2C8D">
              <w:rPr>
                <w:sz w:val="24"/>
                <w:szCs w:val="24"/>
              </w:rPr>
              <w:t>Адрес: ______________________________________</w:t>
            </w:r>
            <w:r w:rsidR="00E86C4B">
              <w:rPr>
                <w:sz w:val="24"/>
                <w:szCs w:val="24"/>
              </w:rPr>
              <w:t>____</w:t>
            </w:r>
          </w:p>
          <w:p w:rsidR="002C2C8D" w:rsidRPr="002C2C8D" w:rsidRDefault="002C2C8D" w:rsidP="002C2C8D">
            <w:pPr>
              <w:ind w:firstLine="0"/>
              <w:jc w:val="left"/>
              <w:rPr>
                <w:rFonts w:eastAsia="Times New Roman"/>
                <w:bCs/>
                <w:sz w:val="24"/>
                <w:szCs w:val="24"/>
              </w:rPr>
            </w:pPr>
          </w:p>
        </w:tc>
      </w:tr>
    </w:tbl>
    <w:p w:rsidR="007F25AE" w:rsidRPr="006C6901" w:rsidRDefault="007F25AE"/>
    <w:p w:rsidR="007F25AE" w:rsidRPr="006C6901" w:rsidRDefault="00FB0499">
      <w:pPr>
        <w:pStyle w:val="1"/>
        <w:rPr>
          <w:color w:val="auto"/>
        </w:rPr>
      </w:pPr>
      <w:r w:rsidRPr="006C6901">
        <w:rPr>
          <w:color w:val="auto"/>
        </w:rPr>
        <w:t>Заявление</w:t>
      </w:r>
    </w:p>
    <w:p w:rsidR="007F25AE" w:rsidRPr="006C6901" w:rsidRDefault="007F25AE"/>
    <w:p w:rsidR="007F25AE" w:rsidRPr="006C6901" w:rsidRDefault="00EE5660" w:rsidP="00E86C4B">
      <w:pPr>
        <w:ind w:firstLine="567"/>
      </w:pPr>
      <w:r w:rsidRPr="006C6901">
        <w:t>П</w:t>
      </w:r>
      <w:r w:rsidR="00FB0499" w:rsidRPr="006C6901">
        <w:t>рошу закрепить в целях содержания и уборки территорию</w:t>
      </w:r>
      <w:r w:rsidRPr="006C6901">
        <w:t>:</w:t>
      </w:r>
      <w:r w:rsidR="00FB0499" w:rsidRPr="006C6901">
        <w:t>______________________</w:t>
      </w:r>
      <w:r w:rsidR="00E86C4B">
        <w:t>___________________________________________</w:t>
      </w:r>
    </w:p>
    <w:p w:rsidR="007F25AE" w:rsidRPr="00E86C4B" w:rsidRDefault="00FB0499" w:rsidP="00E86C4B">
      <w:pPr>
        <w:ind w:firstLine="567"/>
        <w:jc w:val="center"/>
        <w:rPr>
          <w:sz w:val="18"/>
          <w:szCs w:val="18"/>
        </w:rPr>
      </w:pPr>
      <w:r w:rsidRPr="00E86C4B">
        <w:rPr>
          <w:sz w:val="18"/>
          <w:szCs w:val="18"/>
        </w:rPr>
        <w:t xml:space="preserve">(указывается адрес, описание местонахождения, кадастровый номер </w:t>
      </w:r>
      <w:proofErr w:type="spellStart"/>
      <w:r w:rsidRPr="00E86C4B">
        <w:rPr>
          <w:sz w:val="18"/>
          <w:szCs w:val="18"/>
        </w:rPr>
        <w:t>з.у</w:t>
      </w:r>
      <w:proofErr w:type="spellEnd"/>
      <w:r w:rsidRPr="00E86C4B">
        <w:rPr>
          <w:sz w:val="18"/>
          <w:szCs w:val="18"/>
        </w:rPr>
        <w:t>, кадастровый квартал)</w:t>
      </w:r>
    </w:p>
    <w:p w:rsidR="007F25AE" w:rsidRPr="006C6901" w:rsidRDefault="007F25AE" w:rsidP="00E86C4B">
      <w:pPr>
        <w:ind w:firstLine="567"/>
      </w:pPr>
    </w:p>
    <w:p w:rsidR="007F25AE" w:rsidRPr="006C6901" w:rsidRDefault="007F25AE" w:rsidP="00E86C4B">
      <w:pPr>
        <w:ind w:firstLine="567"/>
      </w:pPr>
    </w:p>
    <w:p w:rsidR="00E86C4B" w:rsidRDefault="00FB0499" w:rsidP="00E86C4B">
      <w:pPr>
        <w:ind w:firstLine="567"/>
      </w:pPr>
      <w:r w:rsidRPr="006C6901">
        <w:t>Приложение:</w:t>
      </w:r>
    </w:p>
    <w:p w:rsidR="007F25AE" w:rsidRPr="006C6901" w:rsidRDefault="00FB0499" w:rsidP="00E86C4B">
      <w:pPr>
        <w:ind w:firstLine="0"/>
      </w:pPr>
      <w:r w:rsidRPr="006C6901">
        <w:t>_________________________________________________________</w:t>
      </w:r>
      <w:r w:rsidR="00E86C4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25AE" w:rsidRDefault="007F25AE"/>
    <w:p w:rsidR="00E86C4B" w:rsidRPr="006C6901" w:rsidRDefault="00E86C4B"/>
    <w:p w:rsidR="007F25AE" w:rsidRPr="006C6901" w:rsidRDefault="00FB0499" w:rsidP="00E86C4B">
      <w:pPr>
        <w:ind w:firstLine="0"/>
      </w:pPr>
      <w:r w:rsidRPr="006C6901">
        <w:t>_______/ Ф.И.О. заявителя</w:t>
      </w:r>
    </w:p>
    <w:p w:rsidR="007F25AE" w:rsidRPr="006C6901" w:rsidRDefault="00E86C4B" w:rsidP="00E86C4B">
      <w:pPr>
        <w:ind w:firstLine="0"/>
      </w:pPr>
      <w:r>
        <w:t>«_____»</w:t>
      </w:r>
      <w:r w:rsidR="00FB0499" w:rsidRPr="006C6901">
        <w:t>______________ г.</w:t>
      </w:r>
    </w:p>
    <w:p w:rsidR="007F25AE" w:rsidRPr="006C6901" w:rsidRDefault="007F25AE"/>
    <w:p w:rsidR="00E86C4B" w:rsidRDefault="00E86C4B">
      <w:pPr>
        <w:widowControl/>
        <w:autoSpaceDE/>
        <w:autoSpaceDN/>
        <w:adjustRightInd/>
        <w:spacing w:after="200" w:line="276" w:lineRule="auto"/>
        <w:ind w:firstLine="0"/>
        <w:jc w:val="left"/>
      </w:pPr>
      <w:bookmarkStart w:id="18" w:name="sub_19"/>
      <w:r>
        <w:br w:type="page"/>
      </w:r>
    </w:p>
    <w:bookmarkEnd w:id="18"/>
    <w:tbl>
      <w:tblPr>
        <w:tblStyle w:val="a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80"/>
        <w:gridCol w:w="5119"/>
      </w:tblGrid>
      <w:tr w:rsidR="00E86C4B" w:rsidRPr="002C2C8D" w:rsidTr="00BE0F47">
        <w:tc>
          <w:tcPr>
            <w:tcW w:w="5207" w:type="dxa"/>
          </w:tcPr>
          <w:p w:rsidR="00E86C4B" w:rsidRPr="002C2C8D" w:rsidRDefault="00E86C4B" w:rsidP="00BE0F47">
            <w:pPr>
              <w:ind w:firstLine="0"/>
              <w:jc w:val="left"/>
              <w:rPr>
                <w:rFonts w:eastAsia="Times New Roman"/>
                <w:bCs/>
                <w:sz w:val="24"/>
                <w:szCs w:val="24"/>
              </w:rPr>
            </w:pPr>
          </w:p>
        </w:tc>
        <w:tc>
          <w:tcPr>
            <w:tcW w:w="5208" w:type="dxa"/>
          </w:tcPr>
          <w:p w:rsidR="00E86C4B" w:rsidRPr="002C2C8D" w:rsidRDefault="00E86C4B" w:rsidP="00BE0F47">
            <w:pPr>
              <w:ind w:firstLine="0"/>
              <w:jc w:val="left"/>
              <w:rPr>
                <w:b/>
                <w:sz w:val="24"/>
                <w:szCs w:val="24"/>
              </w:rPr>
            </w:pPr>
            <w:r>
              <w:rPr>
                <w:rStyle w:val="a3"/>
                <w:b w:val="0"/>
                <w:color w:val="auto"/>
                <w:sz w:val="24"/>
                <w:szCs w:val="24"/>
              </w:rPr>
              <w:t>Приложение 2</w:t>
            </w:r>
          </w:p>
          <w:p w:rsidR="00E86C4B" w:rsidRPr="002C2C8D" w:rsidRDefault="00E86C4B" w:rsidP="00BE0F47">
            <w:pPr>
              <w:ind w:firstLine="0"/>
              <w:jc w:val="left"/>
              <w:rPr>
                <w:b/>
                <w:sz w:val="24"/>
                <w:szCs w:val="24"/>
              </w:rPr>
            </w:pPr>
            <w:r w:rsidRPr="002C2C8D">
              <w:rPr>
                <w:rStyle w:val="a3"/>
                <w:b w:val="0"/>
                <w:color w:val="auto"/>
                <w:sz w:val="24"/>
                <w:szCs w:val="24"/>
              </w:rPr>
              <w:t xml:space="preserve">к </w:t>
            </w:r>
            <w:r w:rsidRPr="002C2C8D">
              <w:rPr>
                <w:rStyle w:val="a4"/>
                <w:b w:val="0"/>
                <w:color w:val="auto"/>
                <w:sz w:val="24"/>
                <w:szCs w:val="24"/>
              </w:rPr>
              <w:t>Порядку</w:t>
            </w:r>
            <w:r w:rsidRPr="002C2C8D">
              <w:rPr>
                <w:rStyle w:val="a3"/>
                <w:b w:val="0"/>
                <w:color w:val="auto"/>
                <w:sz w:val="24"/>
                <w:szCs w:val="24"/>
              </w:rPr>
              <w:t xml:space="preserve"> заключения договора о закреплении прилегающей территории в целях ее содержания и уборки</w:t>
            </w:r>
          </w:p>
          <w:p w:rsidR="00E86C4B" w:rsidRPr="002C2C8D" w:rsidRDefault="00E86C4B" w:rsidP="00BE0F47">
            <w:pPr>
              <w:ind w:firstLine="0"/>
              <w:jc w:val="right"/>
              <w:rPr>
                <w:rFonts w:eastAsia="Times New Roman"/>
                <w:bCs/>
                <w:sz w:val="24"/>
                <w:szCs w:val="24"/>
              </w:rPr>
            </w:pPr>
          </w:p>
        </w:tc>
      </w:tr>
    </w:tbl>
    <w:p w:rsidR="007F25AE" w:rsidRPr="006C6901" w:rsidRDefault="00FB0499">
      <w:pPr>
        <w:pStyle w:val="1"/>
        <w:rPr>
          <w:color w:val="auto"/>
        </w:rPr>
      </w:pPr>
      <w:r w:rsidRPr="006C6901">
        <w:rPr>
          <w:color w:val="auto"/>
        </w:rPr>
        <w:t>Договор о закреплении прилегающей территории</w:t>
      </w:r>
    </w:p>
    <w:p w:rsidR="007F25AE" w:rsidRPr="006C6901" w:rsidRDefault="007F25AE"/>
    <w:tbl>
      <w:tblPr>
        <w:tblW w:w="0" w:type="auto"/>
        <w:tblInd w:w="108" w:type="dxa"/>
        <w:tblLook w:val="0000"/>
      </w:tblPr>
      <w:tblGrid>
        <w:gridCol w:w="6666"/>
        <w:gridCol w:w="3478"/>
      </w:tblGrid>
      <w:tr w:rsidR="007F25AE" w:rsidRPr="006C6901">
        <w:tc>
          <w:tcPr>
            <w:tcW w:w="6666" w:type="dxa"/>
            <w:tcBorders>
              <w:top w:val="nil"/>
              <w:left w:val="nil"/>
              <w:bottom w:val="nil"/>
              <w:right w:val="nil"/>
            </w:tcBorders>
          </w:tcPr>
          <w:p w:rsidR="007F25AE" w:rsidRPr="006C6901" w:rsidRDefault="004806C6">
            <w:pPr>
              <w:pStyle w:val="afff0"/>
            </w:pPr>
            <w:r w:rsidRPr="006C6901">
              <w:t>г. Лихославль</w:t>
            </w:r>
          </w:p>
        </w:tc>
        <w:tc>
          <w:tcPr>
            <w:tcW w:w="3333" w:type="dxa"/>
            <w:tcBorders>
              <w:top w:val="nil"/>
              <w:left w:val="nil"/>
              <w:bottom w:val="nil"/>
              <w:right w:val="nil"/>
            </w:tcBorders>
          </w:tcPr>
          <w:p w:rsidR="007F25AE" w:rsidRPr="006C6901" w:rsidRDefault="00FB0499">
            <w:pPr>
              <w:pStyle w:val="aff7"/>
              <w:jc w:val="right"/>
            </w:pPr>
            <w:r w:rsidRPr="006C6901">
              <w:t>"__"________________20__г.</w:t>
            </w:r>
          </w:p>
        </w:tc>
      </w:tr>
    </w:tbl>
    <w:p w:rsidR="007F25AE" w:rsidRPr="006C6901" w:rsidRDefault="007F25AE"/>
    <w:p w:rsidR="007F25AE" w:rsidRPr="006C6901" w:rsidRDefault="00EE5660">
      <w:r w:rsidRPr="006C6901">
        <w:t xml:space="preserve">МУ </w:t>
      </w:r>
      <w:r w:rsidR="00FB0499" w:rsidRPr="006C6901">
        <w:t xml:space="preserve">Администрация </w:t>
      </w:r>
      <w:r w:rsidR="004806C6" w:rsidRPr="006C6901">
        <w:t>Лихославльского района</w:t>
      </w:r>
      <w:r w:rsidRPr="006C6901">
        <w:t>,</w:t>
      </w:r>
      <w:r w:rsidR="00FB0499" w:rsidRPr="006C6901">
        <w:t xml:space="preserve"> именуем</w:t>
      </w:r>
      <w:r w:rsidRPr="006C6901">
        <w:t>ое</w:t>
      </w:r>
      <w:r w:rsidR="00FB0499" w:rsidRPr="006C6901">
        <w:t xml:space="preserve"> в дальнейшем "Администрация", в лице</w:t>
      </w:r>
      <w:r w:rsidR="00E86C4B">
        <w:t xml:space="preserve"> </w:t>
      </w:r>
      <w:r w:rsidR="00FB0499" w:rsidRPr="006C6901">
        <w:t>______</w:t>
      </w:r>
      <w:r w:rsidR="00E86C4B">
        <w:t>______</w:t>
      </w:r>
      <w:r w:rsidR="00FB0499" w:rsidRPr="006C6901">
        <w:t>, дейс</w:t>
      </w:r>
      <w:r w:rsidR="00E86C4B">
        <w:t xml:space="preserve">твующего на основании _________, </w:t>
      </w:r>
      <w:r w:rsidR="00FB0499" w:rsidRPr="006C6901">
        <w:t>с одной стороны, и _____________________________________________, именуем</w:t>
      </w:r>
      <w:r w:rsidRPr="006C6901">
        <w:t>ое (</w:t>
      </w:r>
      <w:r w:rsidR="00E86C4B">
        <w:t>-</w:t>
      </w:r>
      <w:proofErr w:type="spellStart"/>
      <w:r w:rsidR="00FB0499" w:rsidRPr="006C6901">
        <w:t>ый</w:t>
      </w:r>
      <w:proofErr w:type="spellEnd"/>
      <w:r w:rsidRPr="006C6901">
        <w:t>)</w:t>
      </w:r>
      <w:r w:rsidR="00FB0499" w:rsidRPr="006C6901">
        <w:t xml:space="preserve"> в дальнейшем "Заявитель", с другой стороны, вместе именуемые "Стороны", на основании ____________________________________________, заключили настоящий договор о нижеследующем:</w:t>
      </w:r>
    </w:p>
    <w:p w:rsidR="007F25AE" w:rsidRPr="006C6901" w:rsidRDefault="007F25AE"/>
    <w:p w:rsidR="007F25AE" w:rsidRPr="006C6901" w:rsidRDefault="00FB0499">
      <w:pPr>
        <w:pStyle w:val="1"/>
        <w:rPr>
          <w:color w:val="auto"/>
        </w:rPr>
      </w:pPr>
      <w:r w:rsidRPr="006C6901">
        <w:rPr>
          <w:color w:val="auto"/>
        </w:rPr>
        <w:t>1. Предмет договора</w:t>
      </w:r>
    </w:p>
    <w:p w:rsidR="007F25AE" w:rsidRPr="006C6901" w:rsidRDefault="007F25AE"/>
    <w:p w:rsidR="007F25AE" w:rsidRPr="006C6901" w:rsidRDefault="00FB0499">
      <w:r w:rsidRPr="006C6901">
        <w:t>1.1. Администрация закрепляет за Заявителем территорию общей площадью ________</w:t>
      </w:r>
      <w:r w:rsidR="00E86C4B">
        <w:t xml:space="preserve"> </w:t>
      </w:r>
      <w:r w:rsidRPr="006C6901">
        <w:t>кв.м., расположенную по адресу________________________________________</w:t>
      </w:r>
    </w:p>
    <w:p w:rsidR="007F25AE" w:rsidRPr="006C6901" w:rsidRDefault="00FB0499" w:rsidP="00FB0499">
      <w:pPr>
        <w:ind w:firstLine="0"/>
      </w:pPr>
      <w:r w:rsidRPr="006C6901">
        <w:t>(описание объекта, а также его размер согласно п.</w:t>
      </w:r>
      <w:r w:rsidR="00E86C4B">
        <w:t xml:space="preserve"> </w:t>
      </w:r>
      <w:r w:rsidRPr="006C6901">
        <w:t>7 Порядка</w:t>
      </w:r>
      <w:r w:rsidRPr="006C6901">
        <w:rPr>
          <w:rStyle w:val="a3"/>
          <w:b w:val="0"/>
          <w:color w:val="auto"/>
        </w:rPr>
        <w:t xml:space="preserve"> заключения договора о закреплении прилегающей территории в целях ее содержания и уборки</w:t>
      </w:r>
      <w:r w:rsidRPr="006C6901">
        <w:t>).</w:t>
      </w:r>
    </w:p>
    <w:p w:rsidR="00C4026B" w:rsidRPr="006C6901" w:rsidRDefault="00FB0499" w:rsidP="00C4026B">
      <w:r w:rsidRPr="006C6901">
        <w:t xml:space="preserve">1.2. Заявитель обязуется осуществлять все виды работ в целях её содержания и уборки, в соответствии с условиями настоящего договора, </w:t>
      </w:r>
      <w:r w:rsidR="00C4026B" w:rsidRPr="006C6901">
        <w:t xml:space="preserve">законодательством </w:t>
      </w:r>
      <w:r w:rsidR="00E86C4B">
        <w:t>Российской Федерации</w:t>
      </w:r>
      <w:r w:rsidR="00C4026B" w:rsidRPr="006C6901">
        <w:t xml:space="preserve">, </w:t>
      </w:r>
      <w:r w:rsidR="00EE5660" w:rsidRPr="006C6901">
        <w:t xml:space="preserve">нормативными правовыми актами </w:t>
      </w:r>
      <w:r w:rsidR="00C4026B" w:rsidRPr="006C6901">
        <w:t xml:space="preserve">Тверской области, муниципальными правовыми актами </w:t>
      </w:r>
      <w:r w:rsidR="00EE5660" w:rsidRPr="006C6901">
        <w:t>в сфере благоустройства</w:t>
      </w:r>
      <w:r w:rsidRPr="006C6901">
        <w:t>, в том числе</w:t>
      </w:r>
      <w:r w:rsidR="003D4728" w:rsidRPr="006C6901">
        <w:t>:</w:t>
      </w:r>
    </w:p>
    <w:p w:rsidR="007F25AE" w:rsidRPr="006C6901" w:rsidRDefault="00FB0499">
      <w:r w:rsidRPr="006C6901">
        <w:t>а) содержание и уборка прилегающей территории в весенне-летний период (с 16.04 по 31.10):</w:t>
      </w:r>
    </w:p>
    <w:p w:rsidR="00EE5660" w:rsidRPr="006C6901" w:rsidRDefault="00EE5660" w:rsidP="00EE5660">
      <w:r w:rsidRPr="006C6901">
        <w:t>- сбор мусора;</w:t>
      </w:r>
    </w:p>
    <w:p w:rsidR="00675B2A" w:rsidRPr="006C6901" w:rsidRDefault="00675B2A" w:rsidP="00EE5660">
      <w:r w:rsidRPr="006C6901">
        <w:t>- подметание;</w:t>
      </w:r>
    </w:p>
    <w:p w:rsidR="00EE5660" w:rsidRPr="006C6901" w:rsidRDefault="00C4026B" w:rsidP="00FB0499">
      <w:r w:rsidRPr="006C6901">
        <w:t xml:space="preserve">- </w:t>
      </w:r>
      <w:r w:rsidR="00EE5660" w:rsidRPr="006C6901">
        <w:t>периодическое кошение травы (при высоте травы более 15 см) и уборку скошенной травы в течение суток;</w:t>
      </w:r>
    </w:p>
    <w:p w:rsidR="00EE5660" w:rsidRPr="006C6901" w:rsidRDefault="00C4026B" w:rsidP="00FB0499">
      <w:r w:rsidRPr="006C6901">
        <w:t xml:space="preserve">- </w:t>
      </w:r>
      <w:r w:rsidR="00EE5660" w:rsidRPr="006C6901">
        <w:t>в период листопада - сбор и вывоз опавшей листвы один раз в сутки;</w:t>
      </w:r>
    </w:p>
    <w:p w:rsidR="00C4026B" w:rsidRPr="006C6901" w:rsidRDefault="00C4026B" w:rsidP="00FB0499">
      <w:bookmarkStart w:id="19" w:name="sub_12148"/>
      <w:r w:rsidRPr="006C6901">
        <w:t xml:space="preserve">- систематическая </w:t>
      </w:r>
      <w:bookmarkEnd w:id="19"/>
      <w:r w:rsidRPr="006C6901">
        <w:t>очистка территории от различного вида мусора, веток, листьев, песка и т.п.,</w:t>
      </w:r>
    </w:p>
    <w:p w:rsidR="003D4728" w:rsidRPr="006C6901" w:rsidRDefault="003D4728" w:rsidP="00FB0499">
      <w:r w:rsidRPr="006C6901">
        <w:t>- уборка территорий возле контейнеров;</w:t>
      </w:r>
    </w:p>
    <w:p w:rsidR="007F25AE" w:rsidRPr="006C6901" w:rsidRDefault="00C4026B" w:rsidP="00FB0499">
      <w:r w:rsidRPr="006C6901">
        <w:t>- мойка и дезинфекция мусорных контейнеров</w:t>
      </w:r>
      <w:r w:rsidR="003D4728" w:rsidRPr="006C6901">
        <w:t>;</w:t>
      </w:r>
    </w:p>
    <w:p w:rsidR="00C4026B" w:rsidRPr="006C6901" w:rsidRDefault="00C4026B" w:rsidP="00FB0499">
      <w:r w:rsidRPr="006C6901">
        <w:t>- поливка зеленых насаждений</w:t>
      </w:r>
      <w:r w:rsidR="003D4728" w:rsidRPr="006C6901">
        <w:t>;</w:t>
      </w:r>
    </w:p>
    <w:p w:rsidR="00C4026B" w:rsidRPr="006C6901" w:rsidRDefault="00C4026B" w:rsidP="00FB0499">
      <w:r w:rsidRPr="006C6901">
        <w:t>- очистка урн от мусора;</w:t>
      </w:r>
    </w:p>
    <w:p w:rsidR="00C4026B" w:rsidRPr="006C6901" w:rsidRDefault="00C4026B" w:rsidP="00FB0499">
      <w:r w:rsidRPr="006C6901">
        <w:t>- промывка урн;</w:t>
      </w:r>
    </w:p>
    <w:p w:rsidR="00C4026B" w:rsidRPr="006C6901" w:rsidRDefault="00C4026B" w:rsidP="00FB0499">
      <w:r w:rsidRPr="006C6901">
        <w:t>- благоустройство территории клумбами, цветниками</w:t>
      </w:r>
      <w:r w:rsidR="00394668" w:rsidRPr="006C6901">
        <w:t>, их содержание</w:t>
      </w:r>
      <w:r w:rsidRPr="006C6901">
        <w:t>;</w:t>
      </w:r>
    </w:p>
    <w:p w:rsidR="00C4026B" w:rsidRPr="006C6901" w:rsidRDefault="00C4026B" w:rsidP="00FB0499">
      <w:r w:rsidRPr="006C6901">
        <w:t>- очистка территории от различного вида мусор</w:t>
      </w:r>
      <w:r w:rsidR="00FB0499" w:rsidRPr="006C6901">
        <w:t>а, веток, листьев, песка и т.п.</w:t>
      </w:r>
    </w:p>
    <w:p w:rsidR="007F25AE" w:rsidRPr="006C6901" w:rsidRDefault="00FB0499" w:rsidP="00FB0499">
      <w:r w:rsidRPr="006C6901">
        <w:t>б) содержание и уборка прилегающей территории в зимний период (с 01.11 по 15.04):</w:t>
      </w:r>
    </w:p>
    <w:p w:rsidR="003D4728" w:rsidRPr="006C6901" w:rsidRDefault="003D4728" w:rsidP="00FB0499">
      <w:pPr>
        <w:pStyle w:val="1"/>
        <w:spacing w:before="0" w:after="0"/>
        <w:ind w:firstLine="720"/>
        <w:jc w:val="left"/>
        <w:rPr>
          <w:b w:val="0"/>
          <w:color w:val="auto"/>
        </w:rPr>
      </w:pPr>
      <w:r w:rsidRPr="006C6901">
        <w:rPr>
          <w:b w:val="0"/>
          <w:color w:val="auto"/>
        </w:rPr>
        <w:t>- подметание и уборка свежевыпавшего снега;</w:t>
      </w:r>
    </w:p>
    <w:p w:rsidR="003D4728" w:rsidRPr="006C6901" w:rsidRDefault="003D4728" w:rsidP="00FB0499">
      <w:pPr>
        <w:pStyle w:val="1"/>
        <w:spacing w:before="0" w:after="0"/>
        <w:ind w:firstLine="720"/>
        <w:jc w:val="left"/>
        <w:rPr>
          <w:b w:val="0"/>
          <w:color w:val="auto"/>
        </w:rPr>
      </w:pPr>
      <w:r w:rsidRPr="006C6901">
        <w:rPr>
          <w:b w:val="0"/>
          <w:color w:val="auto"/>
        </w:rPr>
        <w:t xml:space="preserve">- посыпка территории </w:t>
      </w:r>
      <w:proofErr w:type="spellStart"/>
      <w:r w:rsidRPr="006C6901">
        <w:rPr>
          <w:b w:val="0"/>
          <w:color w:val="auto"/>
        </w:rPr>
        <w:t>противогололедными</w:t>
      </w:r>
      <w:proofErr w:type="spellEnd"/>
      <w:r w:rsidRPr="006C6901">
        <w:rPr>
          <w:b w:val="0"/>
          <w:color w:val="auto"/>
        </w:rPr>
        <w:t xml:space="preserve"> материалами;</w:t>
      </w:r>
    </w:p>
    <w:p w:rsidR="003D4728" w:rsidRPr="006C6901" w:rsidRDefault="003D4728" w:rsidP="00FB0499">
      <w:pPr>
        <w:jc w:val="left"/>
      </w:pPr>
      <w:r w:rsidRPr="006C6901">
        <w:t>- очистка территории от наледи и льда;</w:t>
      </w:r>
    </w:p>
    <w:p w:rsidR="003D4728" w:rsidRPr="006C6901" w:rsidRDefault="003D4728" w:rsidP="00FB0499">
      <w:pPr>
        <w:jc w:val="left"/>
      </w:pPr>
      <w:r w:rsidRPr="006C6901">
        <w:t>- вывоз снега;</w:t>
      </w:r>
    </w:p>
    <w:p w:rsidR="003D4728" w:rsidRPr="006C6901" w:rsidRDefault="003D4728" w:rsidP="00FB0499">
      <w:pPr>
        <w:jc w:val="left"/>
      </w:pPr>
      <w:r w:rsidRPr="006C6901">
        <w:t>- обрезка деревьев в целях обеспечения свободного доступа к общему имуществу МКД;</w:t>
      </w:r>
    </w:p>
    <w:p w:rsidR="003D4728" w:rsidRPr="006C6901" w:rsidRDefault="003D4728" w:rsidP="00FB0499">
      <w:pPr>
        <w:jc w:val="left"/>
      </w:pPr>
      <w:r w:rsidRPr="006C6901">
        <w:t>-вывоз порубочных остатков после обрезки деревьев;</w:t>
      </w:r>
    </w:p>
    <w:p w:rsidR="00394668" w:rsidRPr="006C6901" w:rsidRDefault="00394668" w:rsidP="00394668">
      <w:r w:rsidRPr="006C6901">
        <w:lastRenderedPageBreak/>
        <w:t>- благоустройство территории клумбами, цветниками, их содержание;</w:t>
      </w:r>
    </w:p>
    <w:p w:rsidR="003D4728" w:rsidRPr="006C6901" w:rsidRDefault="003D4728" w:rsidP="00FB0499">
      <w:pPr>
        <w:jc w:val="left"/>
      </w:pPr>
      <w:r w:rsidRPr="006C6901">
        <w:t>- очистка территории от различного вида мусора</w:t>
      </w:r>
      <w:r w:rsidR="00FB0499" w:rsidRPr="006C6901">
        <w:t>;</w:t>
      </w:r>
    </w:p>
    <w:p w:rsidR="003D4728" w:rsidRDefault="003D4728" w:rsidP="00FB0499">
      <w:pPr>
        <w:jc w:val="left"/>
      </w:pPr>
      <w:r w:rsidRPr="006C6901">
        <w:t>- уборка территорий возле контейнеров</w:t>
      </w:r>
      <w:r w:rsidR="00FB0499" w:rsidRPr="006C6901">
        <w:t>.</w:t>
      </w:r>
    </w:p>
    <w:p w:rsidR="00E86C4B" w:rsidRPr="006C6901" w:rsidRDefault="00E86C4B" w:rsidP="00FB0499">
      <w:pPr>
        <w:jc w:val="left"/>
      </w:pPr>
    </w:p>
    <w:p w:rsidR="007F25AE" w:rsidRPr="006C6901" w:rsidRDefault="00FB0499">
      <w:pPr>
        <w:pStyle w:val="1"/>
        <w:rPr>
          <w:color w:val="auto"/>
        </w:rPr>
      </w:pPr>
      <w:r w:rsidRPr="006C6901">
        <w:rPr>
          <w:color w:val="auto"/>
        </w:rPr>
        <w:t>2. Права и обязанности сторон</w:t>
      </w:r>
    </w:p>
    <w:p w:rsidR="007F25AE" w:rsidRPr="006C6901" w:rsidRDefault="007F25AE"/>
    <w:p w:rsidR="007F25AE" w:rsidRPr="006C6901" w:rsidRDefault="00FB0499">
      <w:r w:rsidRPr="006C6901">
        <w:t>2.1. Администрация обязана:</w:t>
      </w:r>
    </w:p>
    <w:p w:rsidR="007F25AE" w:rsidRPr="006C6901" w:rsidRDefault="00FB0499">
      <w:r w:rsidRPr="006C6901">
        <w:t>2.1.1. Не препятствовать Заявителю в осуществлении действий по содержанию и уборке закрепленной территории, согласно схематического описания объекта и условиями настоящего договора.</w:t>
      </w:r>
    </w:p>
    <w:p w:rsidR="007F25AE" w:rsidRPr="006C6901" w:rsidRDefault="00FB0499">
      <w:r w:rsidRPr="006C6901">
        <w:t>2.2. Администрация вправе:</w:t>
      </w:r>
    </w:p>
    <w:p w:rsidR="007F25AE" w:rsidRPr="006C6901" w:rsidRDefault="00FB0499">
      <w:r w:rsidRPr="006C6901">
        <w:t xml:space="preserve">2.2.1. Осуществлять контроль за выполнением мероприятий по содержанию и уборке прилегающей территории в соответствии с действующим законодательством, санитарными правилами, а также Правилами </w:t>
      </w:r>
      <w:r w:rsidR="003D4728" w:rsidRPr="006C6901">
        <w:t>благоустройства поселения</w:t>
      </w:r>
      <w:r w:rsidRPr="006C6901">
        <w:t>.</w:t>
      </w:r>
    </w:p>
    <w:p w:rsidR="007F25AE" w:rsidRPr="006C6901" w:rsidRDefault="00FB0499">
      <w:r w:rsidRPr="006C6901">
        <w:t>2.2.2. Оказывать Заявителю содействие при осуществлении содержания и уборки закрепленной территории.</w:t>
      </w:r>
    </w:p>
    <w:p w:rsidR="007F25AE" w:rsidRPr="006C6901" w:rsidRDefault="00FB0499">
      <w:r w:rsidRPr="006C6901">
        <w:t>2.2.3. Запрашивать у Заявителя документы и материалы, связанные с исполнением Заявителем обязательств по настоящему договору по содержанию и уборке закрепленной территории.</w:t>
      </w:r>
    </w:p>
    <w:p w:rsidR="007F25AE" w:rsidRPr="006C6901" w:rsidRDefault="00FB0499">
      <w:r w:rsidRPr="006C6901">
        <w:t>2.3. Заявитель обязан:</w:t>
      </w:r>
    </w:p>
    <w:p w:rsidR="003D4728" w:rsidRPr="006C6901" w:rsidRDefault="00FB0499">
      <w:r w:rsidRPr="006C6901">
        <w:t>2.3.1. Осуществлять выполнение работ по содержанию и уборке закрепленной территории в соответствии с условиями настоящего договора</w:t>
      </w:r>
      <w:r w:rsidR="003D4728" w:rsidRPr="006C6901">
        <w:t>,</w:t>
      </w:r>
      <w:r w:rsidR="00E86C4B">
        <w:t xml:space="preserve"> </w:t>
      </w:r>
      <w:r w:rsidR="003D4728" w:rsidRPr="006C6901">
        <w:t xml:space="preserve">законодательством </w:t>
      </w:r>
      <w:r w:rsidR="00E86C4B">
        <w:t>Российской Федерации</w:t>
      </w:r>
      <w:r w:rsidR="003D4728" w:rsidRPr="006C6901">
        <w:t>, нормативными правовыми актами Тверской области, муниципальными правовыми актами в сфере благоустройства.</w:t>
      </w:r>
    </w:p>
    <w:p w:rsidR="007F25AE" w:rsidRPr="006C6901" w:rsidRDefault="00FB0499">
      <w:r w:rsidRPr="006C6901">
        <w:t>2.3.2. Сообщать в Администрацию обо всех изменениях по договору: об изменении фамилии, имени, отчества, места постоянного жительства физического лица, места нахождения юридического лица, об открытии процедуры банкротства в срок не позднее 10 дней со дня состоявшихся изменений.</w:t>
      </w:r>
    </w:p>
    <w:p w:rsidR="007F25AE" w:rsidRPr="006C6901" w:rsidRDefault="00FB0499">
      <w:r w:rsidRPr="006C6901">
        <w:t>2.3.3. Не препятствовать при проведении контрольных мероприятий по проверке исполнения условий настоящего договора о содержании и уборке прилегающей территории.</w:t>
      </w:r>
    </w:p>
    <w:p w:rsidR="007F25AE" w:rsidRPr="006C6901" w:rsidRDefault="00FB0499">
      <w:r w:rsidRPr="006C6901">
        <w:t>2.4. Заявитель вправе:</w:t>
      </w:r>
    </w:p>
    <w:p w:rsidR="007F25AE" w:rsidRPr="006C6901" w:rsidRDefault="00FB0499">
      <w:r w:rsidRPr="006C6901">
        <w:t>2.4.1. Осуществлять содержание и уборку закрепленной территории за счет собственных средств самостоятельно или посредством привлечения специализированных организаций.</w:t>
      </w:r>
    </w:p>
    <w:p w:rsidR="007F25AE" w:rsidRPr="006C6901" w:rsidRDefault="007F25AE"/>
    <w:p w:rsidR="007F25AE" w:rsidRPr="006C6901" w:rsidRDefault="00FB0499">
      <w:pPr>
        <w:pStyle w:val="1"/>
        <w:rPr>
          <w:color w:val="auto"/>
        </w:rPr>
      </w:pPr>
      <w:r w:rsidRPr="006C6901">
        <w:rPr>
          <w:color w:val="auto"/>
        </w:rPr>
        <w:t>3. Рассмотрение споров</w:t>
      </w:r>
    </w:p>
    <w:p w:rsidR="007F25AE" w:rsidRPr="006C6901" w:rsidRDefault="007F25AE"/>
    <w:p w:rsidR="007F25AE" w:rsidRDefault="00FB0499">
      <w:r w:rsidRPr="006C6901">
        <w:t>Споры, возникающие при исполнении настоящего договора, разрешаются по взаимному согласию Сторон в порядке, установленном действующим законодательством Рос</w:t>
      </w:r>
      <w:r w:rsidR="006929EC" w:rsidRPr="006C6901">
        <w:t xml:space="preserve">сийской Федерации, в случае </w:t>
      </w:r>
      <w:proofErr w:type="spellStart"/>
      <w:r w:rsidR="006929EC" w:rsidRPr="006C6901">
        <w:t>недостижения</w:t>
      </w:r>
      <w:proofErr w:type="spellEnd"/>
      <w:r w:rsidR="006929EC" w:rsidRPr="006C6901">
        <w:t xml:space="preserve"> согласия – в судебном порядке по месту нахождения Администрации.</w:t>
      </w:r>
    </w:p>
    <w:p w:rsidR="00E86C4B" w:rsidRPr="006C6901" w:rsidRDefault="00E86C4B" w:rsidP="00E86C4B"/>
    <w:p w:rsidR="006929EC" w:rsidRDefault="006929EC" w:rsidP="00E86C4B">
      <w:pPr>
        <w:shd w:val="clear" w:color="auto" w:fill="FFFFFF"/>
        <w:ind w:firstLine="0"/>
        <w:jc w:val="center"/>
        <w:rPr>
          <w:b/>
          <w:bCs/>
        </w:rPr>
      </w:pPr>
      <w:r w:rsidRPr="006C6901">
        <w:rPr>
          <w:b/>
          <w:bCs/>
        </w:rPr>
        <w:t>4. Ответственность Сторон</w:t>
      </w:r>
    </w:p>
    <w:p w:rsidR="00E86C4B" w:rsidRDefault="00E86C4B" w:rsidP="00E86C4B">
      <w:pPr>
        <w:shd w:val="clear" w:color="auto" w:fill="FFFFFF"/>
        <w:ind w:firstLine="0"/>
        <w:jc w:val="center"/>
        <w:rPr>
          <w:b/>
          <w:bCs/>
        </w:rPr>
      </w:pPr>
    </w:p>
    <w:p w:rsidR="006929EC" w:rsidRPr="006C6901" w:rsidRDefault="006929EC" w:rsidP="00E86C4B">
      <w:pPr>
        <w:shd w:val="clear" w:color="auto" w:fill="FFFFFF"/>
        <w:ind w:left="34" w:right="19" w:firstLine="518"/>
      </w:pPr>
      <w:r w:rsidRPr="006C6901">
        <w:t xml:space="preserve">За нарушение условий настоящего Договора Стороны несут ответственность в соответствии с действующим законодательством Российской Федерации, нормативными правовыми актами Тверской области и муниципального правовыми актами Лихославльского района, </w:t>
      </w:r>
      <w:r w:rsidR="00815A60" w:rsidRPr="006C6901">
        <w:t>городского поселения город Лихославль</w:t>
      </w:r>
      <w:bookmarkStart w:id="20" w:name="_GoBack"/>
      <w:bookmarkEnd w:id="20"/>
      <w:r w:rsidR="00E86C4B">
        <w:t>.</w:t>
      </w:r>
    </w:p>
    <w:p w:rsidR="007F25AE" w:rsidRPr="006C6901" w:rsidRDefault="007F25AE"/>
    <w:p w:rsidR="006929EC" w:rsidRPr="006C6901" w:rsidRDefault="006929EC"/>
    <w:p w:rsidR="007F25AE" w:rsidRPr="006C6901" w:rsidRDefault="006929EC">
      <w:pPr>
        <w:pStyle w:val="1"/>
        <w:rPr>
          <w:color w:val="auto"/>
        </w:rPr>
      </w:pPr>
      <w:r w:rsidRPr="006C6901">
        <w:rPr>
          <w:color w:val="auto"/>
        </w:rPr>
        <w:lastRenderedPageBreak/>
        <w:t>5</w:t>
      </w:r>
      <w:r w:rsidR="00FB0499" w:rsidRPr="006C6901">
        <w:rPr>
          <w:color w:val="auto"/>
        </w:rPr>
        <w:t>. Срок действия договора</w:t>
      </w:r>
    </w:p>
    <w:p w:rsidR="007F25AE" w:rsidRPr="006C6901" w:rsidRDefault="007F25AE"/>
    <w:p w:rsidR="007F25AE" w:rsidRPr="006C6901" w:rsidRDefault="00FB0499">
      <w:r w:rsidRPr="006C6901">
        <w:t>Настоящий договор вступает в силу с момента его подписания</w:t>
      </w:r>
      <w:r w:rsidR="003D4728" w:rsidRPr="006C6901">
        <w:t xml:space="preserve"> и заключается на неопределенный срок</w:t>
      </w:r>
      <w:r w:rsidRPr="006C6901">
        <w:t>.</w:t>
      </w:r>
    </w:p>
    <w:p w:rsidR="007F25AE" w:rsidRPr="006C6901" w:rsidRDefault="007F25AE"/>
    <w:p w:rsidR="007F25AE" w:rsidRDefault="006929EC">
      <w:pPr>
        <w:pStyle w:val="1"/>
        <w:rPr>
          <w:color w:val="auto"/>
        </w:rPr>
      </w:pPr>
      <w:r w:rsidRPr="006C6901">
        <w:rPr>
          <w:color w:val="auto"/>
        </w:rPr>
        <w:t>6</w:t>
      </w:r>
      <w:r w:rsidR="00FB0499" w:rsidRPr="006C6901">
        <w:rPr>
          <w:color w:val="auto"/>
        </w:rPr>
        <w:t>. Заключительные положения</w:t>
      </w:r>
    </w:p>
    <w:p w:rsidR="00E86C4B" w:rsidRPr="00E86C4B" w:rsidRDefault="00E86C4B" w:rsidP="00E86C4B"/>
    <w:p w:rsidR="007F25AE" w:rsidRPr="006C6901" w:rsidRDefault="006929EC">
      <w:r w:rsidRPr="006C6901">
        <w:t>6</w:t>
      </w:r>
      <w:r w:rsidR="00FB0499" w:rsidRPr="006C6901">
        <w:t>.1. Изменение или расторжение настоящего договора производится по письменному соглашению Сторон.</w:t>
      </w:r>
    </w:p>
    <w:p w:rsidR="007F25AE" w:rsidRPr="006C6901" w:rsidRDefault="006929EC">
      <w:r w:rsidRPr="006C6901">
        <w:t>6</w:t>
      </w:r>
      <w:r w:rsidR="00FB0499" w:rsidRPr="006C6901">
        <w:t>.2. По взаимному соглашению Сторон размер прилегающей территории, закрепленной за Заявителем в целях ее содержания и уборки, может быть увеличен или уменьшен на основании дополнительного соглашения к настоящему договору.</w:t>
      </w:r>
    </w:p>
    <w:p w:rsidR="007F25AE" w:rsidRPr="006C6901" w:rsidRDefault="006929EC">
      <w:r w:rsidRPr="006C6901">
        <w:t>6</w:t>
      </w:r>
      <w:r w:rsidR="00FB0499" w:rsidRPr="006C6901">
        <w:t>.3. Настоящий договор составлен в двух экземплярах, имеющих равную юридическую силу, первый из которых хранится в Администрации, второй - у Заявителя.</w:t>
      </w:r>
    </w:p>
    <w:p w:rsidR="007F25AE" w:rsidRPr="006C6901" w:rsidRDefault="007F25AE"/>
    <w:p w:rsidR="007F25AE" w:rsidRPr="006C6901" w:rsidRDefault="00FB0499">
      <w:pPr>
        <w:pStyle w:val="1"/>
        <w:rPr>
          <w:color w:val="auto"/>
        </w:rPr>
      </w:pPr>
      <w:r w:rsidRPr="006C6901">
        <w:rPr>
          <w:color w:val="auto"/>
        </w:rPr>
        <w:t>5. Адреса и реквизиты сторон</w:t>
      </w:r>
    </w:p>
    <w:p w:rsidR="007F25AE" w:rsidRPr="006C6901" w:rsidRDefault="007F25AE"/>
    <w:tbl>
      <w:tblPr>
        <w:tblW w:w="5000" w:type="pct"/>
        <w:tblLook w:val="0000"/>
      </w:tblPr>
      <w:tblGrid>
        <w:gridCol w:w="5751"/>
        <w:gridCol w:w="4664"/>
      </w:tblGrid>
      <w:tr w:rsidR="007F25AE" w:rsidRPr="006C6901" w:rsidTr="00E86C4B">
        <w:tc>
          <w:tcPr>
            <w:tcW w:w="2761" w:type="pct"/>
          </w:tcPr>
          <w:p w:rsidR="007F25AE" w:rsidRPr="006C6901" w:rsidRDefault="00FB0499" w:rsidP="00E86C4B">
            <w:pPr>
              <w:pStyle w:val="afff0"/>
              <w:jc w:val="center"/>
            </w:pPr>
            <w:r w:rsidRPr="006C6901">
              <w:t>"Администрация"</w:t>
            </w:r>
          </w:p>
        </w:tc>
        <w:tc>
          <w:tcPr>
            <w:tcW w:w="2239" w:type="pct"/>
          </w:tcPr>
          <w:p w:rsidR="007F25AE" w:rsidRPr="006C6901" w:rsidRDefault="00FB0499" w:rsidP="00E86C4B">
            <w:pPr>
              <w:pStyle w:val="aff7"/>
              <w:ind w:left="-81"/>
              <w:jc w:val="center"/>
            </w:pPr>
            <w:r w:rsidRPr="006C6901">
              <w:t>"Заявитель"</w:t>
            </w:r>
          </w:p>
        </w:tc>
      </w:tr>
    </w:tbl>
    <w:p w:rsidR="007F25AE" w:rsidRPr="006C6901" w:rsidRDefault="007F25AE"/>
    <w:tbl>
      <w:tblPr>
        <w:tblW w:w="0" w:type="auto"/>
        <w:tblInd w:w="108" w:type="dxa"/>
        <w:tblLayout w:type="fixed"/>
        <w:tblLook w:val="0000"/>
      </w:tblPr>
      <w:tblGrid>
        <w:gridCol w:w="5069"/>
        <w:gridCol w:w="5069"/>
        <w:gridCol w:w="5068"/>
      </w:tblGrid>
      <w:tr w:rsidR="00C42D90" w:rsidRPr="006C6901" w:rsidTr="00E86C4B">
        <w:tc>
          <w:tcPr>
            <w:tcW w:w="5069" w:type="dxa"/>
          </w:tcPr>
          <w:p w:rsidR="007F25AE" w:rsidRPr="006C6901" w:rsidRDefault="007F25AE">
            <w:pPr>
              <w:pStyle w:val="aff7"/>
              <w:jc w:val="center"/>
            </w:pPr>
          </w:p>
        </w:tc>
        <w:tc>
          <w:tcPr>
            <w:tcW w:w="5069" w:type="dxa"/>
          </w:tcPr>
          <w:p w:rsidR="007F25AE" w:rsidRPr="006C6901" w:rsidRDefault="00FB0499">
            <w:pPr>
              <w:pStyle w:val="aff7"/>
              <w:jc w:val="center"/>
            </w:pPr>
            <w:r w:rsidRPr="006C6901">
              <w:t>Индивидуальный предприниматель/юридическое или физическое лицо</w:t>
            </w:r>
          </w:p>
        </w:tc>
        <w:tc>
          <w:tcPr>
            <w:tcW w:w="5068" w:type="dxa"/>
          </w:tcPr>
          <w:p w:rsidR="007F25AE" w:rsidRPr="006C6901" w:rsidRDefault="007F25AE">
            <w:pPr>
              <w:pStyle w:val="aff7"/>
            </w:pPr>
          </w:p>
        </w:tc>
      </w:tr>
      <w:tr w:rsidR="00C42D90" w:rsidRPr="006C6901" w:rsidTr="00E86C4B">
        <w:tc>
          <w:tcPr>
            <w:tcW w:w="5069" w:type="dxa"/>
          </w:tcPr>
          <w:p w:rsidR="007F25AE" w:rsidRPr="006C6901" w:rsidRDefault="007F25AE">
            <w:pPr>
              <w:pStyle w:val="aff7"/>
              <w:jc w:val="center"/>
            </w:pPr>
          </w:p>
        </w:tc>
        <w:tc>
          <w:tcPr>
            <w:tcW w:w="5069" w:type="dxa"/>
          </w:tcPr>
          <w:p w:rsidR="007F25AE" w:rsidRPr="006C6901" w:rsidRDefault="00FB0499">
            <w:pPr>
              <w:pStyle w:val="aff7"/>
              <w:jc w:val="center"/>
            </w:pPr>
            <w:r w:rsidRPr="006C6901">
              <w:t>Почтовый адрес:</w:t>
            </w:r>
          </w:p>
        </w:tc>
        <w:tc>
          <w:tcPr>
            <w:tcW w:w="5068" w:type="dxa"/>
          </w:tcPr>
          <w:p w:rsidR="007F25AE" w:rsidRPr="006C6901" w:rsidRDefault="007F25AE">
            <w:pPr>
              <w:pStyle w:val="aff7"/>
            </w:pPr>
          </w:p>
        </w:tc>
      </w:tr>
      <w:tr w:rsidR="00C42D90" w:rsidRPr="006C6901" w:rsidTr="00E86C4B">
        <w:tc>
          <w:tcPr>
            <w:tcW w:w="5069" w:type="dxa"/>
          </w:tcPr>
          <w:p w:rsidR="007F25AE" w:rsidRPr="006C6901" w:rsidRDefault="007F25AE">
            <w:pPr>
              <w:pStyle w:val="aff7"/>
              <w:jc w:val="center"/>
            </w:pPr>
          </w:p>
        </w:tc>
        <w:tc>
          <w:tcPr>
            <w:tcW w:w="5069" w:type="dxa"/>
          </w:tcPr>
          <w:p w:rsidR="007F25AE" w:rsidRPr="006C6901" w:rsidRDefault="00FB0499">
            <w:pPr>
              <w:pStyle w:val="aff7"/>
              <w:jc w:val="center"/>
            </w:pPr>
            <w:r w:rsidRPr="006C6901">
              <w:t>Телефон:</w:t>
            </w:r>
          </w:p>
        </w:tc>
        <w:tc>
          <w:tcPr>
            <w:tcW w:w="5068" w:type="dxa"/>
          </w:tcPr>
          <w:p w:rsidR="007F25AE" w:rsidRPr="006C6901" w:rsidRDefault="007F25AE">
            <w:pPr>
              <w:pStyle w:val="aff7"/>
            </w:pPr>
          </w:p>
        </w:tc>
      </w:tr>
      <w:tr w:rsidR="00C42D90" w:rsidRPr="006C6901" w:rsidTr="00E86C4B">
        <w:tc>
          <w:tcPr>
            <w:tcW w:w="5069" w:type="dxa"/>
          </w:tcPr>
          <w:p w:rsidR="007F25AE" w:rsidRPr="006C6901" w:rsidRDefault="007F25AE">
            <w:pPr>
              <w:pStyle w:val="aff7"/>
              <w:jc w:val="center"/>
            </w:pPr>
          </w:p>
        </w:tc>
        <w:tc>
          <w:tcPr>
            <w:tcW w:w="5069" w:type="dxa"/>
          </w:tcPr>
          <w:p w:rsidR="007F25AE" w:rsidRPr="006C6901" w:rsidRDefault="00FB0499">
            <w:pPr>
              <w:pStyle w:val="aff7"/>
              <w:jc w:val="center"/>
            </w:pPr>
            <w:r w:rsidRPr="006C6901">
              <w:t>Факс:</w:t>
            </w:r>
          </w:p>
        </w:tc>
        <w:tc>
          <w:tcPr>
            <w:tcW w:w="5068" w:type="dxa"/>
          </w:tcPr>
          <w:p w:rsidR="007F25AE" w:rsidRPr="006C6901" w:rsidRDefault="007F25AE">
            <w:pPr>
              <w:pStyle w:val="aff7"/>
            </w:pPr>
          </w:p>
        </w:tc>
      </w:tr>
      <w:tr w:rsidR="00C42D90" w:rsidRPr="006C6901" w:rsidTr="00E86C4B">
        <w:tc>
          <w:tcPr>
            <w:tcW w:w="5069" w:type="dxa"/>
          </w:tcPr>
          <w:p w:rsidR="007F25AE" w:rsidRPr="006C6901" w:rsidRDefault="007F25AE">
            <w:pPr>
              <w:pStyle w:val="aff7"/>
              <w:jc w:val="center"/>
            </w:pPr>
          </w:p>
        </w:tc>
        <w:tc>
          <w:tcPr>
            <w:tcW w:w="5069" w:type="dxa"/>
          </w:tcPr>
          <w:p w:rsidR="007F25AE" w:rsidRPr="006C6901" w:rsidRDefault="00FB0499">
            <w:pPr>
              <w:pStyle w:val="aff7"/>
              <w:jc w:val="center"/>
            </w:pPr>
            <w:r w:rsidRPr="006C6901">
              <w:t>Банковские реквизиты:</w:t>
            </w:r>
          </w:p>
        </w:tc>
        <w:tc>
          <w:tcPr>
            <w:tcW w:w="5068" w:type="dxa"/>
          </w:tcPr>
          <w:p w:rsidR="007F25AE" w:rsidRPr="006C6901" w:rsidRDefault="007F25AE">
            <w:pPr>
              <w:pStyle w:val="aff7"/>
            </w:pPr>
          </w:p>
        </w:tc>
      </w:tr>
      <w:tr w:rsidR="00C42D90" w:rsidRPr="006C6901" w:rsidTr="00E86C4B">
        <w:tc>
          <w:tcPr>
            <w:tcW w:w="5069" w:type="dxa"/>
          </w:tcPr>
          <w:p w:rsidR="007F25AE" w:rsidRPr="006C6901" w:rsidRDefault="007F25AE">
            <w:pPr>
              <w:pStyle w:val="aff7"/>
              <w:jc w:val="center"/>
            </w:pPr>
          </w:p>
        </w:tc>
        <w:tc>
          <w:tcPr>
            <w:tcW w:w="5069" w:type="dxa"/>
          </w:tcPr>
          <w:p w:rsidR="007F25AE" w:rsidRPr="006C6901" w:rsidRDefault="007F25AE">
            <w:pPr>
              <w:pStyle w:val="aff7"/>
            </w:pPr>
          </w:p>
        </w:tc>
        <w:tc>
          <w:tcPr>
            <w:tcW w:w="5068" w:type="dxa"/>
          </w:tcPr>
          <w:p w:rsidR="007F25AE" w:rsidRPr="006C6901" w:rsidRDefault="007F25AE">
            <w:pPr>
              <w:pStyle w:val="aff7"/>
            </w:pPr>
          </w:p>
        </w:tc>
      </w:tr>
      <w:tr w:rsidR="00C42D90" w:rsidRPr="006C6901" w:rsidTr="00E86C4B">
        <w:tc>
          <w:tcPr>
            <w:tcW w:w="5069" w:type="dxa"/>
          </w:tcPr>
          <w:p w:rsidR="007F25AE" w:rsidRPr="006C6901" w:rsidRDefault="007F25AE">
            <w:pPr>
              <w:pStyle w:val="aff7"/>
              <w:jc w:val="center"/>
              <w:rPr>
                <w:lang w:val="en-US"/>
              </w:rPr>
            </w:pPr>
          </w:p>
        </w:tc>
        <w:tc>
          <w:tcPr>
            <w:tcW w:w="5069" w:type="dxa"/>
          </w:tcPr>
          <w:p w:rsidR="007F25AE" w:rsidRPr="006C6901" w:rsidRDefault="007F25AE">
            <w:pPr>
              <w:pStyle w:val="aff7"/>
              <w:rPr>
                <w:lang w:val="en-US"/>
              </w:rPr>
            </w:pPr>
          </w:p>
        </w:tc>
        <w:tc>
          <w:tcPr>
            <w:tcW w:w="5068" w:type="dxa"/>
          </w:tcPr>
          <w:p w:rsidR="007F25AE" w:rsidRPr="006C6901" w:rsidRDefault="007F25AE">
            <w:pPr>
              <w:pStyle w:val="aff7"/>
              <w:rPr>
                <w:lang w:val="en-US"/>
              </w:rPr>
            </w:pPr>
          </w:p>
        </w:tc>
      </w:tr>
      <w:tr w:rsidR="00C42D90" w:rsidRPr="006C6901" w:rsidTr="00E86C4B">
        <w:tc>
          <w:tcPr>
            <w:tcW w:w="5069" w:type="dxa"/>
          </w:tcPr>
          <w:p w:rsidR="007F25AE" w:rsidRPr="006C6901" w:rsidRDefault="007F25AE">
            <w:pPr>
              <w:pStyle w:val="aff7"/>
              <w:jc w:val="center"/>
            </w:pPr>
          </w:p>
        </w:tc>
        <w:tc>
          <w:tcPr>
            <w:tcW w:w="5069" w:type="dxa"/>
          </w:tcPr>
          <w:p w:rsidR="007F25AE" w:rsidRPr="006C6901" w:rsidRDefault="007F25AE">
            <w:pPr>
              <w:pStyle w:val="aff7"/>
            </w:pPr>
          </w:p>
        </w:tc>
        <w:tc>
          <w:tcPr>
            <w:tcW w:w="5068" w:type="dxa"/>
          </w:tcPr>
          <w:p w:rsidR="007F25AE" w:rsidRPr="006C6901" w:rsidRDefault="007F25AE">
            <w:pPr>
              <w:pStyle w:val="aff7"/>
            </w:pPr>
          </w:p>
        </w:tc>
      </w:tr>
      <w:tr w:rsidR="00C42D90" w:rsidRPr="006C6901" w:rsidTr="00E86C4B">
        <w:tc>
          <w:tcPr>
            <w:tcW w:w="5069" w:type="dxa"/>
          </w:tcPr>
          <w:p w:rsidR="007F25AE" w:rsidRPr="006C6901" w:rsidRDefault="007F25AE">
            <w:pPr>
              <w:pStyle w:val="aff7"/>
              <w:jc w:val="center"/>
            </w:pPr>
          </w:p>
        </w:tc>
        <w:tc>
          <w:tcPr>
            <w:tcW w:w="5069" w:type="dxa"/>
          </w:tcPr>
          <w:p w:rsidR="007F25AE" w:rsidRPr="006C6901" w:rsidRDefault="007F25AE">
            <w:pPr>
              <w:pStyle w:val="aff7"/>
            </w:pPr>
          </w:p>
        </w:tc>
        <w:tc>
          <w:tcPr>
            <w:tcW w:w="5068" w:type="dxa"/>
          </w:tcPr>
          <w:p w:rsidR="007F25AE" w:rsidRPr="006C6901" w:rsidRDefault="007F25AE">
            <w:pPr>
              <w:pStyle w:val="aff7"/>
            </w:pPr>
          </w:p>
        </w:tc>
      </w:tr>
      <w:tr w:rsidR="00C42D90" w:rsidRPr="006C6901" w:rsidTr="00E86C4B">
        <w:trPr>
          <w:gridAfter w:val="2"/>
          <w:wAfter w:w="10137" w:type="dxa"/>
        </w:trPr>
        <w:tc>
          <w:tcPr>
            <w:tcW w:w="5069" w:type="dxa"/>
          </w:tcPr>
          <w:p w:rsidR="007F25AE" w:rsidRPr="006C6901" w:rsidRDefault="007F25AE">
            <w:pPr>
              <w:pStyle w:val="aff7"/>
            </w:pPr>
          </w:p>
        </w:tc>
      </w:tr>
      <w:tr w:rsidR="00C42D90" w:rsidRPr="006C6901" w:rsidTr="00E86C4B">
        <w:trPr>
          <w:gridAfter w:val="1"/>
          <w:wAfter w:w="5068" w:type="dxa"/>
        </w:trPr>
        <w:tc>
          <w:tcPr>
            <w:tcW w:w="5069" w:type="dxa"/>
          </w:tcPr>
          <w:p w:rsidR="007F25AE" w:rsidRPr="006C6901" w:rsidRDefault="007F25AE">
            <w:pPr>
              <w:pStyle w:val="aff7"/>
              <w:jc w:val="center"/>
            </w:pPr>
          </w:p>
        </w:tc>
        <w:tc>
          <w:tcPr>
            <w:tcW w:w="5069" w:type="dxa"/>
          </w:tcPr>
          <w:p w:rsidR="007F25AE" w:rsidRPr="006C6901" w:rsidRDefault="00E86C4B">
            <w:pPr>
              <w:pStyle w:val="aff7"/>
              <w:jc w:val="center"/>
            </w:pPr>
            <w:r>
              <w:t>Заявитель, Ф.И.О.</w:t>
            </w:r>
          </w:p>
          <w:p w:rsidR="007F25AE" w:rsidRPr="006C6901" w:rsidRDefault="007F25AE">
            <w:pPr>
              <w:pStyle w:val="aff7"/>
            </w:pPr>
          </w:p>
          <w:p w:rsidR="007F25AE" w:rsidRPr="006C6901" w:rsidRDefault="00FB0499">
            <w:pPr>
              <w:pStyle w:val="aff7"/>
              <w:jc w:val="center"/>
            </w:pPr>
            <w:r w:rsidRPr="006C6901">
              <w:t>__________________/_____________</w:t>
            </w:r>
          </w:p>
        </w:tc>
      </w:tr>
    </w:tbl>
    <w:p w:rsidR="00C42D90" w:rsidRPr="006C6901" w:rsidRDefault="00C42D90" w:rsidP="00E86C4B">
      <w:pPr>
        <w:ind w:firstLine="0"/>
      </w:pPr>
    </w:p>
    <w:sectPr w:rsidR="00C42D90" w:rsidRPr="006C6901" w:rsidSect="006C6901">
      <w:pgSz w:w="11900" w:h="16800"/>
      <w:pgMar w:top="1134" w:right="567"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3297E"/>
    <w:rsid w:val="002C2C8D"/>
    <w:rsid w:val="00346F00"/>
    <w:rsid w:val="00394668"/>
    <w:rsid w:val="003D4728"/>
    <w:rsid w:val="004806C6"/>
    <w:rsid w:val="00675B2A"/>
    <w:rsid w:val="006929EC"/>
    <w:rsid w:val="006C6901"/>
    <w:rsid w:val="007F25AE"/>
    <w:rsid w:val="00815A60"/>
    <w:rsid w:val="008B2C75"/>
    <w:rsid w:val="009D7487"/>
    <w:rsid w:val="009E441A"/>
    <w:rsid w:val="00BC6804"/>
    <w:rsid w:val="00C3297E"/>
    <w:rsid w:val="00C4026B"/>
    <w:rsid w:val="00C42D90"/>
    <w:rsid w:val="00E86C4B"/>
    <w:rsid w:val="00EE5660"/>
    <w:rsid w:val="00FB04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5AE"/>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7F25AE"/>
    <w:pPr>
      <w:spacing w:before="108" w:after="108"/>
      <w:ind w:firstLine="0"/>
      <w:jc w:val="center"/>
      <w:outlineLvl w:val="0"/>
    </w:pPr>
    <w:rPr>
      <w:b/>
      <w:bCs/>
      <w:color w:val="26282F"/>
    </w:rPr>
  </w:style>
  <w:style w:type="paragraph" w:styleId="2">
    <w:name w:val="heading 2"/>
    <w:basedOn w:val="1"/>
    <w:next w:val="a"/>
    <w:link w:val="20"/>
    <w:uiPriority w:val="99"/>
    <w:qFormat/>
    <w:rsid w:val="007F25AE"/>
    <w:pPr>
      <w:outlineLvl w:val="1"/>
    </w:pPr>
  </w:style>
  <w:style w:type="paragraph" w:styleId="3">
    <w:name w:val="heading 3"/>
    <w:basedOn w:val="2"/>
    <w:next w:val="a"/>
    <w:link w:val="30"/>
    <w:uiPriority w:val="99"/>
    <w:qFormat/>
    <w:rsid w:val="007F25AE"/>
    <w:pPr>
      <w:outlineLvl w:val="2"/>
    </w:pPr>
  </w:style>
  <w:style w:type="paragraph" w:styleId="4">
    <w:name w:val="heading 4"/>
    <w:basedOn w:val="3"/>
    <w:next w:val="a"/>
    <w:link w:val="40"/>
    <w:uiPriority w:val="99"/>
    <w:qFormat/>
    <w:rsid w:val="007F25A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F25AE"/>
    <w:rPr>
      <w:b/>
      <w:bCs/>
      <w:color w:val="26282F"/>
    </w:rPr>
  </w:style>
  <w:style w:type="character" w:customStyle="1" w:styleId="a4">
    <w:name w:val="Гипертекстовая ссылка"/>
    <w:basedOn w:val="a3"/>
    <w:uiPriority w:val="99"/>
    <w:rsid w:val="007F25AE"/>
    <w:rPr>
      <w:b/>
      <w:bCs/>
      <w:color w:val="106BBE"/>
    </w:rPr>
  </w:style>
  <w:style w:type="character" w:customStyle="1" w:styleId="a5">
    <w:name w:val="Активная гипертекстовая ссылка"/>
    <w:basedOn w:val="a4"/>
    <w:uiPriority w:val="99"/>
    <w:rsid w:val="007F25AE"/>
    <w:rPr>
      <w:b/>
      <w:bCs/>
      <w:color w:val="106BBE"/>
      <w:u w:val="single"/>
    </w:rPr>
  </w:style>
  <w:style w:type="paragraph" w:customStyle="1" w:styleId="a6">
    <w:name w:val="Внимание"/>
    <w:basedOn w:val="a"/>
    <w:next w:val="a"/>
    <w:uiPriority w:val="99"/>
    <w:rsid w:val="007F25A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7F25AE"/>
  </w:style>
  <w:style w:type="paragraph" w:customStyle="1" w:styleId="a8">
    <w:name w:val="Внимание: недобросовестность!"/>
    <w:basedOn w:val="a6"/>
    <w:next w:val="a"/>
    <w:uiPriority w:val="99"/>
    <w:rsid w:val="007F25AE"/>
  </w:style>
  <w:style w:type="character" w:customStyle="1" w:styleId="a9">
    <w:name w:val="Выделение для Базового Поиска"/>
    <w:basedOn w:val="a3"/>
    <w:uiPriority w:val="99"/>
    <w:rsid w:val="007F25AE"/>
    <w:rPr>
      <w:b/>
      <w:bCs/>
      <w:color w:val="0058A9"/>
    </w:rPr>
  </w:style>
  <w:style w:type="character" w:customStyle="1" w:styleId="aa">
    <w:name w:val="Выделение для Базового Поиска (курсив)"/>
    <w:basedOn w:val="a9"/>
    <w:uiPriority w:val="99"/>
    <w:rsid w:val="007F25AE"/>
    <w:rPr>
      <w:b/>
      <w:bCs/>
      <w:i/>
      <w:iCs/>
      <w:color w:val="0058A9"/>
    </w:rPr>
  </w:style>
  <w:style w:type="paragraph" w:customStyle="1" w:styleId="ab">
    <w:name w:val="Дочерний элемент списка"/>
    <w:basedOn w:val="a"/>
    <w:next w:val="a"/>
    <w:uiPriority w:val="99"/>
    <w:rsid w:val="007F25AE"/>
    <w:pPr>
      <w:ind w:firstLine="0"/>
    </w:pPr>
    <w:rPr>
      <w:color w:val="868381"/>
      <w:sz w:val="20"/>
      <w:szCs w:val="20"/>
    </w:rPr>
  </w:style>
  <w:style w:type="paragraph" w:customStyle="1" w:styleId="ac">
    <w:name w:val="Основное меню (преемственное)"/>
    <w:basedOn w:val="a"/>
    <w:next w:val="a"/>
    <w:uiPriority w:val="99"/>
    <w:rsid w:val="007F25AE"/>
    <w:rPr>
      <w:rFonts w:ascii="Verdana" w:hAnsi="Verdana" w:cs="Verdana"/>
      <w:sz w:val="22"/>
      <w:szCs w:val="22"/>
    </w:rPr>
  </w:style>
  <w:style w:type="paragraph" w:customStyle="1" w:styleId="ad">
    <w:name w:val="Заголовок"/>
    <w:basedOn w:val="ac"/>
    <w:next w:val="a"/>
    <w:uiPriority w:val="99"/>
    <w:rsid w:val="007F25AE"/>
    <w:rPr>
      <w:b/>
      <w:bCs/>
      <w:color w:val="0058A9"/>
      <w:shd w:val="clear" w:color="auto" w:fill="ECE9D8"/>
    </w:rPr>
  </w:style>
  <w:style w:type="character" w:customStyle="1" w:styleId="10">
    <w:name w:val="Заголовок 1 Знак"/>
    <w:basedOn w:val="a0"/>
    <w:link w:val="1"/>
    <w:uiPriority w:val="9"/>
    <w:rsid w:val="007F25A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F25A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F25A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F25AE"/>
    <w:rPr>
      <w:b/>
      <w:bCs/>
      <w:sz w:val="28"/>
      <w:szCs w:val="28"/>
    </w:rPr>
  </w:style>
  <w:style w:type="paragraph" w:customStyle="1" w:styleId="ae">
    <w:name w:val="Заголовок группы контролов"/>
    <w:basedOn w:val="a"/>
    <w:next w:val="a"/>
    <w:uiPriority w:val="99"/>
    <w:rsid w:val="007F25AE"/>
    <w:rPr>
      <w:b/>
      <w:bCs/>
      <w:color w:val="000000"/>
    </w:rPr>
  </w:style>
  <w:style w:type="paragraph" w:customStyle="1" w:styleId="af">
    <w:name w:val="Заголовок для информации об изменениях"/>
    <w:basedOn w:val="1"/>
    <w:next w:val="a"/>
    <w:uiPriority w:val="99"/>
    <w:rsid w:val="007F25A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7F25AE"/>
    <w:rPr>
      <w:i/>
      <w:iCs/>
      <w:color w:val="000080"/>
      <w:sz w:val="22"/>
      <w:szCs w:val="22"/>
    </w:rPr>
  </w:style>
  <w:style w:type="character" w:customStyle="1" w:styleId="af1">
    <w:name w:val="Заголовок своего сообщения"/>
    <w:basedOn w:val="a3"/>
    <w:uiPriority w:val="99"/>
    <w:rsid w:val="007F25AE"/>
    <w:rPr>
      <w:b/>
      <w:bCs/>
      <w:color w:val="26282F"/>
    </w:rPr>
  </w:style>
  <w:style w:type="paragraph" w:customStyle="1" w:styleId="af2">
    <w:name w:val="Заголовок статьи"/>
    <w:basedOn w:val="a"/>
    <w:next w:val="a"/>
    <w:uiPriority w:val="99"/>
    <w:rsid w:val="007F25AE"/>
    <w:pPr>
      <w:ind w:left="1612" w:hanging="892"/>
    </w:pPr>
  </w:style>
  <w:style w:type="character" w:customStyle="1" w:styleId="af3">
    <w:name w:val="Заголовок чужого сообщения"/>
    <w:basedOn w:val="a3"/>
    <w:uiPriority w:val="99"/>
    <w:rsid w:val="007F25AE"/>
    <w:rPr>
      <w:b/>
      <w:bCs/>
      <w:color w:val="FF0000"/>
    </w:rPr>
  </w:style>
  <w:style w:type="paragraph" w:customStyle="1" w:styleId="af4">
    <w:name w:val="Заголовок ЭР (левое окно)"/>
    <w:basedOn w:val="a"/>
    <w:next w:val="a"/>
    <w:uiPriority w:val="99"/>
    <w:rsid w:val="007F25AE"/>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7F25AE"/>
    <w:pPr>
      <w:spacing w:after="0"/>
      <w:jc w:val="left"/>
    </w:pPr>
  </w:style>
  <w:style w:type="paragraph" w:customStyle="1" w:styleId="af6">
    <w:name w:val="Интерактивный заголовок"/>
    <w:basedOn w:val="ad"/>
    <w:next w:val="a"/>
    <w:uiPriority w:val="99"/>
    <w:rsid w:val="007F25AE"/>
    <w:rPr>
      <w:u w:val="single"/>
    </w:rPr>
  </w:style>
  <w:style w:type="paragraph" w:customStyle="1" w:styleId="af7">
    <w:name w:val="Текст информации об изменениях"/>
    <w:basedOn w:val="a"/>
    <w:next w:val="a"/>
    <w:uiPriority w:val="99"/>
    <w:rsid w:val="007F25AE"/>
    <w:rPr>
      <w:color w:val="353842"/>
      <w:sz w:val="18"/>
      <w:szCs w:val="18"/>
    </w:rPr>
  </w:style>
  <w:style w:type="paragraph" w:customStyle="1" w:styleId="af8">
    <w:name w:val="Информация об изменениях"/>
    <w:basedOn w:val="af7"/>
    <w:next w:val="a"/>
    <w:uiPriority w:val="99"/>
    <w:rsid w:val="007F25AE"/>
    <w:pPr>
      <w:spacing w:before="180"/>
      <w:ind w:left="360" w:right="360" w:firstLine="0"/>
    </w:pPr>
    <w:rPr>
      <w:shd w:val="clear" w:color="auto" w:fill="EAEFED"/>
    </w:rPr>
  </w:style>
  <w:style w:type="paragraph" w:customStyle="1" w:styleId="af9">
    <w:name w:val="Текст (справка)"/>
    <w:basedOn w:val="a"/>
    <w:next w:val="a"/>
    <w:uiPriority w:val="99"/>
    <w:rsid w:val="007F25AE"/>
    <w:pPr>
      <w:ind w:left="170" w:right="170" w:firstLine="0"/>
      <w:jc w:val="left"/>
    </w:pPr>
  </w:style>
  <w:style w:type="paragraph" w:customStyle="1" w:styleId="afa">
    <w:name w:val="Комментарий"/>
    <w:basedOn w:val="af9"/>
    <w:next w:val="a"/>
    <w:uiPriority w:val="99"/>
    <w:rsid w:val="007F25A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F25AE"/>
    <w:rPr>
      <w:i/>
      <w:iCs/>
    </w:rPr>
  </w:style>
  <w:style w:type="paragraph" w:customStyle="1" w:styleId="afc">
    <w:name w:val="Текст (лев. подпись)"/>
    <w:basedOn w:val="a"/>
    <w:next w:val="a"/>
    <w:uiPriority w:val="99"/>
    <w:rsid w:val="007F25AE"/>
    <w:pPr>
      <w:ind w:firstLine="0"/>
      <w:jc w:val="left"/>
    </w:pPr>
  </w:style>
  <w:style w:type="paragraph" w:customStyle="1" w:styleId="afd">
    <w:name w:val="Колонтитул (левый)"/>
    <w:basedOn w:val="afc"/>
    <w:next w:val="a"/>
    <w:uiPriority w:val="99"/>
    <w:rsid w:val="007F25AE"/>
    <w:rPr>
      <w:sz w:val="14"/>
      <w:szCs w:val="14"/>
    </w:rPr>
  </w:style>
  <w:style w:type="paragraph" w:customStyle="1" w:styleId="afe">
    <w:name w:val="Текст (прав. подпись)"/>
    <w:basedOn w:val="a"/>
    <w:next w:val="a"/>
    <w:uiPriority w:val="99"/>
    <w:rsid w:val="007F25AE"/>
    <w:pPr>
      <w:ind w:firstLine="0"/>
      <w:jc w:val="right"/>
    </w:pPr>
  </w:style>
  <w:style w:type="paragraph" w:customStyle="1" w:styleId="aff">
    <w:name w:val="Колонтитул (правый)"/>
    <w:basedOn w:val="afe"/>
    <w:next w:val="a"/>
    <w:uiPriority w:val="99"/>
    <w:rsid w:val="007F25AE"/>
    <w:rPr>
      <w:sz w:val="14"/>
      <w:szCs w:val="14"/>
    </w:rPr>
  </w:style>
  <w:style w:type="paragraph" w:customStyle="1" w:styleId="aff0">
    <w:name w:val="Комментарий пользователя"/>
    <w:basedOn w:val="afa"/>
    <w:next w:val="a"/>
    <w:uiPriority w:val="99"/>
    <w:rsid w:val="007F25AE"/>
    <w:pPr>
      <w:jc w:val="left"/>
    </w:pPr>
    <w:rPr>
      <w:shd w:val="clear" w:color="auto" w:fill="FFDFE0"/>
    </w:rPr>
  </w:style>
  <w:style w:type="paragraph" w:customStyle="1" w:styleId="aff1">
    <w:name w:val="Куда обратиться?"/>
    <w:basedOn w:val="a6"/>
    <w:next w:val="a"/>
    <w:uiPriority w:val="99"/>
    <w:rsid w:val="007F25AE"/>
  </w:style>
  <w:style w:type="paragraph" w:customStyle="1" w:styleId="aff2">
    <w:name w:val="Моноширинный"/>
    <w:basedOn w:val="a"/>
    <w:next w:val="a"/>
    <w:uiPriority w:val="99"/>
    <w:rsid w:val="007F25AE"/>
    <w:pPr>
      <w:ind w:firstLine="0"/>
      <w:jc w:val="left"/>
    </w:pPr>
    <w:rPr>
      <w:rFonts w:ascii="Courier New" w:hAnsi="Courier New" w:cs="Courier New"/>
    </w:rPr>
  </w:style>
  <w:style w:type="character" w:customStyle="1" w:styleId="aff3">
    <w:name w:val="Найденные слова"/>
    <w:basedOn w:val="a3"/>
    <w:uiPriority w:val="99"/>
    <w:rsid w:val="007F25AE"/>
    <w:rPr>
      <w:b/>
      <w:bCs/>
      <w:color w:val="26282F"/>
      <w:shd w:val="clear" w:color="auto" w:fill="FFF580"/>
    </w:rPr>
  </w:style>
  <w:style w:type="paragraph" w:customStyle="1" w:styleId="aff4">
    <w:name w:val="Напишите нам"/>
    <w:basedOn w:val="a"/>
    <w:next w:val="a"/>
    <w:uiPriority w:val="99"/>
    <w:rsid w:val="007F25AE"/>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7F25AE"/>
    <w:rPr>
      <w:b/>
      <w:bCs/>
      <w:color w:val="000000"/>
      <w:shd w:val="clear" w:color="auto" w:fill="D8EDE8"/>
    </w:rPr>
  </w:style>
  <w:style w:type="paragraph" w:customStyle="1" w:styleId="aff6">
    <w:name w:val="Необходимые документы"/>
    <w:basedOn w:val="a6"/>
    <w:next w:val="a"/>
    <w:uiPriority w:val="99"/>
    <w:rsid w:val="007F25AE"/>
    <w:pPr>
      <w:ind w:firstLine="118"/>
    </w:pPr>
  </w:style>
  <w:style w:type="paragraph" w:customStyle="1" w:styleId="aff7">
    <w:name w:val="Нормальный (таблица)"/>
    <w:basedOn w:val="a"/>
    <w:next w:val="a"/>
    <w:uiPriority w:val="99"/>
    <w:rsid w:val="007F25AE"/>
    <w:pPr>
      <w:ind w:firstLine="0"/>
    </w:pPr>
  </w:style>
  <w:style w:type="paragraph" w:customStyle="1" w:styleId="aff8">
    <w:name w:val="Таблицы (моноширинный)"/>
    <w:basedOn w:val="a"/>
    <w:next w:val="a"/>
    <w:uiPriority w:val="99"/>
    <w:rsid w:val="007F25AE"/>
    <w:pPr>
      <w:ind w:firstLine="0"/>
      <w:jc w:val="left"/>
    </w:pPr>
    <w:rPr>
      <w:rFonts w:ascii="Courier New" w:hAnsi="Courier New" w:cs="Courier New"/>
    </w:rPr>
  </w:style>
  <w:style w:type="paragraph" w:customStyle="1" w:styleId="aff9">
    <w:name w:val="Оглавление"/>
    <w:basedOn w:val="aff8"/>
    <w:next w:val="a"/>
    <w:uiPriority w:val="99"/>
    <w:rsid w:val="007F25AE"/>
    <w:pPr>
      <w:ind w:left="140"/>
    </w:pPr>
  </w:style>
  <w:style w:type="character" w:customStyle="1" w:styleId="affa">
    <w:name w:val="Опечатки"/>
    <w:uiPriority w:val="99"/>
    <w:rsid w:val="007F25AE"/>
    <w:rPr>
      <w:color w:val="FF0000"/>
    </w:rPr>
  </w:style>
  <w:style w:type="paragraph" w:customStyle="1" w:styleId="affb">
    <w:name w:val="Переменная часть"/>
    <w:basedOn w:val="ac"/>
    <w:next w:val="a"/>
    <w:uiPriority w:val="99"/>
    <w:rsid w:val="007F25AE"/>
    <w:rPr>
      <w:sz w:val="18"/>
      <w:szCs w:val="18"/>
    </w:rPr>
  </w:style>
  <w:style w:type="paragraph" w:customStyle="1" w:styleId="affc">
    <w:name w:val="Подвал для информации об изменениях"/>
    <w:basedOn w:val="1"/>
    <w:next w:val="a"/>
    <w:uiPriority w:val="99"/>
    <w:rsid w:val="007F25AE"/>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7F25AE"/>
    <w:rPr>
      <w:b/>
      <w:bCs/>
    </w:rPr>
  </w:style>
  <w:style w:type="paragraph" w:customStyle="1" w:styleId="affe">
    <w:name w:val="Подчёркнутый текст"/>
    <w:basedOn w:val="a"/>
    <w:next w:val="a"/>
    <w:uiPriority w:val="99"/>
    <w:rsid w:val="007F25AE"/>
    <w:pPr>
      <w:pBdr>
        <w:bottom w:val="single" w:sz="4" w:space="0" w:color="auto"/>
      </w:pBdr>
    </w:pPr>
  </w:style>
  <w:style w:type="paragraph" w:customStyle="1" w:styleId="afff">
    <w:name w:val="Постоянная часть"/>
    <w:basedOn w:val="ac"/>
    <w:next w:val="a"/>
    <w:uiPriority w:val="99"/>
    <w:rsid w:val="007F25AE"/>
    <w:rPr>
      <w:sz w:val="20"/>
      <w:szCs w:val="20"/>
    </w:rPr>
  </w:style>
  <w:style w:type="paragraph" w:customStyle="1" w:styleId="afff0">
    <w:name w:val="Прижатый влево"/>
    <w:basedOn w:val="a"/>
    <w:next w:val="a"/>
    <w:uiPriority w:val="99"/>
    <w:rsid w:val="007F25AE"/>
    <w:pPr>
      <w:ind w:firstLine="0"/>
      <w:jc w:val="left"/>
    </w:pPr>
  </w:style>
  <w:style w:type="paragraph" w:customStyle="1" w:styleId="afff1">
    <w:name w:val="Пример."/>
    <w:basedOn w:val="a6"/>
    <w:next w:val="a"/>
    <w:uiPriority w:val="99"/>
    <w:rsid w:val="007F25AE"/>
  </w:style>
  <w:style w:type="paragraph" w:customStyle="1" w:styleId="afff2">
    <w:name w:val="Примечание."/>
    <w:basedOn w:val="a6"/>
    <w:next w:val="a"/>
    <w:uiPriority w:val="99"/>
    <w:rsid w:val="007F25AE"/>
  </w:style>
  <w:style w:type="character" w:customStyle="1" w:styleId="afff3">
    <w:name w:val="Продолжение ссылки"/>
    <w:basedOn w:val="a4"/>
    <w:uiPriority w:val="99"/>
    <w:rsid w:val="007F25AE"/>
    <w:rPr>
      <w:b/>
      <w:bCs/>
      <w:color w:val="106BBE"/>
    </w:rPr>
  </w:style>
  <w:style w:type="paragraph" w:customStyle="1" w:styleId="afff4">
    <w:name w:val="Словарная статья"/>
    <w:basedOn w:val="a"/>
    <w:next w:val="a"/>
    <w:uiPriority w:val="99"/>
    <w:rsid w:val="007F25AE"/>
    <w:pPr>
      <w:ind w:right="118" w:firstLine="0"/>
    </w:pPr>
  </w:style>
  <w:style w:type="character" w:customStyle="1" w:styleId="afff5">
    <w:name w:val="Сравнение редакций"/>
    <w:basedOn w:val="a3"/>
    <w:uiPriority w:val="99"/>
    <w:rsid w:val="007F25AE"/>
    <w:rPr>
      <w:b/>
      <w:bCs/>
      <w:color w:val="26282F"/>
    </w:rPr>
  </w:style>
  <w:style w:type="character" w:customStyle="1" w:styleId="afff6">
    <w:name w:val="Сравнение редакций. Добавленный фрагмент"/>
    <w:uiPriority w:val="99"/>
    <w:rsid w:val="007F25AE"/>
    <w:rPr>
      <w:color w:val="000000"/>
      <w:shd w:val="clear" w:color="auto" w:fill="C1D7FF"/>
    </w:rPr>
  </w:style>
  <w:style w:type="character" w:customStyle="1" w:styleId="afff7">
    <w:name w:val="Сравнение редакций. Удаленный фрагмент"/>
    <w:uiPriority w:val="99"/>
    <w:rsid w:val="007F25AE"/>
    <w:rPr>
      <w:color w:val="000000"/>
      <w:shd w:val="clear" w:color="auto" w:fill="C4C413"/>
    </w:rPr>
  </w:style>
  <w:style w:type="paragraph" w:customStyle="1" w:styleId="afff8">
    <w:name w:val="Ссылка на официальную публикацию"/>
    <w:basedOn w:val="a"/>
    <w:next w:val="a"/>
    <w:uiPriority w:val="99"/>
    <w:rsid w:val="007F25AE"/>
  </w:style>
  <w:style w:type="character" w:customStyle="1" w:styleId="afff9">
    <w:name w:val="Ссылка на утративший силу документ"/>
    <w:basedOn w:val="a4"/>
    <w:uiPriority w:val="99"/>
    <w:rsid w:val="007F25AE"/>
    <w:rPr>
      <w:b/>
      <w:bCs/>
      <w:color w:val="749232"/>
    </w:rPr>
  </w:style>
  <w:style w:type="paragraph" w:customStyle="1" w:styleId="afffa">
    <w:name w:val="Текст в таблице"/>
    <w:basedOn w:val="aff7"/>
    <w:next w:val="a"/>
    <w:uiPriority w:val="99"/>
    <w:rsid w:val="007F25AE"/>
    <w:pPr>
      <w:ind w:firstLine="500"/>
    </w:pPr>
  </w:style>
  <w:style w:type="paragraph" w:customStyle="1" w:styleId="afffb">
    <w:name w:val="Текст ЭР (см. также)"/>
    <w:basedOn w:val="a"/>
    <w:next w:val="a"/>
    <w:uiPriority w:val="99"/>
    <w:rsid w:val="007F25AE"/>
    <w:pPr>
      <w:spacing w:before="200"/>
      <w:ind w:firstLine="0"/>
      <w:jc w:val="left"/>
    </w:pPr>
    <w:rPr>
      <w:sz w:val="20"/>
      <w:szCs w:val="20"/>
    </w:rPr>
  </w:style>
  <w:style w:type="paragraph" w:customStyle="1" w:styleId="afffc">
    <w:name w:val="Технический комментарий"/>
    <w:basedOn w:val="a"/>
    <w:next w:val="a"/>
    <w:uiPriority w:val="99"/>
    <w:rsid w:val="007F25AE"/>
    <w:pPr>
      <w:ind w:firstLine="0"/>
      <w:jc w:val="left"/>
    </w:pPr>
    <w:rPr>
      <w:color w:val="463F31"/>
      <w:shd w:val="clear" w:color="auto" w:fill="FFFFA6"/>
    </w:rPr>
  </w:style>
  <w:style w:type="character" w:customStyle="1" w:styleId="afffd">
    <w:name w:val="Утратил силу"/>
    <w:basedOn w:val="a3"/>
    <w:uiPriority w:val="99"/>
    <w:rsid w:val="007F25AE"/>
    <w:rPr>
      <w:b/>
      <w:bCs/>
      <w:strike/>
      <w:color w:val="666600"/>
    </w:rPr>
  </w:style>
  <w:style w:type="paragraph" w:customStyle="1" w:styleId="afffe">
    <w:name w:val="Формула"/>
    <w:basedOn w:val="a"/>
    <w:next w:val="a"/>
    <w:uiPriority w:val="99"/>
    <w:rsid w:val="007F25AE"/>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7F25AE"/>
    <w:pPr>
      <w:jc w:val="center"/>
    </w:pPr>
  </w:style>
  <w:style w:type="paragraph" w:customStyle="1" w:styleId="-">
    <w:name w:val="ЭР-содержание (правое окно)"/>
    <w:basedOn w:val="a"/>
    <w:next w:val="a"/>
    <w:uiPriority w:val="99"/>
    <w:rsid w:val="007F25AE"/>
    <w:pPr>
      <w:spacing w:before="300"/>
      <w:ind w:firstLine="0"/>
      <w:jc w:val="left"/>
    </w:pPr>
  </w:style>
  <w:style w:type="paragraph" w:styleId="affff0">
    <w:name w:val="Balloon Text"/>
    <w:basedOn w:val="a"/>
    <w:link w:val="affff1"/>
    <w:uiPriority w:val="99"/>
    <w:semiHidden/>
    <w:unhideWhenUsed/>
    <w:rsid w:val="00C42D90"/>
    <w:rPr>
      <w:rFonts w:ascii="Segoe UI" w:hAnsi="Segoe UI" w:cs="Segoe UI"/>
      <w:sz w:val="18"/>
      <w:szCs w:val="18"/>
    </w:rPr>
  </w:style>
  <w:style w:type="character" w:customStyle="1" w:styleId="affff1">
    <w:name w:val="Текст выноски Знак"/>
    <w:basedOn w:val="a0"/>
    <w:link w:val="affff0"/>
    <w:uiPriority w:val="99"/>
    <w:semiHidden/>
    <w:rsid w:val="00C42D90"/>
    <w:rPr>
      <w:rFonts w:ascii="Segoe UI" w:hAnsi="Segoe UI" w:cs="Segoe UI"/>
      <w:sz w:val="18"/>
      <w:szCs w:val="18"/>
    </w:rPr>
  </w:style>
  <w:style w:type="table" w:styleId="affff2">
    <w:name w:val="Table Grid"/>
    <w:basedOn w:val="a1"/>
    <w:uiPriority w:val="59"/>
    <w:rsid w:val="006C69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3">
    <w:name w:val="Body Text Indent"/>
    <w:basedOn w:val="a"/>
    <w:link w:val="affff4"/>
    <w:unhideWhenUsed/>
    <w:rsid w:val="006C6901"/>
    <w:pPr>
      <w:widowControl/>
      <w:autoSpaceDE/>
      <w:autoSpaceDN/>
      <w:adjustRightInd/>
      <w:ind w:left="3600" w:hanging="3240"/>
      <w:jc w:val="left"/>
    </w:pPr>
    <w:rPr>
      <w:rFonts w:ascii="Times New Roman" w:eastAsia="Times New Roman" w:hAnsi="Times New Roman" w:cs="Times New Roman"/>
      <w:szCs w:val="20"/>
    </w:rPr>
  </w:style>
  <w:style w:type="character" w:customStyle="1" w:styleId="affff4">
    <w:name w:val="Основной текст с отступом Знак"/>
    <w:basedOn w:val="a0"/>
    <w:link w:val="affff3"/>
    <w:rsid w:val="006C6901"/>
    <w:rPr>
      <w:rFonts w:ascii="Times New Roman" w:eastAsia="Times New Roman" w:hAnsi="Times New Roman" w:cs="Times New Roman"/>
      <w:sz w:val="24"/>
      <w:szCs w:val="20"/>
    </w:rPr>
  </w:style>
  <w:style w:type="paragraph" w:styleId="affff5">
    <w:name w:val="List Paragraph"/>
    <w:basedOn w:val="a"/>
    <w:uiPriority w:val="34"/>
    <w:qFormat/>
    <w:rsid w:val="006C690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2348</Words>
  <Characters>13386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cp:revision>
  <cp:lastPrinted>2017-04-13T07:48:00Z</cp:lastPrinted>
  <dcterms:created xsi:type="dcterms:W3CDTF">2017-04-17T07:18:00Z</dcterms:created>
  <dcterms:modified xsi:type="dcterms:W3CDTF">2017-04-17T07:18:00Z</dcterms:modified>
</cp:coreProperties>
</file>