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BA8" w:rsidRPr="00C83A47" w:rsidRDefault="006A1537" w:rsidP="006A1537">
      <w:pPr>
        <w:jc w:val="center"/>
        <w:rPr>
          <w:rFonts w:ascii="Times New Roman" w:hAnsi="Times New Roman"/>
          <w:b/>
          <w:sz w:val="24"/>
          <w:szCs w:val="24"/>
        </w:rPr>
      </w:pPr>
      <w:r w:rsidRPr="00C83A47">
        <w:rPr>
          <w:rFonts w:ascii="Times New Roman" w:hAnsi="Times New Roman"/>
          <w:b/>
          <w:sz w:val="24"/>
          <w:szCs w:val="24"/>
        </w:rPr>
        <w:t>Паспорт свободн</w:t>
      </w:r>
      <w:r w:rsidR="00074125" w:rsidRPr="00C83A47">
        <w:rPr>
          <w:rFonts w:ascii="Times New Roman" w:hAnsi="Times New Roman"/>
          <w:b/>
          <w:sz w:val="24"/>
          <w:szCs w:val="24"/>
        </w:rPr>
        <w:t>ой</w:t>
      </w:r>
      <w:r w:rsidRPr="00C83A47">
        <w:rPr>
          <w:rFonts w:ascii="Times New Roman" w:hAnsi="Times New Roman"/>
          <w:b/>
          <w:sz w:val="24"/>
          <w:szCs w:val="24"/>
        </w:rPr>
        <w:t xml:space="preserve"> производственн</w:t>
      </w:r>
      <w:r w:rsidR="00074125" w:rsidRPr="00C83A47">
        <w:rPr>
          <w:rFonts w:ascii="Times New Roman" w:hAnsi="Times New Roman"/>
          <w:b/>
          <w:sz w:val="24"/>
          <w:szCs w:val="24"/>
        </w:rPr>
        <w:t>ой</w:t>
      </w:r>
      <w:r w:rsidRPr="00C83A47">
        <w:rPr>
          <w:rFonts w:ascii="Times New Roman" w:hAnsi="Times New Roman"/>
          <w:b/>
          <w:sz w:val="24"/>
          <w:szCs w:val="24"/>
        </w:rPr>
        <w:t xml:space="preserve"> площад</w:t>
      </w:r>
      <w:r w:rsidR="00074125" w:rsidRPr="00C83A47">
        <w:rPr>
          <w:rFonts w:ascii="Times New Roman" w:hAnsi="Times New Roman"/>
          <w:b/>
          <w:sz w:val="24"/>
          <w:szCs w:val="24"/>
        </w:rPr>
        <w:t>ки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1"/>
        <w:gridCol w:w="4536"/>
      </w:tblGrid>
      <w:tr w:rsidR="004C66B1" w:rsidRPr="00776E83" w:rsidTr="00C83A47">
        <w:tc>
          <w:tcPr>
            <w:tcW w:w="9747" w:type="dxa"/>
            <w:gridSpan w:val="2"/>
          </w:tcPr>
          <w:p w:rsidR="004C66B1" w:rsidRPr="00776E83" w:rsidRDefault="004C66B1" w:rsidP="00A90CFB">
            <w:pPr>
              <w:pStyle w:val="2"/>
              <w:ind w:left="360"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1. Общая информация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Месторасположение</w:t>
            </w:r>
          </w:p>
        </w:tc>
        <w:tc>
          <w:tcPr>
            <w:tcW w:w="4536" w:type="dxa"/>
          </w:tcPr>
          <w:p w:rsidR="00074125" w:rsidRPr="00776E83" w:rsidRDefault="004423C3" w:rsidP="003F117A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Лихославльский район,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Толмач</w:t>
            </w:r>
            <w:r w:rsidR="003F117A">
              <w:rPr>
                <w:rFonts w:ascii="Times New Roman" w:hAnsi="Times New Roman"/>
                <w:szCs w:val="24"/>
              </w:rPr>
              <w:t>евское</w:t>
            </w:r>
            <w:proofErr w:type="spellEnd"/>
            <w:r w:rsidR="003F117A">
              <w:rPr>
                <w:rFonts w:ascii="Times New Roman" w:hAnsi="Times New Roman"/>
                <w:szCs w:val="24"/>
              </w:rPr>
              <w:t xml:space="preserve"> сельское поселение, д. </w:t>
            </w:r>
            <w:proofErr w:type="spellStart"/>
            <w:r w:rsidR="003F117A">
              <w:rPr>
                <w:rFonts w:ascii="Times New Roman" w:hAnsi="Times New Roman"/>
                <w:szCs w:val="24"/>
              </w:rPr>
              <w:t>Прудово</w:t>
            </w:r>
            <w:proofErr w:type="spellEnd"/>
            <w:r w:rsidR="003F117A">
              <w:rPr>
                <w:rFonts w:ascii="Times New Roman" w:hAnsi="Times New Roman"/>
                <w:szCs w:val="24"/>
              </w:rPr>
              <w:t>, д. 62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Наименование организации - собственника</w:t>
            </w:r>
          </w:p>
        </w:tc>
        <w:tc>
          <w:tcPr>
            <w:tcW w:w="4536" w:type="dxa"/>
          </w:tcPr>
          <w:p w:rsidR="00074125" w:rsidRPr="00776E83" w:rsidRDefault="00074125" w:rsidP="0007412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МО «Лихославльский район»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Ф.И.О. руководителя</w:t>
            </w:r>
            <w:r w:rsidR="004C66B1" w:rsidRPr="00776E83">
              <w:rPr>
                <w:rFonts w:ascii="Times New Roman" w:hAnsi="Times New Roman"/>
                <w:szCs w:val="24"/>
              </w:rPr>
              <w:t xml:space="preserve"> (телефон, факс, </w:t>
            </w:r>
            <w:proofErr w:type="spellStart"/>
            <w:r w:rsidR="004C66B1" w:rsidRPr="00776E83">
              <w:rPr>
                <w:rFonts w:ascii="Times New Roman" w:hAnsi="Times New Roman"/>
                <w:szCs w:val="24"/>
              </w:rPr>
              <w:t>эл</w:t>
            </w:r>
            <w:proofErr w:type="spellEnd"/>
            <w:r w:rsidR="004C66B1" w:rsidRPr="00776E83">
              <w:rPr>
                <w:rFonts w:ascii="Times New Roman" w:hAnsi="Times New Roman"/>
                <w:szCs w:val="24"/>
              </w:rPr>
              <w:t>. почта)</w:t>
            </w:r>
          </w:p>
        </w:tc>
        <w:tc>
          <w:tcPr>
            <w:tcW w:w="4536" w:type="dxa"/>
          </w:tcPr>
          <w:p w:rsidR="00074125" w:rsidRPr="00776E83" w:rsidRDefault="0007412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Глава администрации Лихославльского района Виноградова Наталья Николаевна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Юридический адрес</w:t>
            </w:r>
          </w:p>
        </w:tc>
        <w:tc>
          <w:tcPr>
            <w:tcW w:w="4536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171210 Тверская область,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Лихославль, ул. Первомайская,  д. 6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Адрес производственного здания</w:t>
            </w:r>
          </w:p>
        </w:tc>
        <w:tc>
          <w:tcPr>
            <w:tcW w:w="4536" w:type="dxa"/>
          </w:tcPr>
          <w:p w:rsidR="004C66B1" w:rsidRPr="00776E83" w:rsidRDefault="003F117A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Лихославльский район,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Толмач</w:t>
            </w:r>
            <w:r>
              <w:rPr>
                <w:rFonts w:ascii="Times New Roman" w:hAnsi="Times New Roman"/>
                <w:szCs w:val="24"/>
              </w:rPr>
              <w:t>евское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сельское поселение, д. </w:t>
            </w:r>
            <w:proofErr w:type="spellStart"/>
            <w:r>
              <w:rPr>
                <w:rFonts w:ascii="Times New Roman" w:hAnsi="Times New Roman"/>
                <w:szCs w:val="24"/>
              </w:rPr>
              <w:t>Прудово</w:t>
            </w:r>
            <w:proofErr w:type="spellEnd"/>
            <w:r>
              <w:rPr>
                <w:rFonts w:ascii="Times New Roman" w:hAnsi="Times New Roman"/>
                <w:szCs w:val="24"/>
              </w:rPr>
              <w:t>, д. 62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Форма собственности</w:t>
            </w:r>
          </w:p>
        </w:tc>
        <w:tc>
          <w:tcPr>
            <w:tcW w:w="4536" w:type="dxa"/>
          </w:tcPr>
          <w:p w:rsidR="004C66B1" w:rsidRPr="00776E83" w:rsidRDefault="004C66B1" w:rsidP="004C66B1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муниципальная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Вид права</w:t>
            </w:r>
          </w:p>
        </w:tc>
        <w:tc>
          <w:tcPr>
            <w:tcW w:w="4536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Собственность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Площадь всего (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га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), в том числе здания (сооружения) (кв.м.):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производственная площадь, кв.м.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складская площадь, кв.м.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офисная площадь, кв.м.</w:t>
            </w:r>
          </w:p>
        </w:tc>
        <w:tc>
          <w:tcPr>
            <w:tcW w:w="4536" w:type="dxa"/>
          </w:tcPr>
          <w:p w:rsidR="004C66B1" w:rsidRDefault="00C81DC6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1,7</w:t>
            </w:r>
            <w:r w:rsidR="004C66B1" w:rsidRPr="00776E83">
              <w:rPr>
                <w:rFonts w:ascii="Times New Roman" w:hAnsi="Times New Roman"/>
                <w:szCs w:val="24"/>
              </w:rPr>
              <w:t xml:space="preserve"> га</w:t>
            </w:r>
          </w:p>
          <w:p w:rsidR="00776E83" w:rsidRDefault="00776E8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776E83" w:rsidRPr="00776E83" w:rsidRDefault="00C81DC6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377,6</w:t>
            </w:r>
            <w:r w:rsidR="00776E83">
              <w:rPr>
                <w:rFonts w:ascii="Times New Roman" w:hAnsi="Times New Roman"/>
                <w:szCs w:val="24"/>
              </w:rPr>
              <w:t xml:space="preserve"> кв.м.</w:t>
            </w:r>
          </w:p>
          <w:p w:rsidR="004C66B1" w:rsidRPr="00776E83" w:rsidRDefault="00C81DC6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231,0 кв.м.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Численность населения ближайших населенных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пунктах</w:t>
            </w:r>
            <w:proofErr w:type="gramEnd"/>
          </w:p>
        </w:tc>
        <w:tc>
          <w:tcPr>
            <w:tcW w:w="4536" w:type="dxa"/>
          </w:tcPr>
          <w:p w:rsidR="00074125" w:rsidRPr="00776E83" w:rsidRDefault="004423C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1994 чел.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История использования площадки</w:t>
            </w:r>
          </w:p>
        </w:tc>
        <w:tc>
          <w:tcPr>
            <w:tcW w:w="4536" w:type="dxa"/>
          </w:tcPr>
          <w:p w:rsidR="004C66B1" w:rsidRPr="00776E83" w:rsidRDefault="00776E83" w:rsidP="00C81DC6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C81DC6">
              <w:rPr>
                <w:rFonts w:ascii="Times New Roman" w:hAnsi="Times New Roman"/>
                <w:szCs w:val="24"/>
              </w:rPr>
              <w:t xml:space="preserve">бывшее здание </w:t>
            </w:r>
            <w:proofErr w:type="spellStart"/>
            <w:r w:rsidR="00C81DC6">
              <w:rPr>
                <w:rFonts w:ascii="Times New Roman" w:hAnsi="Times New Roman"/>
                <w:szCs w:val="24"/>
              </w:rPr>
              <w:t>Прудовской</w:t>
            </w:r>
            <w:proofErr w:type="spellEnd"/>
            <w:r w:rsidR="00C81DC6">
              <w:rPr>
                <w:rFonts w:ascii="Times New Roman" w:hAnsi="Times New Roman"/>
                <w:szCs w:val="24"/>
              </w:rPr>
              <w:t xml:space="preserve"> школы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Перечень компаний, которым предлагалась данная площадка</w:t>
            </w:r>
          </w:p>
        </w:tc>
        <w:tc>
          <w:tcPr>
            <w:tcW w:w="4536" w:type="dxa"/>
          </w:tcPr>
          <w:p w:rsidR="004C66B1" w:rsidRPr="00776E83" w:rsidRDefault="00776E8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Контактное лицо (тел./факт,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эл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. почта)</w:t>
            </w:r>
          </w:p>
        </w:tc>
        <w:tc>
          <w:tcPr>
            <w:tcW w:w="4536" w:type="dxa"/>
          </w:tcPr>
          <w:p w:rsidR="00074125" w:rsidRDefault="00776E83" w:rsidP="00776E83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Капытов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Сергей Николаевич, первый зам. главы администрации Лихославльского района, т. +7 (48261)35147</w:t>
            </w:r>
          </w:p>
          <w:p w:rsidR="00776E83" w:rsidRPr="00776E83" w:rsidRDefault="00242A3B" w:rsidP="00776E83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  <w:lang w:val="en-US"/>
              </w:rPr>
              <w:t>l</w:t>
            </w:r>
            <w:r w:rsidR="00776E83">
              <w:rPr>
                <w:rFonts w:ascii="Times New Roman" w:hAnsi="Times New Roman"/>
                <w:szCs w:val="24"/>
                <w:lang w:val="en-US"/>
              </w:rPr>
              <w:t>ihoslavlsky</w:t>
            </w:r>
            <w:proofErr w:type="spellEnd"/>
            <w:r w:rsidR="00776E83" w:rsidRPr="00776E83">
              <w:rPr>
                <w:rFonts w:ascii="Times New Roman" w:hAnsi="Times New Roman"/>
                <w:szCs w:val="24"/>
              </w:rPr>
              <w:t>_</w:t>
            </w:r>
            <w:proofErr w:type="spellStart"/>
            <w:r w:rsidR="00776E83">
              <w:rPr>
                <w:rFonts w:ascii="Times New Roman" w:hAnsi="Times New Roman"/>
                <w:szCs w:val="24"/>
                <w:lang w:val="en-US"/>
              </w:rPr>
              <w:t>reg</w:t>
            </w:r>
            <w:proofErr w:type="spellEnd"/>
            <w:r w:rsidR="00776E83" w:rsidRPr="00776E83">
              <w:rPr>
                <w:rFonts w:ascii="Times New Roman" w:hAnsi="Times New Roman"/>
                <w:szCs w:val="24"/>
              </w:rPr>
              <w:t>@</w:t>
            </w:r>
            <w:r w:rsidR="00776E83">
              <w:rPr>
                <w:rFonts w:ascii="Times New Roman" w:hAnsi="Times New Roman"/>
                <w:szCs w:val="24"/>
                <w:lang w:val="en-US"/>
              </w:rPr>
              <w:t>web</w:t>
            </w:r>
            <w:r w:rsidR="00776E83" w:rsidRPr="00776E83">
              <w:rPr>
                <w:rFonts w:ascii="Times New Roman" w:hAnsi="Times New Roman"/>
                <w:szCs w:val="24"/>
              </w:rPr>
              <w:t>.</w:t>
            </w:r>
            <w:r w:rsidR="00776E83">
              <w:rPr>
                <w:rFonts w:ascii="Times New Roman" w:hAnsi="Times New Roman"/>
                <w:szCs w:val="24"/>
                <w:lang w:val="en-US"/>
              </w:rPr>
              <w:t>region</w:t>
            </w:r>
            <w:r w:rsidR="00776E83" w:rsidRPr="00776E83">
              <w:rPr>
                <w:rFonts w:ascii="Times New Roman" w:hAnsi="Times New Roman"/>
                <w:szCs w:val="24"/>
              </w:rPr>
              <w:t>.</w:t>
            </w:r>
            <w:proofErr w:type="spellStart"/>
            <w:r w:rsidR="00776E83">
              <w:rPr>
                <w:rFonts w:ascii="Times New Roman" w:hAnsi="Times New Roman"/>
                <w:szCs w:val="24"/>
                <w:lang w:val="en-US"/>
              </w:rPr>
              <w:t>tver</w:t>
            </w:r>
            <w:proofErr w:type="spellEnd"/>
            <w:r w:rsidR="00776E83" w:rsidRPr="00776E83">
              <w:rPr>
                <w:rFonts w:ascii="Times New Roman" w:hAnsi="Times New Roman"/>
                <w:szCs w:val="24"/>
              </w:rPr>
              <w:t>.</w:t>
            </w:r>
            <w:proofErr w:type="spellStart"/>
            <w:r w:rsidR="00776E83">
              <w:rPr>
                <w:rFonts w:ascii="Times New Roman" w:hAnsi="Times New Roman"/>
                <w:szCs w:val="24"/>
                <w:lang w:val="en-US"/>
              </w:rPr>
              <w:t>ru</w:t>
            </w:r>
            <w:proofErr w:type="spellEnd"/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4C66B1" w:rsidRPr="00776E83" w:rsidTr="00C83A47">
        <w:tc>
          <w:tcPr>
            <w:tcW w:w="9747" w:type="dxa"/>
            <w:gridSpan w:val="2"/>
          </w:tcPr>
          <w:p w:rsidR="004C66B1" w:rsidRPr="00776E83" w:rsidRDefault="004C66B1" w:rsidP="00C83A47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2. Сведения о документах (с приложением копий документов)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4C66B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Свидетельство о государственной регистрации права на недвижимое имущество</w:t>
            </w:r>
          </w:p>
        </w:tc>
        <w:tc>
          <w:tcPr>
            <w:tcW w:w="4536" w:type="dxa"/>
          </w:tcPr>
          <w:p w:rsidR="004C66B1" w:rsidRPr="00776E83" w:rsidRDefault="00776E83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Приложение № 1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14203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Документ, подтверждающий право на недвижимое имущество</w:t>
            </w:r>
          </w:p>
        </w:tc>
        <w:tc>
          <w:tcPr>
            <w:tcW w:w="4536" w:type="dxa"/>
          </w:tcPr>
          <w:p w:rsidR="004C66B1" w:rsidRPr="00776E83" w:rsidRDefault="00E53574" w:rsidP="00E5357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Постановление администрации Лихославльского района от 10.05.2006. № 62-4 «Об утверждении Перечня муниципального имущества, сохраняемого в собственности Лихославльского района»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14203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Выписка из единого государственного реестра прав на недвижимое имущество и сделок с ним о правах на объекты</w:t>
            </w:r>
          </w:p>
        </w:tc>
        <w:tc>
          <w:tcPr>
            <w:tcW w:w="4536" w:type="dxa"/>
          </w:tcPr>
          <w:p w:rsidR="004C66B1" w:rsidRPr="00776E83" w:rsidRDefault="00890383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наличии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14203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Выписка из государственного кадастра недвижимости</w:t>
            </w:r>
          </w:p>
        </w:tc>
        <w:tc>
          <w:tcPr>
            <w:tcW w:w="4536" w:type="dxa"/>
          </w:tcPr>
          <w:p w:rsidR="004C66B1" w:rsidRPr="00776E83" w:rsidRDefault="00890383" w:rsidP="00890383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выписка из кадастрового паспорта земельного участка, 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14203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Документы на здания и сооружения</w:t>
            </w:r>
          </w:p>
        </w:tc>
        <w:tc>
          <w:tcPr>
            <w:tcW w:w="4536" w:type="dxa"/>
          </w:tcPr>
          <w:p w:rsidR="004C66B1" w:rsidRPr="00776E83" w:rsidRDefault="00890383" w:rsidP="00890383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Технический паспорт, кадастровый паспорт объекта недвижимости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14203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776E83">
              <w:rPr>
                <w:rFonts w:ascii="Times New Roman" w:hAnsi="Times New Roman"/>
                <w:szCs w:val="24"/>
              </w:rPr>
              <w:t>Топосъемка</w:t>
            </w:r>
            <w:proofErr w:type="spellEnd"/>
          </w:p>
        </w:tc>
        <w:tc>
          <w:tcPr>
            <w:tcW w:w="4536" w:type="dxa"/>
          </w:tcPr>
          <w:p w:rsidR="004C66B1" w:rsidRPr="00776E83" w:rsidRDefault="00AC669E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наличии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14203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Иные документы</w:t>
            </w:r>
          </w:p>
        </w:tc>
        <w:tc>
          <w:tcPr>
            <w:tcW w:w="4536" w:type="dxa"/>
          </w:tcPr>
          <w:p w:rsidR="004C66B1" w:rsidRPr="00776E83" w:rsidRDefault="00E53574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</w:tbl>
    <w:p w:rsidR="004C66B1" w:rsidRPr="00776E83" w:rsidRDefault="004C66B1" w:rsidP="006A1537">
      <w:pPr>
        <w:pStyle w:val="2"/>
        <w:ind w:firstLine="0"/>
        <w:rPr>
          <w:rFonts w:ascii="Times New Roman" w:hAnsi="Times New Roman"/>
          <w:szCs w:val="24"/>
        </w:rPr>
      </w:pPr>
    </w:p>
    <w:p w:rsidR="004C66B1" w:rsidRPr="00776E83" w:rsidRDefault="004C66B1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142031" w:rsidRPr="00776E83" w:rsidTr="00C83A47">
        <w:tc>
          <w:tcPr>
            <w:tcW w:w="9747" w:type="dxa"/>
            <w:gridSpan w:val="2"/>
          </w:tcPr>
          <w:p w:rsidR="00142031" w:rsidRPr="00776E83" w:rsidRDefault="00142031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3. Информация о свободных производственных и офисных помещениях (заполняется отдельно по каждому объекты)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Наименование объекта (назначение)</w:t>
            </w:r>
          </w:p>
        </w:tc>
        <w:tc>
          <w:tcPr>
            <w:tcW w:w="4536" w:type="dxa"/>
          </w:tcPr>
          <w:p w:rsidR="00142031" w:rsidRPr="00776E83" w:rsidRDefault="00C81DC6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Здание школы, здание начальной школы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142031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Тип (конструкция)</w:t>
            </w:r>
          </w:p>
        </w:tc>
        <w:tc>
          <w:tcPr>
            <w:tcW w:w="4536" w:type="dxa"/>
          </w:tcPr>
          <w:p w:rsidR="00142031" w:rsidRPr="00776E83" w:rsidRDefault="00D7111B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Два одноэтажных деревянных здания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Общая площадь (кв.м.)</w:t>
            </w:r>
          </w:p>
        </w:tc>
        <w:tc>
          <w:tcPr>
            <w:tcW w:w="4536" w:type="dxa"/>
          </w:tcPr>
          <w:p w:rsidR="00142031" w:rsidRPr="00776E83" w:rsidRDefault="00D7111B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377,6 кв.м. и 231 кв.м.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Длина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ширина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высота (м)</w:t>
            </w:r>
          </w:p>
        </w:tc>
        <w:tc>
          <w:tcPr>
            <w:tcW w:w="4536" w:type="dxa"/>
          </w:tcPr>
          <w:p w:rsidR="00142031" w:rsidRPr="00776E83" w:rsidRDefault="00D7111B" w:rsidP="00ED0E0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122,7</w:t>
            </w:r>
            <w:r w:rsidR="0016050D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16050D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="0016050D">
              <w:rPr>
                <w:rFonts w:ascii="Times New Roman" w:hAnsi="Times New Roman"/>
                <w:szCs w:val="24"/>
              </w:rPr>
              <w:t xml:space="preserve"> </w:t>
            </w:r>
            <w:r w:rsidR="00ED0E0E">
              <w:rPr>
                <w:rFonts w:ascii="Times New Roman" w:hAnsi="Times New Roman"/>
                <w:szCs w:val="24"/>
              </w:rPr>
              <w:t>50</w:t>
            </w:r>
            <w:r w:rsidR="0016050D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16050D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="0016050D">
              <w:rPr>
                <w:rFonts w:ascii="Times New Roman" w:hAnsi="Times New Roman"/>
                <w:szCs w:val="24"/>
              </w:rPr>
              <w:t xml:space="preserve"> </w:t>
            </w:r>
            <w:r w:rsidR="00ED0E0E">
              <w:rPr>
                <w:rFonts w:ascii="Times New Roman" w:hAnsi="Times New Roman"/>
                <w:szCs w:val="24"/>
              </w:rPr>
              <w:t xml:space="preserve">3,7    102 </w:t>
            </w:r>
            <w:proofErr w:type="spellStart"/>
            <w:r w:rsidR="00ED0E0E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="00ED0E0E">
              <w:rPr>
                <w:rFonts w:ascii="Times New Roman" w:hAnsi="Times New Roman"/>
                <w:szCs w:val="24"/>
              </w:rPr>
              <w:t xml:space="preserve"> 40 </w:t>
            </w:r>
            <w:proofErr w:type="spellStart"/>
            <w:r w:rsidR="00ED0E0E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="00ED0E0E">
              <w:rPr>
                <w:rFonts w:ascii="Times New Roman" w:hAnsi="Times New Roman"/>
                <w:szCs w:val="24"/>
              </w:rPr>
              <w:t xml:space="preserve"> 3,2 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Этажность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этаж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Ширина пролета,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Наличие кран-балок, шт.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Грузоподъемность кран-балок,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т</w:t>
            </w:r>
            <w:proofErr w:type="gramEnd"/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Наличие лифтов: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тип лифта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грузоподъемность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Тип полов с указанием состояния</w:t>
            </w:r>
          </w:p>
        </w:tc>
        <w:tc>
          <w:tcPr>
            <w:tcW w:w="4536" w:type="dxa"/>
          </w:tcPr>
          <w:p w:rsidR="00142031" w:rsidRPr="00776E83" w:rsidRDefault="00ED0E0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деревянные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Уровень вибрации на пол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Общее состояние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 удовлетворительное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Год постройки, капитального ремонта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об обременениях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обременения отсутствуют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об обеспечении безопасности площадки: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тип ограждения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тип системы охраны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пожарной части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отделения полиции</w:t>
            </w:r>
          </w:p>
        </w:tc>
        <w:tc>
          <w:tcPr>
            <w:tcW w:w="4536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8A6B4E" w:rsidRDefault="008A6B4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8C0B29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</w:t>
            </w:r>
            <w:r w:rsidR="008C0B29" w:rsidRPr="00776E83">
              <w:rPr>
                <w:rFonts w:ascii="Times New Roman" w:hAnsi="Times New Roman"/>
                <w:szCs w:val="24"/>
              </w:rPr>
              <w:t>ет</w:t>
            </w:r>
          </w:p>
          <w:p w:rsidR="008C0B29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</w:t>
            </w:r>
            <w:r w:rsidR="008C0B29" w:rsidRPr="00776E83">
              <w:rPr>
                <w:rFonts w:ascii="Times New Roman" w:hAnsi="Times New Roman"/>
                <w:szCs w:val="24"/>
              </w:rPr>
              <w:t>ет</w:t>
            </w:r>
          </w:p>
          <w:p w:rsidR="008C0B29" w:rsidRPr="00776E83" w:rsidRDefault="00ED0E0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  <w:r w:rsidR="008C0B29"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  <w:p w:rsidR="0016050D" w:rsidRPr="00776E83" w:rsidRDefault="00ED0E0E" w:rsidP="008A6B4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57</w:t>
            </w:r>
            <w:r w:rsidR="008C0B29"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Рекомендации по вариантам использования объекта, отраслевой направленности предприятий</w:t>
            </w:r>
          </w:p>
        </w:tc>
        <w:tc>
          <w:tcPr>
            <w:tcW w:w="4536" w:type="dxa"/>
          </w:tcPr>
          <w:p w:rsidR="00142031" w:rsidRPr="00776E83" w:rsidRDefault="008C0B29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База отдыха, лагерь для детей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Примечание</w:t>
            </w:r>
          </w:p>
        </w:tc>
        <w:tc>
          <w:tcPr>
            <w:tcW w:w="4536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0A29E3" w:rsidRPr="00776E83" w:rsidTr="00C83A47">
        <w:tc>
          <w:tcPr>
            <w:tcW w:w="9747" w:type="dxa"/>
            <w:gridSpan w:val="2"/>
          </w:tcPr>
          <w:p w:rsidR="000A29E3" w:rsidRPr="00776E83" w:rsidRDefault="000A29E3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4. Информация о земельном участке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Площадь,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га</w:t>
            </w:r>
            <w:proofErr w:type="gramEnd"/>
          </w:p>
        </w:tc>
        <w:tc>
          <w:tcPr>
            <w:tcW w:w="4536" w:type="dxa"/>
          </w:tcPr>
          <w:p w:rsidR="008C0B29" w:rsidRPr="00ED0E0E" w:rsidRDefault="00ED0E0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E0E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Месторасположение земельного участка</w:t>
            </w:r>
          </w:p>
        </w:tc>
        <w:tc>
          <w:tcPr>
            <w:tcW w:w="4536" w:type="dxa"/>
          </w:tcPr>
          <w:p w:rsidR="008C0B29" w:rsidRPr="00ED0E0E" w:rsidRDefault="00ED0E0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E0E">
              <w:rPr>
                <w:rFonts w:ascii="Times New Roman" w:hAnsi="Times New Roman"/>
                <w:sz w:val="24"/>
                <w:szCs w:val="24"/>
              </w:rPr>
              <w:t xml:space="preserve">Лихославльский район, </w:t>
            </w:r>
            <w:proofErr w:type="spellStart"/>
            <w:r w:rsidRPr="00ED0E0E">
              <w:rPr>
                <w:rFonts w:ascii="Times New Roman" w:hAnsi="Times New Roman"/>
                <w:sz w:val="24"/>
                <w:szCs w:val="24"/>
              </w:rPr>
              <w:t>Толмачевское</w:t>
            </w:r>
            <w:proofErr w:type="spellEnd"/>
            <w:r w:rsidRPr="00ED0E0E">
              <w:rPr>
                <w:rFonts w:ascii="Times New Roman" w:hAnsi="Times New Roman"/>
                <w:sz w:val="24"/>
                <w:szCs w:val="24"/>
              </w:rPr>
              <w:t xml:space="preserve"> сельское поселение, д. </w:t>
            </w:r>
            <w:proofErr w:type="spellStart"/>
            <w:r w:rsidRPr="00ED0E0E">
              <w:rPr>
                <w:rFonts w:ascii="Times New Roman" w:hAnsi="Times New Roman"/>
                <w:sz w:val="24"/>
                <w:szCs w:val="24"/>
              </w:rPr>
              <w:t>Прудово</w:t>
            </w:r>
            <w:proofErr w:type="spellEnd"/>
            <w:r w:rsidRPr="00ED0E0E">
              <w:rPr>
                <w:rFonts w:ascii="Times New Roman" w:hAnsi="Times New Roman"/>
                <w:sz w:val="24"/>
                <w:szCs w:val="24"/>
              </w:rPr>
              <w:t>, д. 62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Ориентиры земельного участка</w:t>
            </w:r>
          </w:p>
        </w:tc>
        <w:tc>
          <w:tcPr>
            <w:tcW w:w="4536" w:type="dxa"/>
          </w:tcPr>
          <w:p w:rsidR="008C0B29" w:rsidRPr="00ED0E0E" w:rsidRDefault="00382B08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E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:rsidR="008C0B29" w:rsidRPr="00ED0E0E" w:rsidRDefault="008A6B4E" w:rsidP="00ED0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E0E">
              <w:rPr>
                <w:rFonts w:ascii="Times New Roman" w:hAnsi="Times New Roman"/>
                <w:sz w:val="24"/>
                <w:szCs w:val="24"/>
              </w:rPr>
              <w:t>69:19:</w:t>
            </w:r>
            <w:r w:rsidR="00ED0E0E" w:rsidRPr="00ED0E0E">
              <w:rPr>
                <w:rFonts w:ascii="Times New Roman" w:hAnsi="Times New Roman"/>
                <w:sz w:val="24"/>
                <w:szCs w:val="24"/>
              </w:rPr>
              <w:t>0120401</w:t>
            </w:r>
            <w:r w:rsidRPr="00ED0E0E">
              <w:rPr>
                <w:rFonts w:ascii="Times New Roman" w:hAnsi="Times New Roman"/>
                <w:sz w:val="24"/>
                <w:szCs w:val="24"/>
              </w:rPr>
              <w:t>:</w:t>
            </w:r>
            <w:r w:rsidR="00ED0E0E" w:rsidRPr="00ED0E0E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:rsidR="008C0B29" w:rsidRPr="00ED0E0E" w:rsidRDefault="008C0B29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E0E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Разрешенный вид использования земельного участка</w:t>
            </w:r>
          </w:p>
        </w:tc>
        <w:tc>
          <w:tcPr>
            <w:tcW w:w="4536" w:type="dxa"/>
          </w:tcPr>
          <w:p w:rsidR="008C0B29" w:rsidRPr="00ED0E0E" w:rsidRDefault="00ED0E0E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ED0E0E">
              <w:rPr>
                <w:rStyle w:val="a4"/>
                <w:rFonts w:ascii="Times New Roman" w:hAnsi="Times New Roman"/>
                <w:b w:val="0"/>
                <w:szCs w:val="24"/>
              </w:rPr>
              <w:t>для объектов общественно-делового значения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Необходимость перевода земельного участка в другую категорию</w:t>
            </w:r>
          </w:p>
        </w:tc>
        <w:tc>
          <w:tcPr>
            <w:tcW w:w="4536" w:type="dxa"/>
          </w:tcPr>
          <w:p w:rsidR="008C0B29" w:rsidRPr="00ED0E0E" w:rsidRDefault="00382B0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D0E0E">
              <w:rPr>
                <w:rFonts w:ascii="Times New Roman" w:hAnsi="Times New Roman"/>
                <w:szCs w:val="24"/>
              </w:rPr>
              <w:t>н</w:t>
            </w:r>
            <w:r w:rsidR="008C0B29" w:rsidRPr="00ED0E0E">
              <w:rPr>
                <w:rFonts w:ascii="Times New Roman" w:hAnsi="Times New Roman"/>
                <w:szCs w:val="24"/>
              </w:rPr>
              <w:t>ет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Форма собственности</w:t>
            </w:r>
          </w:p>
        </w:tc>
        <w:tc>
          <w:tcPr>
            <w:tcW w:w="4536" w:type="dxa"/>
          </w:tcPr>
          <w:p w:rsidR="008C0B29" w:rsidRPr="00ED0E0E" w:rsidRDefault="008A6B4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E0E">
              <w:rPr>
                <w:rFonts w:ascii="Times New Roman" w:hAnsi="Times New Roman"/>
                <w:sz w:val="24"/>
                <w:szCs w:val="24"/>
              </w:rPr>
              <w:t>собственность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Вид права</w:t>
            </w:r>
          </w:p>
        </w:tc>
        <w:tc>
          <w:tcPr>
            <w:tcW w:w="4536" w:type="dxa"/>
          </w:tcPr>
          <w:p w:rsidR="008C0B29" w:rsidRPr="00ED0E0E" w:rsidRDefault="008A6B4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E0E">
              <w:rPr>
                <w:rFonts w:ascii="Times New Roman" w:hAnsi="Times New Roman"/>
                <w:sz w:val="24"/>
                <w:szCs w:val="24"/>
              </w:rPr>
              <w:t>муниципальная собственность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 собственнике (правообладателе) земельного участка, в том числе контактная информация</w:t>
            </w:r>
          </w:p>
        </w:tc>
        <w:tc>
          <w:tcPr>
            <w:tcW w:w="4536" w:type="dxa"/>
          </w:tcPr>
          <w:p w:rsidR="008C0B29" w:rsidRPr="00ED0E0E" w:rsidRDefault="008A6B4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D0E0E">
              <w:rPr>
                <w:rFonts w:ascii="Times New Roman" w:hAnsi="Times New Roman"/>
                <w:szCs w:val="24"/>
              </w:rPr>
              <w:t>МО «Лихославльский район»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Конфигурация (форма) земельного участка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прямоугольная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Тип грунта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суглинок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Уровень залегания грунтовых вод</w:t>
            </w:r>
          </w:p>
        </w:tc>
        <w:tc>
          <w:tcPr>
            <w:tcW w:w="4536" w:type="dxa"/>
          </w:tcPr>
          <w:p w:rsidR="008C0B29" w:rsidRPr="00776E83" w:rsidRDefault="008A6B4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  <w:r w:rsidR="008C0B29" w:rsidRPr="00776E83">
              <w:rPr>
                <w:rFonts w:ascii="Times New Roman" w:hAnsi="Times New Roman"/>
                <w:szCs w:val="24"/>
              </w:rPr>
              <w:t>0 м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Топографические особенности местности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равнина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 геологических условиях площадки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Необходимость мелиорации земельного участка</w:t>
            </w:r>
          </w:p>
        </w:tc>
        <w:tc>
          <w:tcPr>
            <w:tcW w:w="4536" w:type="dxa"/>
          </w:tcPr>
          <w:p w:rsidR="008C0B29" w:rsidRPr="00776E83" w:rsidRDefault="008C0B29" w:rsidP="008C0B29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Необходимость вертикального планирования земельного участка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 ближайших месторождениях: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месторождения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вид полезных ископаемых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месторождения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- запасы, возможность промышленной разработки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проблемы месторождения 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8A6B4E" w:rsidRPr="008A6B4E" w:rsidRDefault="00F865C8" w:rsidP="008A6B4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Шелеховское</w:t>
            </w:r>
            <w:proofErr w:type="spellEnd"/>
          </w:p>
          <w:p w:rsidR="008A6B4E" w:rsidRPr="008A6B4E" w:rsidRDefault="008A6B4E" w:rsidP="008A6B4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8A6B4E">
              <w:rPr>
                <w:rFonts w:ascii="Times New Roman" w:hAnsi="Times New Roman"/>
                <w:szCs w:val="24"/>
              </w:rPr>
              <w:t>торф</w:t>
            </w:r>
          </w:p>
          <w:p w:rsidR="008A6B4E" w:rsidRPr="008A6B4E" w:rsidRDefault="00F865C8" w:rsidP="008A6B4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3,5</w:t>
            </w:r>
            <w:r w:rsidR="008A6B4E" w:rsidRPr="008A6B4E">
              <w:rPr>
                <w:rFonts w:ascii="Times New Roman" w:hAnsi="Times New Roman"/>
                <w:szCs w:val="24"/>
              </w:rPr>
              <w:t xml:space="preserve"> км</w:t>
            </w:r>
          </w:p>
          <w:p w:rsidR="008C0B29" w:rsidRPr="00776E83" w:rsidRDefault="008A6B4E" w:rsidP="008A6B4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8A6B4E">
              <w:rPr>
                <w:rFonts w:ascii="Times New Roman" w:hAnsi="Times New Roman"/>
                <w:szCs w:val="24"/>
              </w:rPr>
              <w:lastRenderedPageBreak/>
              <w:t>разрабатывается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Сведения об обременениях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об ограничениях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История использования земельного участка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Возможность расширения земельного участка</w:t>
            </w:r>
          </w:p>
          <w:p w:rsidR="00CA2724" w:rsidRPr="00776E83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кадастровый номер примыкающего незастроенного земельного участка</w:t>
            </w:r>
          </w:p>
          <w:p w:rsidR="00CA2724" w:rsidRPr="00776E83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площадь,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га</w:t>
            </w:r>
            <w:proofErr w:type="gramEnd"/>
          </w:p>
          <w:p w:rsidR="00CA2724" w:rsidRPr="00776E83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обеспечения инженерной инфраструктурой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Примечание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</w:tbl>
    <w:p w:rsidR="001B569B" w:rsidRPr="00776E83" w:rsidRDefault="001B569B" w:rsidP="006A1537">
      <w:pPr>
        <w:pStyle w:val="2"/>
        <w:ind w:firstLine="0"/>
        <w:rPr>
          <w:rFonts w:ascii="Times New Roman" w:hAnsi="Times New Roman"/>
          <w:szCs w:val="24"/>
        </w:rPr>
      </w:pPr>
    </w:p>
    <w:p w:rsidR="001B569B" w:rsidRPr="00776E83" w:rsidRDefault="001B569B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1"/>
        <w:gridCol w:w="4536"/>
      </w:tblGrid>
      <w:tr w:rsidR="000A29E3" w:rsidRPr="00776E83" w:rsidTr="00C83A47">
        <w:tc>
          <w:tcPr>
            <w:tcW w:w="9747" w:type="dxa"/>
            <w:gridSpan w:val="2"/>
          </w:tcPr>
          <w:p w:rsidR="000A29E3" w:rsidRPr="00776E83" w:rsidRDefault="000A29E3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5. Сведения о транспортной инфраструктуре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Автомобильное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Москвы</w:t>
            </w:r>
          </w:p>
        </w:tc>
        <w:tc>
          <w:tcPr>
            <w:tcW w:w="4536" w:type="dxa"/>
          </w:tcPr>
          <w:p w:rsidR="00CA2724" w:rsidRPr="00776E83" w:rsidRDefault="00CA2724" w:rsidP="00F865C8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2</w:t>
            </w:r>
            <w:r w:rsidR="00F865C8">
              <w:rPr>
                <w:rFonts w:ascii="Times New Roman" w:hAnsi="Times New Roman"/>
                <w:szCs w:val="24"/>
              </w:rPr>
              <w:t>7</w:t>
            </w:r>
            <w:r w:rsidR="008A6B4E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Санкт Петербурга</w:t>
            </w:r>
          </w:p>
        </w:tc>
        <w:tc>
          <w:tcPr>
            <w:tcW w:w="4536" w:type="dxa"/>
          </w:tcPr>
          <w:p w:rsidR="00CA2724" w:rsidRPr="00776E83" w:rsidRDefault="00F865C8" w:rsidP="008A6B4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520</w:t>
            </w:r>
            <w:r w:rsidR="00CA2724"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Твери</w:t>
            </w:r>
          </w:p>
        </w:tc>
        <w:tc>
          <w:tcPr>
            <w:tcW w:w="4536" w:type="dxa"/>
          </w:tcPr>
          <w:p w:rsidR="00CA2724" w:rsidRPr="00776E83" w:rsidRDefault="00CA2724" w:rsidP="00F865C8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1</w:t>
            </w:r>
            <w:r w:rsidR="00F865C8">
              <w:rPr>
                <w:rFonts w:ascii="Times New Roman" w:hAnsi="Times New Roman"/>
                <w:szCs w:val="24"/>
              </w:rPr>
              <w:t>1</w:t>
            </w:r>
            <w:r w:rsidR="008A6B4E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городской черты, ближайшего крупного населенного пункта</w:t>
            </w:r>
          </w:p>
        </w:tc>
        <w:tc>
          <w:tcPr>
            <w:tcW w:w="4536" w:type="dxa"/>
          </w:tcPr>
          <w:p w:rsidR="00CA2724" w:rsidRPr="00776E83" w:rsidRDefault="00CA2724" w:rsidP="00F865C8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5</w:t>
            </w:r>
            <w:r w:rsidR="00F865C8">
              <w:rPr>
                <w:rFonts w:ascii="Times New Roman" w:hAnsi="Times New Roman"/>
                <w:szCs w:val="24"/>
              </w:rPr>
              <w:t>7</w:t>
            </w:r>
            <w:r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Состояние подъездных путей к участку</w:t>
            </w:r>
          </w:p>
        </w:tc>
        <w:tc>
          <w:tcPr>
            <w:tcW w:w="4536" w:type="dxa"/>
          </w:tcPr>
          <w:p w:rsidR="00CA2724" w:rsidRPr="00776E83" w:rsidRDefault="002B1F7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Грунтовая</w:t>
            </w:r>
            <w:r w:rsidR="00CA2724" w:rsidRPr="00776E83">
              <w:rPr>
                <w:rFonts w:ascii="Times New Roman" w:hAnsi="Times New Roman"/>
                <w:szCs w:val="24"/>
              </w:rPr>
              <w:t xml:space="preserve"> автодорога в хорошем состоянии</w:t>
            </w:r>
            <w:r w:rsidR="003078D1"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="003078D1">
              <w:rPr>
                <w:rFonts w:ascii="Times New Roman" w:hAnsi="Times New Roman"/>
                <w:szCs w:val="24"/>
              </w:rPr>
              <w:t>до</w:t>
            </w:r>
            <w:proofErr w:type="gramEnd"/>
            <w:r w:rsidR="003078D1">
              <w:rPr>
                <w:rFonts w:ascii="Times New Roman" w:hAnsi="Times New Roman"/>
                <w:szCs w:val="24"/>
              </w:rPr>
              <w:t xml:space="preserve"> с. Толмачи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автодорог: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федерального значения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регионального значения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межмуниципального значения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прочих автомобильных дорог местного значения</w:t>
            </w:r>
          </w:p>
        </w:tc>
        <w:tc>
          <w:tcPr>
            <w:tcW w:w="4536" w:type="dxa"/>
          </w:tcPr>
          <w:p w:rsidR="000F7575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CA2724" w:rsidRPr="00776E83" w:rsidRDefault="00F865C8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79</w:t>
            </w:r>
            <w:r w:rsidR="000F7575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остановки общественного транспорта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Входит в зону обслуживания автобусного сообщения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Железнодорожное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железнодорожных путей</w:t>
            </w:r>
          </w:p>
        </w:tc>
        <w:tc>
          <w:tcPr>
            <w:tcW w:w="4536" w:type="dxa"/>
          </w:tcPr>
          <w:p w:rsidR="00CA2724" w:rsidRPr="00776E83" w:rsidRDefault="00F865C8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57</w:t>
            </w:r>
            <w:r w:rsidR="00CA2724" w:rsidRPr="00776E83">
              <w:rPr>
                <w:rFonts w:ascii="Times New Roman" w:hAnsi="Times New Roman"/>
                <w:szCs w:val="24"/>
              </w:rPr>
              <w:t xml:space="preserve"> км </w:t>
            </w:r>
            <w:proofErr w:type="gramStart"/>
            <w:r w:rsidR="00CA2724" w:rsidRPr="00776E83">
              <w:rPr>
                <w:rFonts w:ascii="Times New Roman" w:hAnsi="Times New Roman"/>
                <w:szCs w:val="24"/>
              </w:rPr>
              <w:t>до ж</w:t>
            </w:r>
            <w:proofErr w:type="gramEnd"/>
            <w:r w:rsidR="00CA2724" w:rsidRPr="00776E83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="00CA2724"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="00CA2724" w:rsidRPr="00776E83">
              <w:rPr>
                <w:rFonts w:ascii="Times New Roman" w:hAnsi="Times New Roman"/>
                <w:szCs w:val="24"/>
              </w:rPr>
              <w:t xml:space="preserve"> </w:t>
            </w:r>
            <w:r w:rsidR="00CA2724" w:rsidRPr="00776E83">
              <w:rPr>
                <w:rFonts w:ascii="Times New Roman" w:eastAsia="Batang" w:hAnsi="Times New Roman"/>
                <w:szCs w:val="24"/>
              </w:rPr>
              <w:t>ветки Москва – Тверь – Бологое – Санкт Петербург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информация об имеющихся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подъездных ж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путях к участку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gramStart"/>
            <w:r w:rsidRPr="00776E83">
              <w:rPr>
                <w:rFonts w:ascii="Times New Roman" w:hAnsi="Times New Roman"/>
                <w:szCs w:val="24"/>
              </w:rPr>
              <w:t>подъездных ж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путей не имеется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подведения ж/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ветки к границам участка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Воздушное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ближайшего аэропорта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Военно-транспортная авиация – «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Мигалово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» (г. Тверь) (1</w:t>
            </w:r>
            <w:r w:rsidR="00F865C8">
              <w:rPr>
                <w:rFonts w:ascii="Times New Roman" w:hAnsi="Times New Roman"/>
                <w:szCs w:val="24"/>
              </w:rPr>
              <w:t>1</w:t>
            </w:r>
            <w:r w:rsidR="000F7575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км)</w:t>
            </w:r>
          </w:p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гражданская авиация – аэропорты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Москвы (2</w:t>
            </w:r>
            <w:r w:rsidR="00F865C8">
              <w:rPr>
                <w:rFonts w:ascii="Times New Roman" w:hAnsi="Times New Roman"/>
                <w:szCs w:val="24"/>
              </w:rPr>
              <w:t>7</w:t>
            </w:r>
            <w:r w:rsidR="000F7575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км)</w:t>
            </w:r>
          </w:p>
          <w:p w:rsidR="00CA2724" w:rsidRPr="00776E83" w:rsidRDefault="00CA2724" w:rsidP="00F865C8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малая гражданская авиация – «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Змеево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» (Калининский район) (1</w:t>
            </w:r>
            <w:r w:rsidR="00F865C8">
              <w:rPr>
                <w:rFonts w:ascii="Times New Roman" w:hAnsi="Times New Roman"/>
                <w:szCs w:val="24"/>
              </w:rPr>
              <w:t>1</w:t>
            </w:r>
            <w:r w:rsidR="000F7575">
              <w:rPr>
                <w:rFonts w:ascii="Times New Roman" w:hAnsi="Times New Roman"/>
                <w:szCs w:val="24"/>
              </w:rPr>
              <w:t>8</w:t>
            </w:r>
            <w:r w:rsidRPr="00776E83">
              <w:rPr>
                <w:rFonts w:ascii="Times New Roman" w:hAnsi="Times New Roman"/>
                <w:szCs w:val="24"/>
              </w:rPr>
              <w:t xml:space="preserve"> км)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Водное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ближайшего речного порта</w:t>
            </w:r>
          </w:p>
        </w:tc>
        <w:tc>
          <w:tcPr>
            <w:tcW w:w="4536" w:type="dxa"/>
          </w:tcPr>
          <w:p w:rsidR="00CA2724" w:rsidRPr="00776E83" w:rsidRDefault="00CA2724" w:rsidP="00F865C8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1</w:t>
            </w:r>
            <w:r w:rsidR="00F865C8">
              <w:rPr>
                <w:rFonts w:ascii="Times New Roman" w:hAnsi="Times New Roman"/>
                <w:szCs w:val="24"/>
              </w:rPr>
              <w:t>1</w:t>
            </w:r>
            <w:r w:rsidR="000F7575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 (г. Тверь)</w:t>
            </w: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76E83" w:rsidTr="001E398E">
        <w:tc>
          <w:tcPr>
            <w:tcW w:w="9747" w:type="dxa"/>
            <w:gridSpan w:val="2"/>
          </w:tcPr>
          <w:p w:rsidR="00C83A47" w:rsidRPr="00776E83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6. Сведения об инженерной инфраструктуре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Электроснабжение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расстояние до ближайшей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электроподстанции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с указанием мощности в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вВт</w:t>
            </w:r>
            <w:proofErr w:type="spellEnd"/>
          </w:p>
        </w:tc>
        <w:tc>
          <w:tcPr>
            <w:tcW w:w="4536" w:type="dxa"/>
          </w:tcPr>
          <w:p w:rsidR="000F7575" w:rsidRPr="00A90CFB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A90CFB">
              <w:rPr>
                <w:rFonts w:ascii="Times New Roman" w:hAnsi="Times New Roman"/>
                <w:sz w:val="20"/>
              </w:rPr>
              <w:t>0,5 км</w:t>
            </w:r>
          </w:p>
          <w:p w:rsidR="000A29E3" w:rsidRPr="00776E83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A90CFB">
              <w:rPr>
                <w:rFonts w:ascii="Times New Roman" w:hAnsi="Times New Roman"/>
                <w:sz w:val="20"/>
              </w:rPr>
              <w:t>35 кВ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- год постройки, капитального ремонта</w:t>
            </w:r>
          </w:p>
        </w:tc>
        <w:tc>
          <w:tcPr>
            <w:tcW w:w="4536" w:type="dxa"/>
          </w:tcPr>
          <w:p w:rsidR="000A29E3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0A29E3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наличие свободной мощности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электроподстанции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в КВт</w:t>
            </w:r>
          </w:p>
        </w:tc>
        <w:tc>
          <w:tcPr>
            <w:tcW w:w="4536" w:type="dxa"/>
          </w:tcPr>
          <w:p w:rsidR="000A29E3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линий электропередач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проходит по участку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характеристика линий электропередач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ОАО «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МРСК-Центра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Газоснабжение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газораспределительной станции</w:t>
            </w:r>
          </w:p>
        </w:tc>
        <w:tc>
          <w:tcPr>
            <w:tcW w:w="4536" w:type="dxa"/>
            <w:vMerge w:val="restart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Населенный пункт не газифицирован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  <w:vMerge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свободные мощности газораспределительной станции</w:t>
            </w:r>
          </w:p>
        </w:tc>
        <w:tc>
          <w:tcPr>
            <w:tcW w:w="4536" w:type="dxa"/>
            <w:vMerge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газопровода</w:t>
            </w:r>
          </w:p>
        </w:tc>
        <w:tc>
          <w:tcPr>
            <w:tcW w:w="4536" w:type="dxa"/>
            <w:vMerge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характеристики газопровода: диаметр, давление</w:t>
            </w:r>
          </w:p>
        </w:tc>
        <w:tc>
          <w:tcPr>
            <w:tcW w:w="4536" w:type="dxa"/>
            <w:vMerge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  <w:vMerge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Водоснабжение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водопровода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колодец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A761E8" w:rsidRPr="00776E83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водопотребления</w:t>
            </w:r>
          </w:p>
        </w:tc>
        <w:tc>
          <w:tcPr>
            <w:tcW w:w="4536" w:type="dxa"/>
          </w:tcPr>
          <w:p w:rsidR="000A29E3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бурения артезианской скважины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глубина залегания подземных вод,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80 м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Канализация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очистных сооружений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выгребная яма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761E8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свободные мощности очистных сооружений</w:t>
            </w:r>
          </w:p>
        </w:tc>
        <w:tc>
          <w:tcPr>
            <w:tcW w:w="4536" w:type="dxa"/>
          </w:tcPr>
          <w:p w:rsidR="000A29E3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наличие собственного коллектора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Теплоснабжение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ближайших котельных, теплосетей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находится на участке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подключения нового потребителя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свободные мощности</w:t>
            </w:r>
          </w:p>
        </w:tc>
        <w:tc>
          <w:tcPr>
            <w:tcW w:w="4536" w:type="dxa"/>
          </w:tcPr>
          <w:p w:rsidR="000A29E3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вид топлива котельной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дрова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Связь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подведения линий связи (городская телефонная сеть, Интернет)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телефонизировано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C83A47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ОАО «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ЦентрТелеком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»</w:t>
            </w:r>
          </w:p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Руководитель участка № 4 Валиков В.Н. (48261) 35414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наличие сотовой связи с указанием оператора сотовой связи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Билайн</w:t>
            </w:r>
            <w:proofErr w:type="spellEnd"/>
          </w:p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МТС</w:t>
            </w:r>
          </w:p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Мегафон</w:t>
            </w:r>
          </w:p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Теле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2</w:t>
            </w:r>
            <w:proofErr w:type="gramEnd"/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Примечание</w:t>
            </w:r>
          </w:p>
        </w:tc>
        <w:tc>
          <w:tcPr>
            <w:tcW w:w="4536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76E83" w:rsidTr="00C83A47">
        <w:tc>
          <w:tcPr>
            <w:tcW w:w="9747" w:type="dxa"/>
            <w:gridSpan w:val="2"/>
          </w:tcPr>
          <w:p w:rsidR="00C83A47" w:rsidRPr="00776E83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7. Экологические характеристики земельного участка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охраняемых зон</w:t>
            </w:r>
          </w:p>
        </w:tc>
        <w:tc>
          <w:tcPr>
            <w:tcW w:w="4536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0F7575" w:rsidRPr="00776E83" w:rsidTr="00C83A47">
        <w:tc>
          <w:tcPr>
            <w:tcW w:w="5211" w:type="dxa"/>
          </w:tcPr>
          <w:p w:rsidR="000F7575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водных объектов</w:t>
            </w:r>
          </w:p>
        </w:tc>
        <w:tc>
          <w:tcPr>
            <w:tcW w:w="4536" w:type="dxa"/>
          </w:tcPr>
          <w:p w:rsidR="000F7575" w:rsidRPr="00A90CFB" w:rsidRDefault="002B1F7E" w:rsidP="002B1F7E">
            <w:pPr>
              <w:pStyle w:val="2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  <w:r w:rsidR="000F7575" w:rsidRPr="00A90CFB">
              <w:rPr>
                <w:rFonts w:ascii="Times New Roman" w:hAnsi="Times New Roman"/>
                <w:sz w:val="20"/>
              </w:rPr>
              <w:t xml:space="preserve"> км</w:t>
            </w:r>
          </w:p>
        </w:tc>
      </w:tr>
      <w:tr w:rsidR="000F7575" w:rsidRPr="00776E83" w:rsidTr="00C83A47">
        <w:tc>
          <w:tcPr>
            <w:tcW w:w="5211" w:type="dxa"/>
          </w:tcPr>
          <w:p w:rsidR="000F7575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жилой зоны</w:t>
            </w:r>
          </w:p>
        </w:tc>
        <w:tc>
          <w:tcPr>
            <w:tcW w:w="4536" w:type="dxa"/>
          </w:tcPr>
          <w:p w:rsidR="000F7575" w:rsidRPr="00A90CFB" w:rsidRDefault="000F7575" w:rsidP="00CE18EE">
            <w:pPr>
              <w:pStyle w:val="2"/>
              <w:ind w:firstLine="0"/>
              <w:rPr>
                <w:rFonts w:ascii="Times New Roman" w:hAnsi="Times New Roman"/>
                <w:sz w:val="20"/>
              </w:rPr>
            </w:pPr>
            <w:r w:rsidRPr="00A90CFB">
              <w:rPr>
                <w:rFonts w:ascii="Times New Roman" w:hAnsi="Times New Roman"/>
                <w:sz w:val="20"/>
              </w:rPr>
              <w:t>0,5 км</w:t>
            </w:r>
          </w:p>
        </w:tc>
      </w:tr>
      <w:tr w:rsidR="000F7575" w:rsidRPr="00776E83" w:rsidTr="00C83A47">
        <w:tc>
          <w:tcPr>
            <w:tcW w:w="5211" w:type="dxa"/>
          </w:tcPr>
          <w:p w:rsidR="000F7575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ближайших предприятий</w:t>
            </w:r>
          </w:p>
        </w:tc>
        <w:tc>
          <w:tcPr>
            <w:tcW w:w="4536" w:type="dxa"/>
          </w:tcPr>
          <w:p w:rsidR="000F7575" w:rsidRPr="00A90CFB" w:rsidRDefault="002B1F7E" w:rsidP="00CE18EE">
            <w:pPr>
              <w:pStyle w:val="2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  <w:r w:rsidR="000F7575" w:rsidRPr="00A90CFB">
              <w:rPr>
                <w:rFonts w:ascii="Times New Roman" w:hAnsi="Times New Roman"/>
                <w:sz w:val="20"/>
              </w:rPr>
              <w:t xml:space="preserve"> км</w:t>
            </w:r>
          </w:p>
        </w:tc>
      </w:tr>
      <w:tr w:rsidR="000F7575" w:rsidRPr="00776E83" w:rsidTr="00C83A47">
        <w:tc>
          <w:tcPr>
            <w:tcW w:w="5211" w:type="dxa"/>
          </w:tcPr>
          <w:p w:rsidR="000F7575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Название ближайших предприятий</w:t>
            </w:r>
          </w:p>
        </w:tc>
        <w:tc>
          <w:tcPr>
            <w:tcW w:w="4536" w:type="dxa"/>
          </w:tcPr>
          <w:p w:rsidR="000F7575" w:rsidRPr="00A90CFB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A90CFB">
              <w:rPr>
                <w:rFonts w:ascii="Times New Roman" w:hAnsi="Times New Roman"/>
                <w:sz w:val="14"/>
                <w:szCs w:val="14"/>
              </w:rPr>
              <w:t>- ООО «Лихославльский завод светотехнических изделий «Светотехника»;</w:t>
            </w:r>
          </w:p>
          <w:p w:rsidR="000F7575" w:rsidRPr="00A90CFB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A90CFB">
              <w:rPr>
                <w:rFonts w:ascii="Times New Roman" w:hAnsi="Times New Roman"/>
                <w:sz w:val="14"/>
                <w:szCs w:val="14"/>
              </w:rPr>
              <w:t>- ОАО «Лихославльский радиаторный завод»</w:t>
            </w:r>
          </w:p>
          <w:p w:rsidR="000F7575" w:rsidRPr="00A90CFB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A90CFB">
              <w:rPr>
                <w:rFonts w:ascii="Times New Roman" w:hAnsi="Times New Roman"/>
                <w:sz w:val="14"/>
                <w:szCs w:val="14"/>
              </w:rPr>
              <w:t>- ЗАО «Художественные промыслы»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Примечания</w:t>
            </w:r>
          </w:p>
        </w:tc>
        <w:tc>
          <w:tcPr>
            <w:tcW w:w="4536" w:type="dxa"/>
          </w:tcPr>
          <w:p w:rsidR="00C83A47" w:rsidRPr="00776E83" w:rsidRDefault="00C83A47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76E83" w:rsidTr="00C83A47">
        <w:tc>
          <w:tcPr>
            <w:tcW w:w="9747" w:type="dxa"/>
            <w:gridSpan w:val="2"/>
          </w:tcPr>
          <w:p w:rsidR="00C83A47" w:rsidRPr="00776E83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8. Сведения о ценах и тарифах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Кадастровая стоимость земельного участка</w:t>
            </w:r>
          </w:p>
        </w:tc>
        <w:tc>
          <w:tcPr>
            <w:tcW w:w="4536" w:type="dxa"/>
          </w:tcPr>
          <w:p w:rsidR="00C83A47" w:rsidRPr="002B1F7E" w:rsidRDefault="002B1F7E" w:rsidP="009A0D99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B1F7E">
              <w:rPr>
                <w:rStyle w:val="a4"/>
                <w:b w:val="0"/>
              </w:rPr>
              <w:t>1 156 123.80 руб.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Стоимость аренды и условия</w:t>
            </w:r>
          </w:p>
        </w:tc>
        <w:tc>
          <w:tcPr>
            <w:tcW w:w="4536" w:type="dxa"/>
          </w:tcPr>
          <w:p w:rsidR="00C83A47" w:rsidRPr="00DD6F3E" w:rsidRDefault="002B1F7E" w:rsidP="009A0D99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23122</w:t>
            </w:r>
            <w:r w:rsidR="00C83A47" w:rsidRPr="00DD6F3E">
              <w:rPr>
                <w:rFonts w:ascii="Times New Roman" w:hAnsi="Times New Roman"/>
                <w:szCs w:val="24"/>
              </w:rPr>
              <w:t xml:space="preserve"> руб.</w:t>
            </w:r>
            <w:r w:rsidR="00DD6F3E" w:rsidRPr="00DD6F3E">
              <w:rPr>
                <w:rFonts w:ascii="Times New Roman" w:hAnsi="Times New Roman"/>
                <w:szCs w:val="24"/>
              </w:rPr>
              <w:t>/год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Стоимость выкупа и условия</w:t>
            </w:r>
          </w:p>
        </w:tc>
        <w:tc>
          <w:tcPr>
            <w:tcW w:w="4536" w:type="dxa"/>
          </w:tcPr>
          <w:p w:rsidR="00C83A47" w:rsidRPr="00DD6F3E" w:rsidRDefault="002B1F7E" w:rsidP="009A0D99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173418</w:t>
            </w:r>
            <w:r w:rsidR="00C83A47" w:rsidRPr="00DD6F3E">
              <w:rPr>
                <w:rFonts w:ascii="Times New Roman" w:hAnsi="Times New Roman"/>
                <w:szCs w:val="24"/>
              </w:rPr>
              <w:t xml:space="preserve"> руб.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электроэнергию (за 1 кВт/час)</w:t>
            </w:r>
          </w:p>
        </w:tc>
        <w:tc>
          <w:tcPr>
            <w:tcW w:w="4536" w:type="dxa"/>
            <w:vAlign w:val="center"/>
          </w:tcPr>
          <w:p w:rsidR="00C83A47" w:rsidRPr="00917611" w:rsidRDefault="009A0D99" w:rsidP="004A133D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 xml:space="preserve">от 2,72 до </w:t>
            </w:r>
            <w:r w:rsidR="004A133D" w:rsidRPr="004A133D">
              <w:rPr>
                <w:rFonts w:ascii="Times New Roman" w:hAnsi="Times New Roman"/>
                <w:szCs w:val="24"/>
              </w:rPr>
              <w:t>7,11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Тарифы на газ (за 1000 куб.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C83A47" w:rsidRPr="00917611" w:rsidRDefault="004A133D" w:rsidP="004A133D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 xml:space="preserve">от 4711 до </w:t>
            </w:r>
            <w:r w:rsidR="009A0D99" w:rsidRPr="004A133D">
              <w:rPr>
                <w:rFonts w:ascii="Times New Roman" w:hAnsi="Times New Roman"/>
                <w:szCs w:val="24"/>
              </w:rPr>
              <w:t>7180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водопотребление (за 1 куб.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C83A47" w:rsidRPr="00917611" w:rsidRDefault="004A133D" w:rsidP="004A133D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 xml:space="preserve">от </w:t>
            </w:r>
            <w:r w:rsidR="009A0D99" w:rsidRPr="004A133D">
              <w:rPr>
                <w:rFonts w:ascii="Times New Roman" w:hAnsi="Times New Roman"/>
                <w:szCs w:val="24"/>
              </w:rPr>
              <w:t>12,50</w:t>
            </w:r>
            <w:r w:rsidRPr="004A133D">
              <w:rPr>
                <w:rFonts w:ascii="Times New Roman" w:hAnsi="Times New Roman"/>
                <w:szCs w:val="24"/>
              </w:rPr>
              <w:t xml:space="preserve"> до 37,11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канализацию (за 1 куб.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C83A47" w:rsidRPr="00917611" w:rsidRDefault="004A133D" w:rsidP="004A133D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11,84 до 15,38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услуги связи</w:t>
            </w:r>
          </w:p>
        </w:tc>
        <w:tc>
          <w:tcPr>
            <w:tcW w:w="4536" w:type="dxa"/>
            <w:vAlign w:val="center"/>
          </w:tcPr>
          <w:p w:rsidR="00C83A47" w:rsidRPr="00776E83" w:rsidRDefault="009A0D99" w:rsidP="009A0D99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500</w:t>
            </w:r>
          </w:p>
        </w:tc>
      </w:tr>
    </w:tbl>
    <w:p w:rsidR="006A1537" w:rsidRPr="00C83A47" w:rsidRDefault="006A1537" w:rsidP="006A1537">
      <w:pPr>
        <w:rPr>
          <w:rFonts w:ascii="Times New Roman" w:hAnsi="Times New Roman"/>
          <w:sz w:val="24"/>
          <w:szCs w:val="24"/>
        </w:rPr>
      </w:pPr>
    </w:p>
    <w:p w:rsidR="00C83A47" w:rsidRPr="003319AC" w:rsidRDefault="00CB1DEF" w:rsidP="006A1537">
      <w:pPr>
        <w:rPr>
          <w:rFonts w:ascii="Times New Roman" w:hAnsi="Times New Roman"/>
          <w:b/>
          <w:sz w:val="24"/>
          <w:szCs w:val="24"/>
        </w:rPr>
      </w:pPr>
      <w:r w:rsidRPr="00CB1D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4.9pt;margin-top:41.35pt;width:365.25pt;height:195.75pt;z-index:-1">
            <v:imagedata r:id="rId4" o:title=""/>
          </v:shape>
        </w:pict>
      </w:r>
      <w:r w:rsidR="00C83A47" w:rsidRPr="003319AC">
        <w:rPr>
          <w:rFonts w:ascii="Times New Roman" w:hAnsi="Times New Roman"/>
          <w:b/>
          <w:sz w:val="24"/>
          <w:szCs w:val="24"/>
        </w:rPr>
        <w:t>9. Карта расположения площадки с указанием подъездных путей, объектов инженерной инфраструктуры, точек присоединения</w:t>
      </w:r>
    </w:p>
    <w:p w:rsidR="003078D1" w:rsidRDefault="003078D1" w:rsidP="003078D1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Линия электропередач                      </w:t>
      </w:r>
    </w:p>
    <w:p w:rsidR="004423C3" w:rsidRDefault="00CB1DEF" w:rsidP="003078D1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80.1pt;margin-top:12.75pt;width:150pt;height:43.5pt;flip:x;z-index:1" o:connectortype="straight">
            <v:stroke endarrow="block"/>
          </v:shape>
        </w:pict>
      </w:r>
      <w:r w:rsidR="003078D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6 – 10 кВ</w:t>
      </w: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078D1" w:rsidRDefault="003078D1" w:rsidP="006A1537">
      <w:pPr>
        <w:rPr>
          <w:rFonts w:ascii="Times New Roman" w:hAnsi="Times New Roman"/>
          <w:sz w:val="24"/>
          <w:szCs w:val="24"/>
        </w:rPr>
      </w:pPr>
    </w:p>
    <w:p w:rsidR="003078D1" w:rsidRDefault="003078D1" w:rsidP="006A1537">
      <w:pPr>
        <w:rPr>
          <w:rFonts w:ascii="Times New Roman" w:hAnsi="Times New Roman"/>
          <w:sz w:val="24"/>
          <w:szCs w:val="24"/>
        </w:rPr>
      </w:pPr>
    </w:p>
    <w:p w:rsidR="003078D1" w:rsidRDefault="003078D1" w:rsidP="006A1537">
      <w:pPr>
        <w:rPr>
          <w:rFonts w:ascii="Times New Roman" w:hAnsi="Times New Roman"/>
          <w:sz w:val="24"/>
          <w:szCs w:val="24"/>
        </w:rPr>
      </w:pPr>
    </w:p>
    <w:p w:rsidR="003078D1" w:rsidRDefault="003078D1" w:rsidP="006A1537">
      <w:pPr>
        <w:rPr>
          <w:rFonts w:ascii="Times New Roman" w:hAnsi="Times New Roman"/>
          <w:sz w:val="24"/>
          <w:szCs w:val="24"/>
        </w:rPr>
      </w:pPr>
    </w:p>
    <w:p w:rsidR="003078D1" w:rsidRDefault="003078D1" w:rsidP="006A1537">
      <w:pPr>
        <w:rPr>
          <w:rFonts w:ascii="Times New Roman" w:hAnsi="Times New Roman"/>
          <w:sz w:val="24"/>
          <w:szCs w:val="24"/>
        </w:rPr>
      </w:pPr>
    </w:p>
    <w:p w:rsidR="003078D1" w:rsidRDefault="003078D1" w:rsidP="006A1537">
      <w:pPr>
        <w:rPr>
          <w:rFonts w:ascii="Times New Roman" w:hAnsi="Times New Roman"/>
          <w:sz w:val="24"/>
          <w:szCs w:val="24"/>
        </w:rPr>
      </w:pPr>
    </w:p>
    <w:p w:rsidR="00C83A47" w:rsidRP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>10. Планы свободных промышленных объектов</w:t>
      </w:r>
    </w:p>
    <w:p w:rsidR="003319AC" w:rsidRDefault="00917611" w:rsidP="003078D1">
      <w:pPr>
        <w:jc w:val="center"/>
        <w:rPr>
          <w:rFonts w:ascii="Times New Roman" w:hAnsi="Times New Roman"/>
          <w:sz w:val="24"/>
          <w:szCs w:val="24"/>
        </w:rPr>
      </w:pPr>
      <w:r w:rsidRPr="00CB1DEF">
        <w:rPr>
          <w:rFonts w:ascii="Times New Roman" w:hAnsi="Times New Roman"/>
          <w:sz w:val="24"/>
          <w:szCs w:val="24"/>
        </w:rPr>
        <w:pict>
          <v:shape id="_x0000_i1025" type="#_x0000_t75" style="width:5in;height:265.5pt">
            <v:imagedata r:id="rId5" o:title=""/>
          </v:shape>
        </w:pict>
      </w:r>
    </w:p>
    <w:p w:rsidR="003319AC" w:rsidRPr="00C83A47" w:rsidRDefault="00917611" w:rsidP="006A1537">
      <w:pPr>
        <w:rPr>
          <w:rFonts w:ascii="Times New Roman" w:hAnsi="Times New Roman"/>
          <w:sz w:val="24"/>
          <w:szCs w:val="24"/>
        </w:rPr>
      </w:pPr>
      <w:r w:rsidRPr="00CB1DEF">
        <w:rPr>
          <w:rFonts w:ascii="Times New Roman" w:hAnsi="Times New Roman"/>
          <w:sz w:val="24"/>
          <w:szCs w:val="24"/>
        </w:rPr>
        <w:pict>
          <v:shape id="_x0000_i1026" type="#_x0000_t75" style="width:481.5pt;height:321.75pt">
            <v:imagedata r:id="rId6" o:title=""/>
          </v:shape>
        </w:pict>
      </w:r>
    </w:p>
    <w:p w:rsidR="00C83A47" w:rsidRDefault="00C83A47" w:rsidP="003319AC">
      <w:pPr>
        <w:jc w:val="center"/>
        <w:rPr>
          <w:rFonts w:ascii="Times New Roman" w:hAnsi="Times New Roman"/>
          <w:sz w:val="24"/>
          <w:szCs w:val="24"/>
        </w:rPr>
      </w:pPr>
    </w:p>
    <w:p w:rsidR="003078D1" w:rsidRDefault="003078D1" w:rsidP="003319AC">
      <w:pPr>
        <w:jc w:val="center"/>
        <w:rPr>
          <w:rFonts w:ascii="Times New Roman" w:hAnsi="Times New Roman"/>
          <w:sz w:val="24"/>
          <w:szCs w:val="24"/>
        </w:rPr>
      </w:pPr>
    </w:p>
    <w:p w:rsidR="003078D1" w:rsidRDefault="003078D1" w:rsidP="003319AC">
      <w:pPr>
        <w:jc w:val="center"/>
        <w:rPr>
          <w:rFonts w:ascii="Times New Roman" w:hAnsi="Times New Roman"/>
          <w:sz w:val="24"/>
          <w:szCs w:val="24"/>
        </w:rPr>
      </w:pPr>
    </w:p>
    <w:p w:rsidR="003078D1" w:rsidRDefault="003078D1" w:rsidP="003319AC">
      <w:pPr>
        <w:jc w:val="center"/>
        <w:rPr>
          <w:rFonts w:ascii="Times New Roman" w:hAnsi="Times New Roman"/>
          <w:sz w:val="24"/>
          <w:szCs w:val="24"/>
        </w:rPr>
      </w:pPr>
    </w:p>
    <w:p w:rsidR="003078D1" w:rsidRPr="00C83A47" w:rsidRDefault="003078D1" w:rsidP="003319AC">
      <w:pPr>
        <w:jc w:val="center"/>
        <w:rPr>
          <w:rFonts w:ascii="Times New Roman" w:hAnsi="Times New Roman"/>
          <w:sz w:val="24"/>
          <w:szCs w:val="24"/>
        </w:rPr>
      </w:pPr>
    </w:p>
    <w:p w:rsid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 xml:space="preserve">11. Фотографии земельного участка, зданий, сооружений, </w:t>
      </w:r>
    </w:p>
    <w:p w:rsidR="00C83A47" w:rsidRP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>объектов инженерной инфраструктуры</w:t>
      </w:r>
    </w:p>
    <w:p w:rsidR="00C83A47" w:rsidRPr="00C83A47" w:rsidRDefault="00917611" w:rsidP="00ED0E0E">
      <w:pPr>
        <w:jc w:val="center"/>
        <w:rPr>
          <w:rFonts w:ascii="Times New Roman" w:hAnsi="Times New Roman"/>
          <w:sz w:val="24"/>
          <w:szCs w:val="24"/>
        </w:rPr>
      </w:pPr>
      <w:r w:rsidRPr="00CB1DE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27" type="#_x0000_t75" style="width:315pt;height:235.5pt;visibility:visible;mso-wrap-style:square">
            <v:imagedata r:id="rId7" o:title=""/>
          </v:shape>
        </w:pict>
      </w: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319AC" w:rsidRDefault="00917611" w:rsidP="00A418AA">
      <w:pPr>
        <w:jc w:val="right"/>
        <w:rPr>
          <w:rFonts w:ascii="Times New Roman" w:hAnsi="Times New Roman"/>
          <w:b/>
          <w:sz w:val="24"/>
          <w:szCs w:val="24"/>
        </w:rPr>
      </w:pPr>
      <w:r w:rsidRPr="00CB1DEF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1" o:spid="_x0000_i1028" type="#_x0000_t75" alt="P1010161.JPG" style="width:463.5pt;height:294.75pt;visibility:visible;mso-wrap-style:square">
            <v:imagedata r:id="rId8" o:title="P1010161"/>
          </v:shape>
        </w:pict>
      </w: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078D1" w:rsidRDefault="003078D1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078D1" w:rsidRDefault="003078D1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C83A47" w:rsidRDefault="003078D1" w:rsidP="00A418AA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="00A418AA" w:rsidRPr="00A418AA">
        <w:rPr>
          <w:rFonts w:ascii="Times New Roman" w:hAnsi="Times New Roman"/>
          <w:b/>
          <w:sz w:val="24"/>
          <w:szCs w:val="24"/>
        </w:rPr>
        <w:t>риложение № 1</w:t>
      </w:r>
    </w:p>
    <w:p w:rsidR="00A418AA" w:rsidRDefault="00917611" w:rsidP="00C81DC6">
      <w:pPr>
        <w:jc w:val="center"/>
        <w:rPr>
          <w:rFonts w:ascii="Times New Roman" w:hAnsi="Times New Roman"/>
          <w:b/>
          <w:sz w:val="24"/>
          <w:szCs w:val="24"/>
        </w:rPr>
      </w:pPr>
      <w:r w:rsidRPr="00CB1DEF">
        <w:rPr>
          <w:rFonts w:ascii="Times New Roman" w:hAnsi="Times New Roman"/>
          <w:b/>
          <w:sz w:val="24"/>
          <w:szCs w:val="24"/>
        </w:rPr>
        <w:pict>
          <v:shape id="_x0000_i1029" type="#_x0000_t75" style="width:444.75pt;height:634.5pt">
            <v:imagedata r:id="rId9" o:title=""/>
          </v:shape>
        </w:pict>
      </w:r>
    </w:p>
    <w:p w:rsidR="00C81DC6" w:rsidRDefault="00C81DC6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C81DC6" w:rsidRDefault="00C81DC6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C81DC6" w:rsidRDefault="00C81DC6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C81DC6" w:rsidRDefault="00917611" w:rsidP="00C81DC6">
      <w:pPr>
        <w:jc w:val="center"/>
        <w:rPr>
          <w:rFonts w:ascii="Times New Roman" w:hAnsi="Times New Roman"/>
          <w:b/>
          <w:sz w:val="24"/>
          <w:szCs w:val="24"/>
        </w:rPr>
      </w:pPr>
      <w:r w:rsidRPr="00CB1DEF">
        <w:rPr>
          <w:rFonts w:ascii="Times New Roman" w:hAnsi="Times New Roman"/>
          <w:b/>
          <w:sz w:val="24"/>
          <w:szCs w:val="24"/>
        </w:rPr>
        <w:pict>
          <v:shape id="_x0000_i1030" type="#_x0000_t75" style="width:444.75pt;height:634.5pt">
            <v:imagedata r:id="rId10" o:title=""/>
          </v:shape>
        </w:pict>
      </w:r>
    </w:p>
    <w:p w:rsid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A418AA" w:rsidRP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sectPr w:rsidR="00A418AA" w:rsidRPr="00A418AA" w:rsidSect="00C83A4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1537"/>
    <w:rsid w:val="000343DA"/>
    <w:rsid w:val="0004096C"/>
    <w:rsid w:val="00052ECD"/>
    <w:rsid w:val="00074125"/>
    <w:rsid w:val="000822F9"/>
    <w:rsid w:val="000A29E3"/>
    <w:rsid w:val="000C0A22"/>
    <w:rsid w:val="000F218F"/>
    <w:rsid w:val="000F7575"/>
    <w:rsid w:val="000F7EC2"/>
    <w:rsid w:val="00142031"/>
    <w:rsid w:val="0016050D"/>
    <w:rsid w:val="00182128"/>
    <w:rsid w:val="001B569B"/>
    <w:rsid w:val="001F3C8F"/>
    <w:rsid w:val="00220906"/>
    <w:rsid w:val="00242A3B"/>
    <w:rsid w:val="002B1F7E"/>
    <w:rsid w:val="002E245E"/>
    <w:rsid w:val="00305FCC"/>
    <w:rsid w:val="003078D1"/>
    <w:rsid w:val="003319AC"/>
    <w:rsid w:val="003829E4"/>
    <w:rsid w:val="00382B08"/>
    <w:rsid w:val="003A0ED5"/>
    <w:rsid w:val="003A5D79"/>
    <w:rsid w:val="003B26DD"/>
    <w:rsid w:val="003C6C71"/>
    <w:rsid w:val="003E5BA8"/>
    <w:rsid w:val="003F117A"/>
    <w:rsid w:val="004423C3"/>
    <w:rsid w:val="00476FD3"/>
    <w:rsid w:val="004A133D"/>
    <w:rsid w:val="004C66B1"/>
    <w:rsid w:val="004D5E6A"/>
    <w:rsid w:val="00581DA1"/>
    <w:rsid w:val="005C0A87"/>
    <w:rsid w:val="005E6D29"/>
    <w:rsid w:val="005F4863"/>
    <w:rsid w:val="005F52BF"/>
    <w:rsid w:val="005F5429"/>
    <w:rsid w:val="00615C08"/>
    <w:rsid w:val="006261C5"/>
    <w:rsid w:val="00641213"/>
    <w:rsid w:val="00651BB6"/>
    <w:rsid w:val="00677AB1"/>
    <w:rsid w:val="006863BC"/>
    <w:rsid w:val="006A1537"/>
    <w:rsid w:val="006D13DE"/>
    <w:rsid w:val="007073BD"/>
    <w:rsid w:val="00774019"/>
    <w:rsid w:val="00776E83"/>
    <w:rsid w:val="0078429B"/>
    <w:rsid w:val="00791E16"/>
    <w:rsid w:val="007C1D6D"/>
    <w:rsid w:val="007E20AA"/>
    <w:rsid w:val="0082177D"/>
    <w:rsid w:val="00834A91"/>
    <w:rsid w:val="00864CA0"/>
    <w:rsid w:val="008748BD"/>
    <w:rsid w:val="00890383"/>
    <w:rsid w:val="00897D68"/>
    <w:rsid w:val="008A1FFA"/>
    <w:rsid w:val="008A6B4E"/>
    <w:rsid w:val="008C0597"/>
    <w:rsid w:val="008C0B29"/>
    <w:rsid w:val="008C2952"/>
    <w:rsid w:val="00906138"/>
    <w:rsid w:val="00917611"/>
    <w:rsid w:val="00986D35"/>
    <w:rsid w:val="009A0D99"/>
    <w:rsid w:val="009B651A"/>
    <w:rsid w:val="009C2536"/>
    <w:rsid w:val="009D56FD"/>
    <w:rsid w:val="00A265B6"/>
    <w:rsid w:val="00A418AA"/>
    <w:rsid w:val="00A430A3"/>
    <w:rsid w:val="00A761E8"/>
    <w:rsid w:val="00A90CFB"/>
    <w:rsid w:val="00A94811"/>
    <w:rsid w:val="00AB2F75"/>
    <w:rsid w:val="00AC669E"/>
    <w:rsid w:val="00AD51B3"/>
    <w:rsid w:val="00AE186A"/>
    <w:rsid w:val="00B350F6"/>
    <w:rsid w:val="00B4631C"/>
    <w:rsid w:val="00B7424A"/>
    <w:rsid w:val="00B94E6F"/>
    <w:rsid w:val="00C05DB1"/>
    <w:rsid w:val="00C246EF"/>
    <w:rsid w:val="00C258F0"/>
    <w:rsid w:val="00C444A8"/>
    <w:rsid w:val="00C52F75"/>
    <w:rsid w:val="00C568E9"/>
    <w:rsid w:val="00C81DC6"/>
    <w:rsid w:val="00C83A47"/>
    <w:rsid w:val="00C92C43"/>
    <w:rsid w:val="00CA2724"/>
    <w:rsid w:val="00CB1DEF"/>
    <w:rsid w:val="00CC5B94"/>
    <w:rsid w:val="00CD4EC5"/>
    <w:rsid w:val="00D0762F"/>
    <w:rsid w:val="00D111E4"/>
    <w:rsid w:val="00D14825"/>
    <w:rsid w:val="00D21439"/>
    <w:rsid w:val="00D25395"/>
    <w:rsid w:val="00D628FE"/>
    <w:rsid w:val="00D7111B"/>
    <w:rsid w:val="00D75CB3"/>
    <w:rsid w:val="00D94B41"/>
    <w:rsid w:val="00D95BF8"/>
    <w:rsid w:val="00DB53B5"/>
    <w:rsid w:val="00DD6F3E"/>
    <w:rsid w:val="00E02904"/>
    <w:rsid w:val="00E476E4"/>
    <w:rsid w:val="00E51231"/>
    <w:rsid w:val="00E53574"/>
    <w:rsid w:val="00E70174"/>
    <w:rsid w:val="00EA093E"/>
    <w:rsid w:val="00EA4A55"/>
    <w:rsid w:val="00EA5141"/>
    <w:rsid w:val="00EB63B8"/>
    <w:rsid w:val="00ED0E0E"/>
    <w:rsid w:val="00EE289C"/>
    <w:rsid w:val="00F27500"/>
    <w:rsid w:val="00F27CF3"/>
    <w:rsid w:val="00F506BD"/>
    <w:rsid w:val="00F54473"/>
    <w:rsid w:val="00F865C8"/>
    <w:rsid w:val="00F95948"/>
    <w:rsid w:val="00FB1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BA8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1B569B"/>
    <w:pPr>
      <w:keepNext/>
      <w:spacing w:after="0" w:line="240" w:lineRule="auto"/>
      <w:jc w:val="center"/>
      <w:outlineLvl w:val="4"/>
    </w:pPr>
    <w:rPr>
      <w:rFonts w:ascii="Bookman Old Style" w:eastAsia="Times New Roman" w:hAnsi="Bookman Old Style"/>
      <w:b/>
      <w:noProof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6A1537"/>
    <w:pPr>
      <w:spacing w:after="0" w:line="240" w:lineRule="auto"/>
      <w:ind w:firstLine="708"/>
      <w:jc w:val="both"/>
    </w:pPr>
    <w:rPr>
      <w:rFonts w:ascii="Garamond" w:eastAsia="Times New Roman" w:hAnsi="Garamond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6A1537"/>
    <w:rPr>
      <w:rFonts w:ascii="Garamond" w:eastAsia="Times New Roman" w:hAnsi="Garamond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6A15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1B569B"/>
    <w:rPr>
      <w:rFonts w:ascii="Bookman Old Style" w:eastAsia="Times New Roman" w:hAnsi="Bookman Old Style" w:cs="Times New Roman"/>
      <w:b/>
      <w:noProof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DD6F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ovd</Company>
  <LinksUpToDate>false</LinksUpToDate>
  <CharactersWithSpaces>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yzaik</dc:creator>
  <cp:keywords/>
  <dc:description/>
  <cp:lastModifiedBy>212</cp:lastModifiedBy>
  <cp:revision>6</cp:revision>
  <cp:lastPrinted>2011-02-17T08:34:00Z</cp:lastPrinted>
  <dcterms:created xsi:type="dcterms:W3CDTF">2016-04-27T05:52:00Z</dcterms:created>
  <dcterms:modified xsi:type="dcterms:W3CDTF">2016-04-28T06:45:00Z</dcterms:modified>
</cp:coreProperties>
</file>