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23" w:rsidRDefault="007C4B23" w:rsidP="00BB56E8">
      <w:pPr>
        <w:pStyle w:val="ConsPlusNormal"/>
      </w:pPr>
    </w:p>
    <w:p w:rsidR="007C4B23" w:rsidRDefault="007C4B23" w:rsidP="007C4B23">
      <w:pPr>
        <w:pStyle w:val="ConsPlusNormal"/>
        <w:jc w:val="right"/>
      </w:pPr>
    </w:p>
    <w:p w:rsidR="007C4B23" w:rsidRPr="00BB56E8" w:rsidRDefault="00BB56E8" w:rsidP="004D633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7C4B23" w:rsidRPr="00BB56E8">
        <w:rPr>
          <w:rFonts w:ascii="Times New Roman" w:hAnsi="Times New Roman" w:cs="Times New Roman"/>
        </w:rPr>
        <w:t>Утверждены</w:t>
      </w:r>
    </w:p>
    <w:p w:rsidR="00882835" w:rsidRPr="00BB56E8" w:rsidRDefault="00BB56E8" w:rsidP="004D6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7C4B23" w:rsidRPr="00BB56E8">
        <w:rPr>
          <w:rFonts w:ascii="Times New Roman" w:hAnsi="Times New Roman" w:cs="Times New Roman"/>
        </w:rPr>
        <w:t xml:space="preserve">приказом </w:t>
      </w:r>
      <w:r w:rsidR="00882835" w:rsidRPr="00BB56E8">
        <w:rPr>
          <w:rFonts w:ascii="Times New Roman" w:hAnsi="Times New Roman" w:cs="Times New Roman"/>
        </w:rPr>
        <w:t xml:space="preserve"> комитета по делам культуры</w:t>
      </w:r>
    </w:p>
    <w:p w:rsidR="00882835" w:rsidRPr="00BB56E8" w:rsidRDefault="00BB56E8" w:rsidP="004D6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2835" w:rsidRPr="00BB56E8">
        <w:rPr>
          <w:rFonts w:ascii="Times New Roman" w:hAnsi="Times New Roman" w:cs="Times New Roman"/>
        </w:rPr>
        <w:t xml:space="preserve"> администрации </w:t>
      </w:r>
      <w:proofErr w:type="spellStart"/>
      <w:r w:rsidR="00882835" w:rsidRPr="00BB56E8">
        <w:rPr>
          <w:rFonts w:ascii="Times New Roman" w:hAnsi="Times New Roman" w:cs="Times New Roman"/>
        </w:rPr>
        <w:t>Лихославльского</w:t>
      </w:r>
      <w:proofErr w:type="spellEnd"/>
      <w:r w:rsidR="00882835" w:rsidRPr="00BB56E8">
        <w:rPr>
          <w:rFonts w:ascii="Times New Roman" w:hAnsi="Times New Roman" w:cs="Times New Roman"/>
        </w:rPr>
        <w:t xml:space="preserve"> района  </w:t>
      </w:r>
    </w:p>
    <w:p w:rsidR="007C4B23" w:rsidRPr="00BB56E8" w:rsidRDefault="00882835" w:rsidP="004D6339">
      <w:pPr>
        <w:pStyle w:val="ConsPlusNormal"/>
        <w:jc w:val="right"/>
        <w:rPr>
          <w:rFonts w:ascii="Times New Roman" w:hAnsi="Times New Roman" w:cs="Times New Roman"/>
        </w:rPr>
      </w:pPr>
      <w:r w:rsidRPr="00BB56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D6339">
        <w:rPr>
          <w:rFonts w:ascii="Times New Roman" w:hAnsi="Times New Roman" w:cs="Times New Roman"/>
        </w:rPr>
        <w:t xml:space="preserve">                           от</w:t>
      </w:r>
      <w:r w:rsidR="00BB56E8" w:rsidRPr="00BB56E8">
        <w:rPr>
          <w:rFonts w:ascii="Times New Roman" w:hAnsi="Times New Roman" w:cs="Times New Roman"/>
        </w:rPr>
        <w:t xml:space="preserve">26.02.2015 </w:t>
      </w:r>
      <w:r w:rsidRPr="00BB56E8">
        <w:rPr>
          <w:rFonts w:ascii="Times New Roman" w:hAnsi="Times New Roman" w:cs="Times New Roman"/>
        </w:rPr>
        <w:t>№</w:t>
      </w:r>
      <w:r w:rsidR="00BB56E8" w:rsidRPr="00BB56E8">
        <w:rPr>
          <w:rFonts w:ascii="Times New Roman" w:hAnsi="Times New Roman" w:cs="Times New Roman"/>
        </w:rPr>
        <w:t>3</w:t>
      </w:r>
    </w:p>
    <w:p w:rsidR="007C4B23" w:rsidRPr="00BB56E8" w:rsidRDefault="007C4B23">
      <w:pPr>
        <w:pStyle w:val="ConsPlusTitle"/>
        <w:jc w:val="center"/>
        <w:rPr>
          <w:rFonts w:ascii="Times New Roman" w:hAnsi="Times New Roman" w:cs="Times New Roman"/>
        </w:rPr>
      </w:pPr>
    </w:p>
    <w:p w:rsidR="0057290D" w:rsidRPr="00BB56E8" w:rsidRDefault="0057290D">
      <w:pPr>
        <w:pStyle w:val="ConsPlusTitle"/>
        <w:jc w:val="center"/>
        <w:rPr>
          <w:rFonts w:ascii="Times New Roman" w:hAnsi="Times New Roman" w:cs="Times New Roman"/>
        </w:rPr>
      </w:pPr>
      <w:r w:rsidRPr="00BB56E8">
        <w:rPr>
          <w:rFonts w:ascii="Times New Roman" w:hAnsi="Times New Roman" w:cs="Times New Roman"/>
        </w:rPr>
        <w:t>ПОКАЗАТЕЛИ,</w:t>
      </w:r>
    </w:p>
    <w:p w:rsidR="0057290D" w:rsidRPr="00BB56E8" w:rsidRDefault="0057290D">
      <w:pPr>
        <w:pStyle w:val="ConsPlusTitle"/>
        <w:jc w:val="center"/>
        <w:rPr>
          <w:rFonts w:ascii="Times New Roman" w:hAnsi="Times New Roman" w:cs="Times New Roman"/>
        </w:rPr>
      </w:pPr>
      <w:r w:rsidRPr="00BB56E8">
        <w:rPr>
          <w:rFonts w:ascii="Times New Roman" w:hAnsi="Times New Roman" w:cs="Times New Roman"/>
        </w:rPr>
        <w:t>ХАРАКТЕРИЗУЮЩИЕ ОБЩИЕ КРИТЕРИИ ОЦЕНКИ КАЧЕСТВА ОКАЗАНИЯ</w:t>
      </w:r>
    </w:p>
    <w:p w:rsidR="0057290D" w:rsidRPr="00BB56E8" w:rsidRDefault="0057290D">
      <w:pPr>
        <w:pStyle w:val="ConsPlusTitle"/>
        <w:jc w:val="center"/>
        <w:rPr>
          <w:rFonts w:ascii="Times New Roman" w:hAnsi="Times New Roman" w:cs="Times New Roman"/>
        </w:rPr>
      </w:pPr>
      <w:r w:rsidRPr="00BB56E8">
        <w:rPr>
          <w:rFonts w:ascii="Times New Roman" w:hAnsi="Times New Roman" w:cs="Times New Roman"/>
        </w:rPr>
        <w:t>УСЛУГ ОРГАНИЗАЦИЯМИ КУЛЬТУРЫ</w:t>
      </w:r>
    </w:p>
    <w:p w:rsidR="0057290D" w:rsidRPr="00BB56E8" w:rsidRDefault="0057290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480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3313"/>
        <w:gridCol w:w="2542"/>
        <w:gridCol w:w="282"/>
        <w:gridCol w:w="141"/>
        <w:gridCol w:w="1840"/>
        <w:gridCol w:w="2260"/>
        <w:gridCol w:w="3239"/>
      </w:tblGrid>
      <w:tr w:rsidR="0057290D" w:rsidRPr="00BB56E8" w:rsidTr="00080E9E">
        <w:trPr>
          <w:trHeight w:val="299"/>
        </w:trPr>
        <w:tc>
          <w:tcPr>
            <w:tcW w:w="174" w:type="pct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56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56E8">
              <w:rPr>
                <w:rFonts w:ascii="Times New Roman" w:hAnsi="Times New Roman" w:cs="Times New Roman"/>
              </w:rPr>
              <w:t>/</w:t>
            </w:r>
            <w:proofErr w:type="spellStart"/>
            <w:r w:rsidRPr="00BB56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74" w:type="pct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3" w:type="pct"/>
            <w:gridSpan w:val="4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  <w:tc>
          <w:tcPr>
            <w:tcW w:w="801" w:type="pct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Группа организаций</w:t>
            </w:r>
          </w:p>
        </w:tc>
        <w:tc>
          <w:tcPr>
            <w:tcW w:w="1148" w:type="pct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Способ оценки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</w:tcPr>
          <w:p w:rsidR="0057290D" w:rsidRPr="00BB56E8" w:rsidRDefault="00572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6" w:type="pct"/>
            <w:gridSpan w:val="7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(от 0 до 32)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75" w:type="pct"/>
            <w:gridSpan w:val="3"/>
            <w:vAlign w:val="center"/>
          </w:tcPr>
          <w:p w:rsidR="0057290D" w:rsidRPr="00BB56E8" w:rsidRDefault="0057290D" w:rsidP="001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Полное и сокращенное наименование организации культуры, место нахождения, почтовый адрес,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701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4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75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701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75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701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1.</w:t>
            </w:r>
            <w:r w:rsidR="00152572" w:rsidRPr="00BB5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5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Информирование о новых мероприятиях</w:t>
            </w:r>
          </w:p>
        </w:tc>
        <w:tc>
          <w:tcPr>
            <w:tcW w:w="701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56E8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="00E324EE" w:rsidRPr="00BB56E8">
              <w:rPr>
                <w:rFonts w:ascii="Times New Roman" w:hAnsi="Times New Roman" w:cs="Times New Roman"/>
              </w:rPr>
              <w:t xml:space="preserve"> и библиотечные</w:t>
            </w:r>
            <w:r w:rsidRPr="00BB56E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6" w:type="pct"/>
            <w:gridSpan w:val="7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Комфортность условий предоставления услуг и доступность их получения (от 0 до 38)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 xml:space="preserve">Перечень услуг, предоставляемых организацией культуры. </w:t>
            </w:r>
            <w:r w:rsidRPr="00BB56E8">
              <w:rPr>
                <w:rFonts w:ascii="Times New Roman" w:hAnsi="Times New Roman" w:cs="Times New Roman"/>
              </w:rPr>
              <w:lastRenderedPageBreak/>
              <w:t>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lastRenderedPageBreak/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 xml:space="preserve">все организации </w:t>
            </w:r>
            <w:r w:rsidRPr="00BB56E8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lastRenderedPageBreak/>
              <w:t xml:space="preserve">наличие информации на </w:t>
            </w:r>
            <w:r w:rsidRPr="00BB56E8">
              <w:rPr>
                <w:rFonts w:ascii="Times New Roman" w:hAnsi="Times New Roman" w:cs="Times New Roman"/>
              </w:rPr>
              <w:lastRenderedPageBreak/>
              <w:t>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Дата и время размещения информации.</w:t>
            </w:r>
          </w:p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225" w:type="pct"/>
            <w:gridSpan w:val="4"/>
            <w:vAlign w:val="center"/>
          </w:tcPr>
          <w:p w:rsidR="0057290D" w:rsidRPr="00BB56E8" w:rsidRDefault="0057290D" w:rsidP="001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Обеспечение безопасности (</w:t>
            </w:r>
            <w:r w:rsidR="00152572" w:rsidRPr="00BB56E8">
              <w:rPr>
                <w:rFonts w:ascii="Times New Roman" w:hAnsi="Times New Roman" w:cs="Times New Roman"/>
              </w:rPr>
              <w:t>сторожа</w:t>
            </w:r>
            <w:r w:rsidRPr="00BB56E8">
              <w:rPr>
                <w:rFonts w:ascii="Times New Roman" w:hAnsi="Times New Roman" w:cs="Times New Roman"/>
              </w:rPr>
              <w:t>,</w:t>
            </w:r>
            <w:r w:rsidR="00152572" w:rsidRPr="00BB56E8">
              <w:rPr>
                <w:rFonts w:ascii="Times New Roman" w:hAnsi="Times New Roman" w:cs="Times New Roman"/>
              </w:rPr>
              <w:t xml:space="preserve"> вахтеры, наличие противопожарного оборудования</w:t>
            </w:r>
            <w:r w:rsidRPr="00BB56E8">
              <w:rPr>
                <w:rFonts w:ascii="Times New Roman" w:hAnsi="Times New Roman" w:cs="Times New Roman"/>
              </w:rPr>
              <w:t>, средства защиты и прочее)</w:t>
            </w:r>
          </w:p>
        </w:tc>
        <w:tc>
          <w:tcPr>
            <w:tcW w:w="65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6" w:type="pct"/>
            <w:gridSpan w:val="7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Время ожидания предоставления услуги (от 0 до 27)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3.</w:t>
            </w:r>
            <w:r w:rsidR="00152572" w:rsidRPr="00BB5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Транспортная и пешая доступность организации культуры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3.</w:t>
            </w:r>
            <w:r w:rsidR="00152572" w:rsidRPr="00BB5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3.</w:t>
            </w:r>
            <w:r w:rsidR="00152572" w:rsidRPr="00BB5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 w:rsidP="001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Удобство процедуры покупки  билетов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театры, культурно-досуговые организации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882835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3.</w:t>
            </w:r>
            <w:r w:rsidR="00882835" w:rsidRPr="00BB5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Простота/удобство поиска необходимого издания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6" w:type="pct"/>
            <w:gridSpan w:val="7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8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 w:rsidP="001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6" w:type="pct"/>
            <w:gridSpan w:val="7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Удовлетворенность качеством оказания услуг (от 0 до 60)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11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 w:rsidP="001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</w:t>
            </w:r>
            <w:r w:rsidR="00152572" w:rsidRPr="00BB56E8">
              <w:rPr>
                <w:rFonts w:ascii="Times New Roman" w:hAnsi="Times New Roman" w:cs="Times New Roman"/>
              </w:rPr>
              <w:t>приказом комитета по делам культуры</w:t>
            </w:r>
            <w:r w:rsidRPr="00BB56E8">
              <w:rPr>
                <w:rFonts w:ascii="Times New Roman" w:hAnsi="Times New Roman" w:cs="Times New Roman"/>
              </w:rPr>
              <w:t>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</w:t>
            </w:r>
            <w:r w:rsidR="00152572" w:rsidRPr="00BB5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Материально-техническое обеспечение организации культуры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</w:t>
            </w:r>
            <w:r w:rsidR="00152572" w:rsidRPr="00BB5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Наличие литературы, пользующейся спросом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</w:t>
            </w:r>
            <w:r w:rsidR="00152572" w:rsidRPr="00BB5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Разнообразие творческих групп, кружков по интересам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культурно-досуговые организации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7290D" w:rsidRPr="00BB56E8" w:rsidTr="00080E9E">
        <w:trPr>
          <w:trHeight w:val="299"/>
        </w:trPr>
        <w:tc>
          <w:tcPr>
            <w:tcW w:w="174" w:type="pct"/>
            <w:vAlign w:val="center"/>
          </w:tcPr>
          <w:p w:rsidR="0057290D" w:rsidRPr="00BB56E8" w:rsidRDefault="0057290D" w:rsidP="00152572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5.</w:t>
            </w:r>
            <w:r w:rsidR="00152572" w:rsidRPr="00BB5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5" w:type="pct"/>
            <w:gridSpan w:val="2"/>
            <w:vAlign w:val="center"/>
          </w:tcPr>
          <w:p w:rsidR="0057290D" w:rsidRPr="00BB56E8" w:rsidRDefault="005729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802" w:type="pct"/>
            <w:gridSpan w:val="3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801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культурно-досуговые организации</w:t>
            </w:r>
          </w:p>
        </w:tc>
        <w:tc>
          <w:tcPr>
            <w:tcW w:w="1148" w:type="pct"/>
            <w:vAlign w:val="center"/>
          </w:tcPr>
          <w:p w:rsidR="0057290D" w:rsidRPr="00BB56E8" w:rsidRDefault="0057290D">
            <w:pPr>
              <w:pStyle w:val="ConsPlusNormal"/>
              <w:rPr>
                <w:rFonts w:ascii="Times New Roman" w:hAnsi="Times New Roman" w:cs="Times New Roman"/>
              </w:rPr>
            </w:pPr>
            <w:r w:rsidRPr="00BB56E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</w:tbl>
    <w:p w:rsidR="0057290D" w:rsidRPr="00BB56E8" w:rsidRDefault="005729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4651" w:rsidRPr="00BB56E8" w:rsidRDefault="005F4651">
      <w:pPr>
        <w:rPr>
          <w:rFonts w:ascii="Times New Roman" w:hAnsi="Times New Roman" w:cs="Times New Roman"/>
        </w:rPr>
      </w:pPr>
    </w:p>
    <w:sectPr w:rsidR="005F4651" w:rsidRPr="00BB56E8" w:rsidSect="00CC7FC9">
      <w:pgSz w:w="16838" w:h="11905"/>
      <w:pgMar w:top="850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290D"/>
    <w:rsid w:val="00080E9E"/>
    <w:rsid w:val="00152572"/>
    <w:rsid w:val="00207DD3"/>
    <w:rsid w:val="00233EE0"/>
    <w:rsid w:val="003573C2"/>
    <w:rsid w:val="00425415"/>
    <w:rsid w:val="00494C4A"/>
    <w:rsid w:val="004D6339"/>
    <w:rsid w:val="004D6A67"/>
    <w:rsid w:val="0057290D"/>
    <w:rsid w:val="005F4651"/>
    <w:rsid w:val="007C4B23"/>
    <w:rsid w:val="00882835"/>
    <w:rsid w:val="009B6FDA"/>
    <w:rsid w:val="00BB56E8"/>
    <w:rsid w:val="00C42CAB"/>
    <w:rsid w:val="00CC7FC9"/>
    <w:rsid w:val="00E04569"/>
    <w:rsid w:val="00E1759D"/>
    <w:rsid w:val="00E324EE"/>
    <w:rsid w:val="00EC064D"/>
    <w:rsid w:val="00EC7978"/>
    <w:rsid w:val="00F33441"/>
    <w:rsid w:val="00F7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2016-03-31T07:10:00Z</cp:lastPrinted>
  <dcterms:created xsi:type="dcterms:W3CDTF">2015-09-02T07:34:00Z</dcterms:created>
  <dcterms:modified xsi:type="dcterms:W3CDTF">2016-03-31T07:10:00Z</dcterms:modified>
</cp:coreProperties>
</file>