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E9" w:rsidRDefault="006A31E9" w:rsidP="00E472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A31E9" w:rsidRDefault="006A31E9" w:rsidP="00E47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6A31E9" w:rsidRDefault="006A31E9" w:rsidP="00E47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</w:t>
      </w:r>
    </w:p>
    <w:p w:rsidR="006A31E9" w:rsidRDefault="006A31E9" w:rsidP="00E47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1E9" w:rsidRDefault="00177586" w:rsidP="00E47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6A31E9" w:rsidRDefault="006A31E9" w:rsidP="00E47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1E9" w:rsidRDefault="006A31E9" w:rsidP="00E47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г. Лихославль</w:t>
      </w:r>
    </w:p>
    <w:p w:rsidR="00E47238" w:rsidRDefault="00E47238" w:rsidP="00E47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238" w:rsidRDefault="00E47238" w:rsidP="00E47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238" w:rsidRDefault="00E47238" w:rsidP="00E47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238" w:rsidRDefault="00E47238" w:rsidP="00E47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238" w:rsidRDefault="00E47238" w:rsidP="00E47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238" w:rsidRDefault="00E47238" w:rsidP="00E47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238" w:rsidRDefault="00E47238" w:rsidP="00E47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7238" w:rsidRDefault="00E47238" w:rsidP="00E472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31E9" w:rsidRDefault="006A31E9" w:rsidP="00E47238">
      <w:pPr>
        <w:shd w:val="clear" w:color="auto" w:fill="FFFFFF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A31E9" w:rsidRDefault="00E47238" w:rsidP="00E47238">
      <w:pPr>
        <w:shd w:val="clear" w:color="auto" w:fill="FFFFFF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</w:t>
      </w:r>
      <w:r w:rsidR="006A31E9">
        <w:rPr>
          <w:rFonts w:ascii="Arial" w:hAnsi="Arial" w:cs="Arial"/>
          <w:sz w:val="24"/>
          <w:szCs w:val="24"/>
        </w:rPr>
        <w:t>.</w:t>
      </w:r>
      <w:r w:rsidR="00EF007B">
        <w:rPr>
          <w:rFonts w:ascii="Arial" w:hAnsi="Arial" w:cs="Arial"/>
          <w:sz w:val="24"/>
          <w:szCs w:val="24"/>
        </w:rPr>
        <w:t xml:space="preserve">11. </w:t>
      </w:r>
      <w:r w:rsidR="006A31E9">
        <w:rPr>
          <w:rFonts w:ascii="Arial" w:hAnsi="Arial" w:cs="Arial"/>
          <w:sz w:val="24"/>
          <w:szCs w:val="24"/>
        </w:rPr>
        <w:t xml:space="preserve">2015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31E9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6A31E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375</w:t>
      </w:r>
    </w:p>
    <w:p w:rsidR="000142CF" w:rsidRDefault="000142CF" w:rsidP="00E4723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142CF" w:rsidRDefault="000142CF" w:rsidP="00E4723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142CF" w:rsidRDefault="000142CF" w:rsidP="00E4723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О прогнозе социально-экономического  развития МО «Лихославльский район» на очередной финансовый 2016 год и пл</w:t>
      </w:r>
      <w:r w:rsidR="00E47238">
        <w:rPr>
          <w:rFonts w:ascii="Arial" w:hAnsi="Arial" w:cs="Arial"/>
          <w:b/>
          <w:color w:val="000000"/>
          <w:sz w:val="24"/>
          <w:szCs w:val="24"/>
        </w:rPr>
        <w:t>ановый период 2017 и 2018 годов</w:t>
      </w:r>
    </w:p>
    <w:p w:rsidR="00340A1F" w:rsidRDefault="000142CF" w:rsidP="00E4723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340A1F" w:rsidRDefault="00340A1F" w:rsidP="00E4723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42CF" w:rsidRDefault="000142CF" w:rsidP="00E472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разделом 5  подраздела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6A31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Положения </w:t>
      </w:r>
      <w:r w:rsidR="00E4723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бюджетном процесс</w:t>
      </w:r>
      <w:r w:rsidR="00E47238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 МО «Лихославльский район»,</w:t>
      </w:r>
      <w:r w:rsidR="00E472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утвержденного решением Собрания депутатов Лихославльского района </w:t>
      </w:r>
      <w:r w:rsidR="00E47238">
        <w:rPr>
          <w:rFonts w:ascii="Arial" w:hAnsi="Arial" w:cs="Arial"/>
          <w:sz w:val="24"/>
          <w:szCs w:val="24"/>
        </w:rPr>
        <w:t xml:space="preserve">от 28.09.2012 </w:t>
      </w:r>
      <w:r>
        <w:rPr>
          <w:rFonts w:ascii="Arial" w:hAnsi="Arial" w:cs="Arial"/>
          <w:sz w:val="24"/>
          <w:szCs w:val="24"/>
        </w:rPr>
        <w:t>№ 218</w:t>
      </w:r>
      <w:r w:rsidR="00D44721">
        <w:rPr>
          <w:rFonts w:ascii="Arial" w:hAnsi="Arial" w:cs="Arial"/>
          <w:sz w:val="24"/>
          <w:szCs w:val="24"/>
        </w:rPr>
        <w:t>, администрация Лихославльского района</w:t>
      </w:r>
    </w:p>
    <w:p w:rsidR="00D44721" w:rsidRDefault="00D44721" w:rsidP="00E472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D44721" w:rsidRDefault="00D44721" w:rsidP="00E472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E47238" w:rsidRDefault="00E47238" w:rsidP="00E472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4721" w:rsidRDefault="00D44721" w:rsidP="00E4723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Одобрить прогноз социально-экономического развития МО «Лихославльский район» на очередной финансовый 2</w:t>
      </w:r>
      <w:r w:rsidR="00E4723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16 год и плановый период 2017 и 2018 годов</w:t>
      </w:r>
      <w:r w:rsidR="00E4723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прилагается)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D44721" w:rsidRDefault="00E47238" w:rsidP="00E4723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44721">
        <w:rPr>
          <w:rFonts w:ascii="Arial" w:hAnsi="Arial" w:cs="Arial"/>
          <w:sz w:val="24"/>
          <w:szCs w:val="24"/>
        </w:rPr>
        <w:t xml:space="preserve">. Настоящее </w:t>
      </w:r>
      <w:r w:rsidR="00F03C23">
        <w:rPr>
          <w:rFonts w:ascii="Arial" w:hAnsi="Arial" w:cs="Arial"/>
          <w:sz w:val="24"/>
          <w:szCs w:val="24"/>
        </w:rPr>
        <w:t xml:space="preserve">постановление </w:t>
      </w:r>
      <w:r w:rsidR="00D44721">
        <w:rPr>
          <w:rFonts w:ascii="Arial" w:hAnsi="Arial" w:cs="Arial"/>
          <w:sz w:val="24"/>
          <w:szCs w:val="24"/>
        </w:rPr>
        <w:t>вступает в силу со дня его подписания, подлежит официальному обнародованию и размещению на официальном сайте МО «Лихославльский район» в сети Интернет.</w:t>
      </w:r>
    </w:p>
    <w:p w:rsidR="00340A1F" w:rsidRDefault="00340A1F" w:rsidP="000142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A1F" w:rsidRDefault="00340A1F" w:rsidP="000142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2CF" w:rsidRDefault="000142CF" w:rsidP="000142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0142CF" w:rsidRDefault="000142CF" w:rsidP="000142CF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Лихославльского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E47238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>Н.Н. Виноградова</w:t>
      </w:r>
    </w:p>
    <w:p w:rsidR="00E47238" w:rsidRDefault="00E47238">
      <w:pPr>
        <w:rPr>
          <w:rFonts w:ascii="Arial" w:hAnsi="Arial" w:cs="Arial"/>
          <w:sz w:val="18"/>
          <w:szCs w:val="18"/>
        </w:rPr>
      </w:pPr>
    </w:p>
    <w:p w:rsidR="000142CF" w:rsidRDefault="000142CF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  <w:sectPr w:rsidR="00E47238" w:rsidSect="00E4723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47238" w:rsidRDefault="00E47238" w:rsidP="00E47238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47238" w:rsidRDefault="00E47238" w:rsidP="00E47238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47238" w:rsidRDefault="00E47238" w:rsidP="00E47238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Лихославльского района</w:t>
      </w:r>
    </w:p>
    <w:p w:rsidR="00E47238" w:rsidRDefault="00E47238" w:rsidP="00E47238">
      <w:pPr>
        <w:spacing w:after="0" w:line="240" w:lineRule="auto"/>
        <w:ind w:left="1020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05.11.2015 № 375</w:t>
      </w:r>
    </w:p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238" w:rsidRPr="00E47238" w:rsidRDefault="00E47238" w:rsidP="00E472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72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Уточненные значения показателей прогноза социально-экономического развития МО "Лихославльский район" на 2016 год и на период до 2018 года</w:t>
      </w:r>
    </w:p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899" w:type="dxa"/>
        <w:tblInd w:w="93" w:type="dxa"/>
        <w:tblLook w:val="04A0"/>
      </w:tblPr>
      <w:tblGrid>
        <w:gridCol w:w="3701"/>
        <w:gridCol w:w="2694"/>
        <w:gridCol w:w="1700"/>
        <w:gridCol w:w="1843"/>
        <w:gridCol w:w="1843"/>
        <w:gridCol w:w="1559"/>
        <w:gridCol w:w="1559"/>
      </w:tblGrid>
      <w:tr w:rsidR="00E47238" w:rsidRPr="00E47238" w:rsidTr="00E47238">
        <w:trPr>
          <w:trHeight w:val="69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2014 год отчет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5D6D18" w:rsidP="005D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 год оценка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 год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 год 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2018 год прогноз</w:t>
            </w:r>
          </w:p>
        </w:tc>
      </w:tr>
      <w:tr w:rsidR="00E47238" w:rsidRPr="00E47238" w:rsidTr="00E47238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 (на начало года)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27,289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E47238" w:rsidRPr="00E47238" w:rsidTr="002234A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 населения (среднегодовая)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27,937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27,220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ородского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16,881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16,586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10,939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10,634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родившихся-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0,356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 на 1000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13,1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умерших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0,464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 на 1000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Промышленность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16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отгруженных товаров собственного производства, выполнен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ых работ и услуг собственными силами по видам экономической деятельности (C+D+E) в действующих ценах каждого года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3184674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3545170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3855258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4189538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добыча полезных ископаемых (С)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обрабатывающие производства (D)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2884163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3043009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3391780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3690749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4012682</w:t>
            </w:r>
          </w:p>
        </w:tc>
      </w:tr>
      <w:tr w:rsidR="00E47238" w:rsidRPr="00E47238" w:rsidTr="002234A3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производство и распределение электроэнергии, газа и воды (E)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135893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176856</w:t>
            </w: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Индекс промышленного производства (C+D+E)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103,3</w:t>
            </w:r>
          </w:p>
        </w:tc>
      </w:tr>
      <w:tr w:rsidR="00E47238" w:rsidRPr="00E47238" w:rsidTr="002234A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добыча полезных ископаемых ( C 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обрабатывающие производства ( D 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103,5</w:t>
            </w:r>
          </w:p>
        </w:tc>
      </w:tr>
      <w:tr w:rsidR="00E47238" w:rsidRPr="00E47238" w:rsidTr="002234A3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производство и распределение электроэнергии, газа и воды ( E 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% к предыдущему году в сопоставимых ценах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100,8</w:t>
            </w:r>
          </w:p>
        </w:tc>
      </w:tr>
      <w:tr w:rsidR="00E47238" w:rsidRPr="00E47238" w:rsidTr="002234A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производства важнейших видов продукции в натуральном выражении (перечислить) с указанием предприятия-производителя: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ООО "Лихославльский завод "Светотехника"(светильники и устройства осветительные)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449,998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373,485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432,355</w:t>
            </w:r>
          </w:p>
        </w:tc>
      </w:tr>
      <w:tr w:rsidR="00E47238" w:rsidRPr="00E47238" w:rsidTr="002234A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</w:t>
            </w:r>
            <w:proofErr w:type="spellStart"/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ЛАЙТ</w:t>
            </w:r>
            <w:proofErr w:type="spellEnd"/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""( лампы накаливания)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100891</w:t>
            </w:r>
          </w:p>
        </w:tc>
      </w:tr>
      <w:tr w:rsidR="00E47238" w:rsidRPr="00E47238" w:rsidTr="002234A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Продукция сельского хозяйства во всех категориях хозяйств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1007,65</w:t>
            </w:r>
          </w:p>
        </w:tc>
      </w:tr>
      <w:tr w:rsidR="00E47238" w:rsidRPr="00E47238" w:rsidTr="002234A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100,11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6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родукция</w:t>
            </w:r>
            <w:proofErr w:type="spellEnd"/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сельскохозяйственных предприятий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519,1</w:t>
            </w:r>
          </w:p>
        </w:tc>
      </w:tr>
      <w:tr w:rsidR="00E47238" w:rsidRPr="00E47238" w:rsidTr="002234A3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100,14</w:t>
            </w:r>
          </w:p>
        </w:tc>
      </w:tr>
      <w:tr w:rsidR="00E47238" w:rsidRPr="00E47238" w:rsidTr="002234A3">
        <w:trPr>
          <w:trHeight w:val="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продукция крестьянских (фермерских) хозяйств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52,06</w:t>
            </w:r>
          </w:p>
        </w:tc>
      </w:tr>
      <w:tr w:rsidR="00E47238" w:rsidRPr="00E47238" w:rsidTr="002234A3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продукция в  хозяйствах  населения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436,49</w:t>
            </w:r>
          </w:p>
        </w:tc>
      </w:tr>
      <w:tr w:rsidR="00E47238" w:rsidRPr="00E47238" w:rsidTr="002234A3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100,05</w:t>
            </w:r>
          </w:p>
        </w:tc>
      </w:tr>
      <w:tr w:rsidR="00E47238" w:rsidRPr="00E47238" w:rsidTr="002234A3">
        <w:trPr>
          <w:trHeight w:val="3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растениеводства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831,97</w:t>
            </w:r>
          </w:p>
        </w:tc>
      </w:tr>
      <w:tr w:rsidR="00E47238" w:rsidRPr="00E47238" w:rsidTr="002234A3">
        <w:trPr>
          <w:trHeight w:val="4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% к предыдущему году в сопоставимых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100,09</w:t>
            </w:r>
          </w:p>
        </w:tc>
      </w:tr>
      <w:tr w:rsidR="00E47238" w:rsidRPr="00E47238" w:rsidTr="002234A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животноводства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175,68</w:t>
            </w:r>
          </w:p>
        </w:tc>
      </w:tr>
      <w:tr w:rsidR="00E47238" w:rsidRPr="00E47238" w:rsidTr="002234A3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100,24</w:t>
            </w: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Произведено продукции сельского хозяйства в натуральном выражении в сельхозпредприятиях: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6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мяса всех видов скота (реализация на убой в живом весе)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69,6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штук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ентнеров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зерна (в весе после доработки)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картофеля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22250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2868,2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3155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Перевезено (отправлено) грузов предприятиями транспорта,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тыс.тонн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автомобильным транспортом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тыс.тонн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железнодорожным транспортом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тыс.тонн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внутренним водным транспортом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тыс.тонн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Количество перевезенных пассажиров предприятиями транспорта,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автомобильным транспортом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железнодорожным транспортом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внутренним водным транспортом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горэлектротранспортом</w:t>
            </w:r>
            <w:proofErr w:type="spellEnd"/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597,8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с твердым покрытием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193,1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Малое предпринимательство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средних предприятий (на конец года), всего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47238" w:rsidRPr="00E47238" w:rsidTr="002234A3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12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оптовая и розничная торговля, ремонт автотранспортных средств, мотоциклов, бытовых изделий и предметов личного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9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операции с недвижимом имуществом, аренда и предоставление услуг, 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научные исследования и разработки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9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малых предприятий, включая </w:t>
            </w:r>
            <w:proofErr w:type="spellStart"/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 конец года),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47238" w:rsidRPr="00E47238" w:rsidTr="002234A3">
        <w:trPr>
          <w:trHeight w:val="4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47238" w:rsidRPr="00E47238" w:rsidTr="002234A3">
        <w:trPr>
          <w:trHeight w:val="112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</w:tr>
      <w:tr w:rsidR="00E47238" w:rsidRPr="00E47238" w:rsidTr="002234A3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операции с недвижимом имуществом, аренда и предоставление услуг, 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научные исследования и разработки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  <w:proofErr w:type="spellStart"/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1,464</w:t>
            </w: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отдельным видам экономической деятельности: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0,478</w:t>
            </w:r>
          </w:p>
        </w:tc>
      </w:tr>
      <w:tr w:rsidR="00E47238" w:rsidRPr="00E47238" w:rsidTr="002234A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0,052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</w:tr>
      <w:tr w:rsidR="00E47238" w:rsidRPr="00E47238" w:rsidTr="002234A3">
        <w:trPr>
          <w:trHeight w:val="118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</w:t>
            </w:r>
          </w:p>
        </w:tc>
      </w:tr>
      <w:tr w:rsidR="00E47238" w:rsidRPr="00E47238" w:rsidTr="002234A3">
        <w:trPr>
          <w:trHeight w:val="85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операции с недвижимом имуществом, аренда и предоставление услуг, 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0,148</w:t>
            </w:r>
          </w:p>
        </w:tc>
      </w:tr>
      <w:tr w:rsidR="00E47238" w:rsidRPr="00E47238" w:rsidTr="002234A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научные исследования и разработки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средних предприятий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0,555</w:t>
            </w:r>
          </w:p>
        </w:tc>
      </w:tr>
      <w:tr w:rsidR="00E47238" w:rsidRPr="00E47238" w:rsidTr="002234A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0,555</w:t>
            </w:r>
          </w:p>
        </w:tc>
      </w:tr>
      <w:tr w:rsidR="00E47238" w:rsidRPr="00E47238" w:rsidTr="002234A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операции с недвижимом имуществом, аренда и предоставление услуг 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Оборот малых предприятий, включая </w:t>
            </w:r>
            <w:proofErr w:type="spellStart"/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2,255</w:t>
            </w:r>
          </w:p>
        </w:tc>
      </w:tr>
      <w:tr w:rsidR="00E47238" w:rsidRPr="00E47238" w:rsidTr="002234A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0,28</w:t>
            </w:r>
          </w:p>
        </w:tc>
      </w:tr>
      <w:tr w:rsidR="00E47238" w:rsidRPr="00E47238" w:rsidTr="002234A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0,115</w:t>
            </w:r>
          </w:p>
        </w:tc>
      </w:tr>
      <w:tr w:rsidR="00E47238" w:rsidRPr="00E47238" w:rsidTr="002234A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0,275</w:t>
            </w:r>
          </w:p>
        </w:tc>
      </w:tr>
      <w:tr w:rsidR="00E47238" w:rsidRPr="00E47238" w:rsidTr="002234A3">
        <w:trPr>
          <w:trHeight w:val="4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оптовая и розничная торговля, ремонт автотранспортных средств, мотоциклов, бытовых изделий и предметов личного </w:t>
            </w: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1,213</w:t>
            </w:r>
          </w:p>
        </w:tc>
      </w:tr>
      <w:tr w:rsidR="00E47238" w:rsidRPr="00E47238" w:rsidTr="002234A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транспорт и связь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</w:t>
            </w: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операции с недвижимом имуществом, аренда и предоставление услуг 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0,109</w:t>
            </w:r>
          </w:p>
        </w:tc>
      </w:tr>
      <w:tr w:rsidR="00E47238" w:rsidRPr="00E47238" w:rsidTr="002234A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млрд. руб.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предпринимателей без образования юридического лица (ПБОЮЛ), всего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</w:t>
            </w:r>
          </w:p>
        </w:tc>
      </w:tr>
      <w:tr w:rsidR="00E47238" w:rsidRPr="00E47238" w:rsidTr="002234A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E47238" w:rsidRPr="00E47238" w:rsidTr="002234A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47238" w:rsidRPr="00E47238" w:rsidTr="002234A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47238" w:rsidRPr="00E47238" w:rsidTr="002234A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</w:t>
            </w:r>
          </w:p>
        </w:tc>
      </w:tr>
      <w:tr w:rsidR="00E47238" w:rsidRPr="00E47238" w:rsidTr="002234A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</w:t>
            </w:r>
          </w:p>
        </w:tc>
      </w:tr>
      <w:tr w:rsidR="00E47238" w:rsidRPr="00E47238" w:rsidTr="002234A3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операции с недвижимом имуществом, аренда и предоставление услуг, в том числе: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</w:tr>
      <w:tr w:rsidR="00E47238" w:rsidRPr="00E47238" w:rsidTr="002234A3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0,625</w:t>
            </w: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объема работ, выполненных по виду деятельности "Строительство" (Раздел F)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Ввод в действие жилых домов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кв. м в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4300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Удельный вес жилых домов, построенных населением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</w:t>
            </w:r>
          </w:p>
        </w:tc>
      </w:tr>
      <w:tr w:rsidR="00E47238" w:rsidRPr="00E47238" w:rsidTr="002234A3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83,0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105,5</w:t>
            </w:r>
          </w:p>
        </w:tc>
      </w:tr>
      <w:tr w:rsidR="00E47238" w:rsidRPr="00E47238" w:rsidTr="002234A3">
        <w:trPr>
          <w:trHeight w:val="12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них: инвестиции в основной капитал без субъектов малого предпринимательства и объемов инвестиций, не наблюдаемых прямыми статистическими методами -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168,66</w:t>
            </w:r>
          </w:p>
        </w:tc>
      </w:tr>
      <w:tr w:rsidR="00E47238" w:rsidRPr="00E47238" w:rsidTr="002234A3">
        <w:trPr>
          <w:trHeight w:val="7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78,6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105,5</w:t>
            </w: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том числе по видам экономической деятельности: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А: сельское хозяйство, охота и лесное хозяйство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11,3</w:t>
            </w:r>
          </w:p>
        </w:tc>
      </w:tr>
      <w:tr w:rsidR="00E47238" w:rsidRPr="00E47238" w:rsidTr="002234A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47238" w:rsidRPr="00E47238" w:rsidTr="002234A3">
        <w:trPr>
          <w:trHeight w:val="7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D: обрабатывающие производства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26,30</w:t>
            </w:r>
          </w:p>
        </w:tc>
      </w:tr>
      <w:tr w:rsidR="00E47238" w:rsidRPr="00E47238" w:rsidTr="002234A3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</w:tr>
      <w:tr w:rsidR="00E47238" w:rsidRPr="00E47238" w:rsidTr="002234A3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 DK: производство машин и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 DL: производство электрооборудования, электронного и оптического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43,979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23,80</w:t>
            </w:r>
          </w:p>
        </w:tc>
      </w:tr>
      <w:tr w:rsidR="00E47238" w:rsidRPr="00E47238" w:rsidTr="002234A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99,4</w:t>
            </w:r>
          </w:p>
        </w:tc>
      </w:tr>
      <w:tr w:rsidR="00E47238" w:rsidRPr="00E47238" w:rsidTr="002234A3">
        <w:trPr>
          <w:trHeight w:val="6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Подраздел DM: производство транспортных средств и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94,8</w:t>
            </w:r>
          </w:p>
        </w:tc>
      </w:tr>
      <w:tr w:rsidR="00E47238" w:rsidRPr="00E47238" w:rsidTr="002234A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</w:tr>
      <w:tr w:rsidR="00E47238" w:rsidRPr="00E47238" w:rsidTr="002234A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104,3</w:t>
            </w:r>
          </w:p>
        </w:tc>
      </w:tr>
      <w:tr w:rsidR="00E47238" w:rsidRPr="00E47238" w:rsidTr="002234A3">
        <w:trPr>
          <w:trHeight w:val="12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47238" w:rsidRPr="00E47238" w:rsidTr="002234A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47238" w:rsidRPr="00E47238" w:rsidTr="002234A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I: транспорт и связь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32,89</w:t>
            </w:r>
          </w:p>
        </w:tc>
      </w:tr>
      <w:tr w:rsidR="00E47238" w:rsidRPr="00E47238" w:rsidTr="002234A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124,7</w:t>
            </w:r>
          </w:p>
        </w:tc>
      </w:tr>
      <w:tr w:rsidR="00E47238" w:rsidRPr="00E47238" w:rsidTr="002234A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38,63</w:t>
            </w:r>
          </w:p>
        </w:tc>
      </w:tr>
      <w:tr w:rsidR="00E47238" w:rsidRPr="00E47238" w:rsidTr="002234A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41,6</w:t>
            </w:r>
          </w:p>
        </w:tc>
      </w:tr>
      <w:tr w:rsidR="00E47238" w:rsidRPr="00E47238" w:rsidTr="002234A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L: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47238" w:rsidRPr="00E47238" w:rsidTr="002234A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47238" w:rsidRPr="00E47238" w:rsidTr="002234A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M: образование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8,06</w:t>
            </w:r>
          </w:p>
        </w:tc>
      </w:tr>
      <w:tr w:rsidR="00E47238" w:rsidRPr="00E47238" w:rsidTr="002234A3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103,9</w:t>
            </w:r>
          </w:p>
        </w:tc>
      </w:tr>
      <w:tr w:rsidR="00E47238" w:rsidRPr="00E47238" w:rsidTr="002234A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Раздел N: здравоохранение и предоставление социальных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 в ценах соответствующих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1,450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Среднегодовая численность занятых в экономике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8,815</w:t>
            </w:r>
          </w:p>
        </w:tc>
      </w:tr>
      <w:tr w:rsidR="00E47238" w:rsidRPr="00E47238" w:rsidTr="002234A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Среднесписочная численность работников организаций (без внешних совместителей) - всего: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5,624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22388</w:t>
            </w:r>
          </w:p>
        </w:tc>
      </w:tr>
      <w:tr w:rsidR="00E47238" w:rsidRPr="00E47238" w:rsidTr="002234A3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 начисленной заработной платы всех работников  - всего: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1425,16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1510,92</w:t>
            </w:r>
          </w:p>
        </w:tc>
      </w:tr>
      <w:tr w:rsidR="00E47238" w:rsidRPr="00E47238" w:rsidTr="002234A3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Денежные доходы и расходы населения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Доходы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2763,8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3517,1</w:t>
            </w:r>
          </w:p>
        </w:tc>
      </w:tr>
      <w:tr w:rsidR="00E47238" w:rsidRPr="00E47238" w:rsidTr="002234A3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100,3</w:t>
            </w:r>
          </w:p>
        </w:tc>
      </w:tr>
      <w:tr w:rsidR="00E47238" w:rsidRPr="00E47238" w:rsidTr="002234A3">
        <w:trPr>
          <w:trHeight w:val="6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доходы на душу населения в месяц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</w:tr>
      <w:tr w:rsidR="00E47238" w:rsidRPr="00E47238" w:rsidTr="002234A3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38" w:rsidRPr="005D6D1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Среднемесячная пенсия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7238" w:rsidRPr="00E47238" w:rsidRDefault="00E47238" w:rsidP="005D6D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12855</w:t>
            </w:r>
          </w:p>
        </w:tc>
      </w:tr>
      <w:tr w:rsidR="00E47238" w:rsidRPr="00E47238" w:rsidTr="002234A3">
        <w:trPr>
          <w:trHeight w:val="8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5D6D1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и сбережения-всего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</w:t>
            </w:r>
            <w:r w:rsidR="005D6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3067,5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4079</w:t>
            </w:r>
          </w:p>
        </w:tc>
      </w:tr>
      <w:tr w:rsidR="00E47238" w:rsidRPr="00E47238" w:rsidTr="002234A3">
        <w:trPr>
          <w:trHeight w:val="615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D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отребительский рынок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Оборот розничной торговли по полному кругу в действующих ценах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</w:t>
            </w:r>
            <w:r w:rsidR="00223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3098,9</w:t>
            </w:r>
          </w:p>
        </w:tc>
      </w:tr>
      <w:tr w:rsidR="00E47238" w:rsidRPr="00E47238" w:rsidTr="002234A3">
        <w:trPr>
          <w:trHeight w:val="9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5D6D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общественного питания по полному кругу в действующих ценах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</w:t>
            </w:r>
            <w:r w:rsidR="00223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70,4</w:t>
            </w: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отраслей жизнеобеспечения и  социальной сферы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 в  дошкольных образовательных учреждениях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1307</w:t>
            </w:r>
          </w:p>
        </w:tc>
      </w:tr>
      <w:tr w:rsidR="00E47238" w:rsidRPr="00E47238" w:rsidTr="002234A3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 в дошкольных группах, организованных при    общеобразовател</w:t>
            </w:r>
            <w:r w:rsidR="00223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</w:tr>
      <w:tr w:rsidR="00E47238" w:rsidRPr="00E47238" w:rsidTr="002234A3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Обеспеченность дошкольными образовательными учреждениями с учетом дошкольных групп, о</w:t>
            </w:r>
            <w:r w:rsidR="002234A3"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ганизованных при общеобразовательных школах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 на 100 детей в возрасте 1-6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</w:tr>
      <w:tr w:rsidR="00E47238" w:rsidRPr="00E47238" w:rsidTr="002234A3">
        <w:trPr>
          <w:trHeight w:val="1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обучающихся в общеобразовательных учреждениях (без вечерних (сменных) общеобразовательных учреждений (на начало учебного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2590</w:t>
            </w:r>
          </w:p>
        </w:tc>
      </w:tr>
      <w:tr w:rsidR="00E47238" w:rsidRPr="00E47238" w:rsidTr="002234A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врачей всех специальностей (на конец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</w:tr>
      <w:tr w:rsidR="00E47238" w:rsidRPr="00E47238" w:rsidTr="002234A3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среднего медицинского персонала (на 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конец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человек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</w:tr>
      <w:tr w:rsidR="00E47238" w:rsidRPr="00E47238" w:rsidTr="002234A3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Обеспеченность: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7238" w:rsidRPr="00E47238" w:rsidTr="002234A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больничными койками (круглосуточного пребывания)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коек на 10 тыс. жителей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31,7</w:t>
            </w:r>
          </w:p>
        </w:tc>
      </w:tr>
      <w:tr w:rsidR="00E47238" w:rsidRPr="00E47238" w:rsidTr="002234A3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мощностью амбулаторно-поликлинических учреждений    (на конец года)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посещений в смену на 10 тыс.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</w:p>
        </w:tc>
      </w:tr>
      <w:tr w:rsidR="00E47238" w:rsidRPr="00E47238" w:rsidTr="002234A3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врачами всех специальностей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 на 10 тыс.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</w:t>
            </w:r>
          </w:p>
        </w:tc>
      </w:tr>
      <w:tr w:rsidR="00E47238" w:rsidRPr="00E47238" w:rsidTr="002234A3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средним медицинским персоналом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 на 10 тыс.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55,2</w:t>
            </w:r>
          </w:p>
        </w:tc>
      </w:tr>
      <w:tr w:rsidR="00E47238" w:rsidRPr="00E47238" w:rsidTr="002234A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общедоступными библиотеками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</w:t>
            </w:r>
            <w:r w:rsidR="00223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ений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88,4</w:t>
            </w:r>
          </w:p>
        </w:tc>
      </w:tr>
      <w:tr w:rsidR="00E47238" w:rsidRPr="00E47238" w:rsidTr="002234A3">
        <w:trPr>
          <w:trHeight w:val="7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учреждениями </w:t>
            </w:r>
            <w:proofErr w:type="spellStart"/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</w:t>
            </w:r>
            <w:r w:rsidR="002234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осугового</w:t>
            </w:r>
            <w:proofErr w:type="spellEnd"/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типа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38" w:rsidRPr="00E47238" w:rsidRDefault="002234A3" w:rsidP="00E472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ений</w:t>
            </w:r>
            <w:r w:rsidR="00E47238"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100 тыс. населения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38" w:rsidRPr="00E47238" w:rsidRDefault="00E47238" w:rsidP="00223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2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62,6</w:t>
            </w:r>
          </w:p>
        </w:tc>
      </w:tr>
    </w:tbl>
    <w:p w:rsidR="00E47238" w:rsidRDefault="00E47238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0142CF">
      <w:pPr>
        <w:spacing w:after="0" w:line="240" w:lineRule="auto"/>
        <w:rPr>
          <w:rFonts w:ascii="Arial" w:hAnsi="Arial" w:cs="Arial"/>
          <w:sz w:val="24"/>
          <w:szCs w:val="24"/>
        </w:rPr>
        <w:sectPr w:rsidR="002234A3" w:rsidSect="00E4723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234A3" w:rsidRPr="002234A3" w:rsidRDefault="002234A3" w:rsidP="002234A3">
      <w:pPr>
        <w:pStyle w:val="a4"/>
        <w:rPr>
          <w:rFonts w:ascii="Arial" w:hAnsi="Arial" w:cs="Arial"/>
          <w:caps w:val="0"/>
          <w:sz w:val="24"/>
          <w:szCs w:val="24"/>
        </w:rPr>
      </w:pPr>
      <w:r w:rsidRPr="002234A3">
        <w:rPr>
          <w:rFonts w:ascii="Arial" w:hAnsi="Arial" w:cs="Arial"/>
          <w:caps w:val="0"/>
          <w:sz w:val="24"/>
          <w:szCs w:val="24"/>
        </w:rPr>
        <w:lastRenderedPageBreak/>
        <w:t xml:space="preserve">Пояснительная записка </w:t>
      </w:r>
    </w:p>
    <w:p w:rsidR="002234A3" w:rsidRPr="002234A3" w:rsidRDefault="002234A3" w:rsidP="002234A3">
      <w:pPr>
        <w:pStyle w:val="a4"/>
        <w:rPr>
          <w:rFonts w:ascii="Arial" w:hAnsi="Arial" w:cs="Arial"/>
          <w:caps w:val="0"/>
          <w:sz w:val="24"/>
          <w:szCs w:val="24"/>
        </w:rPr>
      </w:pPr>
      <w:r w:rsidRPr="002234A3">
        <w:rPr>
          <w:rFonts w:ascii="Arial" w:hAnsi="Arial" w:cs="Arial"/>
          <w:caps w:val="0"/>
          <w:sz w:val="24"/>
          <w:szCs w:val="24"/>
        </w:rPr>
        <w:t>к прогнозу социально-экономического развития</w:t>
      </w:r>
      <w:r>
        <w:rPr>
          <w:rFonts w:ascii="Arial" w:hAnsi="Arial" w:cs="Arial"/>
          <w:caps w:val="0"/>
          <w:sz w:val="24"/>
          <w:szCs w:val="24"/>
        </w:rPr>
        <w:t xml:space="preserve"> </w:t>
      </w:r>
      <w:r w:rsidRPr="002234A3">
        <w:rPr>
          <w:rFonts w:ascii="Arial" w:hAnsi="Arial" w:cs="Arial"/>
          <w:caps w:val="0"/>
          <w:sz w:val="24"/>
          <w:szCs w:val="24"/>
        </w:rPr>
        <w:t>МО «Лихославльский район»</w:t>
      </w:r>
      <w:r>
        <w:rPr>
          <w:rFonts w:ascii="Arial" w:hAnsi="Arial" w:cs="Arial"/>
          <w:caps w:val="0"/>
          <w:sz w:val="24"/>
          <w:szCs w:val="24"/>
        </w:rPr>
        <w:t xml:space="preserve"> </w:t>
      </w:r>
      <w:r w:rsidRPr="002234A3">
        <w:rPr>
          <w:rFonts w:ascii="Arial" w:hAnsi="Arial" w:cs="Arial"/>
          <w:caps w:val="0"/>
          <w:sz w:val="24"/>
          <w:szCs w:val="24"/>
        </w:rPr>
        <w:t>на очередной финансовый</w:t>
      </w:r>
      <w:r>
        <w:rPr>
          <w:rFonts w:ascii="Arial" w:hAnsi="Arial" w:cs="Arial"/>
          <w:caps w:val="0"/>
          <w:sz w:val="24"/>
          <w:szCs w:val="24"/>
        </w:rPr>
        <w:t xml:space="preserve"> </w:t>
      </w:r>
      <w:r w:rsidRPr="002234A3">
        <w:rPr>
          <w:rFonts w:ascii="Arial" w:hAnsi="Arial" w:cs="Arial"/>
          <w:caps w:val="0"/>
          <w:sz w:val="24"/>
          <w:szCs w:val="24"/>
        </w:rPr>
        <w:t>2016 год и на</w:t>
      </w:r>
      <w:r>
        <w:rPr>
          <w:rFonts w:ascii="Arial" w:hAnsi="Arial" w:cs="Arial"/>
          <w:caps w:val="0"/>
          <w:sz w:val="24"/>
          <w:szCs w:val="24"/>
        </w:rPr>
        <w:t xml:space="preserve"> </w:t>
      </w:r>
      <w:r w:rsidRPr="002234A3">
        <w:rPr>
          <w:rFonts w:ascii="Arial" w:hAnsi="Arial" w:cs="Arial"/>
          <w:caps w:val="0"/>
          <w:sz w:val="24"/>
          <w:szCs w:val="24"/>
        </w:rPr>
        <w:t>плановый период 2017 и</w:t>
      </w:r>
      <w:r>
        <w:rPr>
          <w:rFonts w:ascii="Arial" w:hAnsi="Arial" w:cs="Arial"/>
          <w:caps w:val="0"/>
          <w:sz w:val="24"/>
          <w:szCs w:val="24"/>
        </w:rPr>
        <w:t xml:space="preserve"> </w:t>
      </w:r>
      <w:r w:rsidRPr="002234A3">
        <w:rPr>
          <w:rFonts w:ascii="Arial" w:hAnsi="Arial" w:cs="Arial"/>
          <w:caps w:val="0"/>
          <w:sz w:val="24"/>
          <w:szCs w:val="24"/>
        </w:rPr>
        <w:t>2018 годы.</w:t>
      </w:r>
    </w:p>
    <w:p w:rsidR="002234A3" w:rsidRPr="002234A3" w:rsidRDefault="002234A3" w:rsidP="002234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Показатели прогноза социально–экономического развития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Лихославльского района на период до 2018 года основаны на результатах комплексного анализа экономических и социальных процессов, происходящих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в районе, и разработаны с учетом сценарных условий социально-экономического развития </w:t>
      </w:r>
      <w:r>
        <w:rPr>
          <w:rFonts w:ascii="Arial" w:hAnsi="Arial" w:cs="Arial"/>
          <w:sz w:val="24"/>
          <w:szCs w:val="24"/>
        </w:rPr>
        <w:t>Российской Федерации</w:t>
      </w:r>
      <w:r w:rsidRPr="002234A3">
        <w:rPr>
          <w:rFonts w:ascii="Arial" w:hAnsi="Arial" w:cs="Arial"/>
          <w:sz w:val="24"/>
          <w:szCs w:val="24"/>
        </w:rPr>
        <w:t>, основных параметров прогноза показателей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социально–экономического развития Российской Федерации на 2016 год и плановый период 2017 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2018 годов, одобренных на заседании Пра</w:t>
      </w:r>
      <w:r>
        <w:rPr>
          <w:rFonts w:ascii="Arial" w:hAnsi="Arial" w:cs="Arial"/>
          <w:sz w:val="24"/>
          <w:szCs w:val="24"/>
        </w:rPr>
        <w:t>вительства Российской Федерации</w:t>
      </w:r>
      <w:r w:rsidRPr="002234A3">
        <w:rPr>
          <w:rFonts w:ascii="Arial" w:hAnsi="Arial" w:cs="Arial"/>
          <w:sz w:val="24"/>
          <w:szCs w:val="24"/>
        </w:rPr>
        <w:t>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34A3" w:rsidRDefault="002234A3" w:rsidP="002234A3">
      <w:pPr>
        <w:pStyle w:val="1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Демографическая ситуация</w:t>
      </w:r>
    </w:p>
    <w:p w:rsidR="002234A3" w:rsidRPr="002234A3" w:rsidRDefault="002234A3" w:rsidP="002234A3">
      <w:pPr>
        <w:rPr>
          <w:lang w:eastAsia="ru-RU"/>
        </w:rPr>
      </w:pP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Демографическая ситуация в Лихославльском районе продолжает оставаться неблагоприятной.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2014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родилось 366 человек, а умерло 461 чел.</w:t>
      </w:r>
      <w:r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общий коэффициент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рождаемости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(на 1000 населения) составил 13,05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общий коэффициент смертности (</w:t>
      </w:r>
      <w:r w:rsidRPr="002234A3">
        <w:rPr>
          <w:rFonts w:ascii="Arial" w:hAnsi="Arial" w:cs="Arial"/>
          <w:sz w:val="24"/>
          <w:szCs w:val="24"/>
        </w:rPr>
        <w:t>на 1000 населения) – 16,4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(в 2013 году коэффициент рождаемости составил 12,5, 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коэффициент смертности -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17,9). В 2014 году число умерших превысило число родившихся в 1,26 раза. В 2013 году данный показатель составил 1,46.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январе – июле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2015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смертность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составила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9,98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1000 человек,</w:t>
      </w:r>
      <w:r>
        <w:rPr>
          <w:rFonts w:ascii="Arial" w:hAnsi="Arial" w:cs="Arial"/>
          <w:sz w:val="24"/>
          <w:szCs w:val="24"/>
        </w:rPr>
        <w:t xml:space="preserve"> или</w:t>
      </w:r>
      <w:r w:rsidRPr="002234A3">
        <w:rPr>
          <w:rFonts w:ascii="Arial" w:hAnsi="Arial" w:cs="Arial"/>
          <w:sz w:val="24"/>
          <w:szCs w:val="24"/>
        </w:rPr>
        <w:t xml:space="preserve"> на уровне 2014 года. Рождаемость населения увеличилась до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7,7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родившегося на 1000 населения в январе – июле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2015 года (в 2014 году данный показатель составил 7,6).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целом в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2015 году по оценке, смертность увеличится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0,6% и составит 17,1</w:t>
      </w:r>
      <w:r>
        <w:rPr>
          <w:rFonts w:ascii="Arial" w:hAnsi="Arial" w:cs="Arial"/>
          <w:sz w:val="24"/>
          <w:szCs w:val="24"/>
        </w:rPr>
        <w:t>;</w:t>
      </w:r>
      <w:r w:rsidRPr="002234A3">
        <w:rPr>
          <w:rFonts w:ascii="Arial" w:hAnsi="Arial" w:cs="Arial"/>
          <w:sz w:val="24"/>
          <w:szCs w:val="24"/>
        </w:rPr>
        <w:t xml:space="preserve"> рождаемость увеличится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0,15% по сравнению с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2014 год</w:t>
      </w:r>
      <w:r>
        <w:rPr>
          <w:rFonts w:ascii="Arial" w:hAnsi="Arial" w:cs="Arial"/>
          <w:sz w:val="24"/>
          <w:szCs w:val="24"/>
        </w:rPr>
        <w:t>ом</w:t>
      </w:r>
      <w:r w:rsidRPr="002234A3">
        <w:rPr>
          <w:rFonts w:ascii="Arial" w:hAnsi="Arial" w:cs="Arial"/>
          <w:sz w:val="24"/>
          <w:szCs w:val="24"/>
        </w:rPr>
        <w:t xml:space="preserve"> и составит 13,9 на 1000 человек.</w:t>
      </w:r>
    </w:p>
    <w:p w:rsid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Основными причинами смертности по-прежнему остаются болезни системы кровообращения, несчастные случаи, отравления и травмы, новообразования.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На демографическую ситуацию также влияют миграционные процессы. Число прибывших на территорию района в 2014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составило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927 чел., 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число выбывших </w:t>
      </w:r>
      <w:r>
        <w:rPr>
          <w:rFonts w:ascii="Arial" w:hAnsi="Arial" w:cs="Arial"/>
          <w:sz w:val="24"/>
          <w:szCs w:val="24"/>
        </w:rPr>
        <w:t xml:space="preserve">- </w:t>
      </w:r>
      <w:r w:rsidRPr="002234A3">
        <w:rPr>
          <w:rFonts w:ascii="Arial" w:hAnsi="Arial" w:cs="Arial"/>
          <w:sz w:val="24"/>
          <w:szCs w:val="24"/>
        </w:rPr>
        <w:t>1038 чел. В 2014 году число выбывших превысило число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прибывших на 111 чел.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Число прибывших на территорию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январе – июле 2015 года составил</w:t>
      </w:r>
      <w:r>
        <w:rPr>
          <w:rFonts w:ascii="Arial" w:hAnsi="Arial" w:cs="Arial"/>
          <w:sz w:val="24"/>
          <w:szCs w:val="24"/>
        </w:rPr>
        <w:t>о</w:t>
      </w:r>
      <w:r w:rsidRPr="002234A3">
        <w:rPr>
          <w:rFonts w:ascii="Arial" w:hAnsi="Arial" w:cs="Arial"/>
          <w:sz w:val="24"/>
          <w:szCs w:val="24"/>
        </w:rPr>
        <w:t xml:space="preserve"> 479 человек , а число выбывших</w:t>
      </w:r>
      <w:r>
        <w:rPr>
          <w:rFonts w:ascii="Arial" w:hAnsi="Arial" w:cs="Arial"/>
          <w:sz w:val="24"/>
          <w:szCs w:val="24"/>
        </w:rPr>
        <w:t xml:space="preserve"> - </w:t>
      </w:r>
      <w:r w:rsidRPr="002234A3">
        <w:rPr>
          <w:rFonts w:ascii="Arial" w:hAnsi="Arial" w:cs="Arial"/>
          <w:sz w:val="24"/>
          <w:szCs w:val="24"/>
        </w:rPr>
        <w:t xml:space="preserve">525 человек. Число выбывших превысило число прибывших на 46 человек.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Прогнозируется, что демографическая ситуация в Лихославльском районе в 2016-2018 годах будет развиваться под влиянием сложившихся тенденций рождаемости и смертности, которые указывают на продолжение тенденции к сокращению численности населения.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Прогнозируется дальнейшее снижение численности населения Лихославльского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района: с 27,937 тыс.чел. в среднегодовом исчислении в 2014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до 27,220 тыс.чел. в 2018</w:t>
      </w:r>
      <w:r>
        <w:rPr>
          <w:rFonts w:ascii="Arial" w:hAnsi="Arial" w:cs="Arial"/>
          <w:sz w:val="24"/>
          <w:szCs w:val="24"/>
        </w:rPr>
        <w:t xml:space="preserve"> году (</w:t>
      </w:r>
      <w:r w:rsidRPr="002234A3">
        <w:rPr>
          <w:rFonts w:ascii="Arial" w:hAnsi="Arial" w:cs="Arial"/>
          <w:sz w:val="24"/>
          <w:szCs w:val="24"/>
        </w:rPr>
        <w:t>за 4 года численность населения района сократится на 0,717 тыс.чел., или на 0,8 % -0,6% в среднем за год).</w:t>
      </w:r>
    </w:p>
    <w:p w:rsidR="002234A3" w:rsidRPr="002234A3" w:rsidRDefault="002234A3" w:rsidP="002234A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По-прежнему на высоком уровне прогнозируется смертность населения, что</w:t>
      </w:r>
      <w:r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в основном</w:t>
      </w:r>
      <w:r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объясняется возрастным составом населения района. Однако</w:t>
      </w:r>
      <w:r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предполагается, что уровень смертности будет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сокращаться. Снижение уровня смертности прогнозируется за счет сокращения смертности в результате транспортных происшествий и от сердечно- сосудистых заболеваний.</w:t>
      </w:r>
    </w:p>
    <w:p w:rsidR="002234A3" w:rsidRDefault="002234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234A3" w:rsidRPr="002234A3" w:rsidRDefault="002234A3" w:rsidP="00223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4A3">
        <w:rPr>
          <w:rFonts w:ascii="Arial" w:hAnsi="Arial" w:cs="Arial"/>
          <w:b/>
          <w:sz w:val="24"/>
          <w:szCs w:val="24"/>
        </w:rPr>
        <w:lastRenderedPageBreak/>
        <w:t>Производство товаров и услуг</w:t>
      </w:r>
    </w:p>
    <w:p w:rsidR="002234A3" w:rsidRDefault="002234A3" w:rsidP="00223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4A3">
        <w:rPr>
          <w:rFonts w:ascii="Arial" w:hAnsi="Arial" w:cs="Arial"/>
          <w:b/>
          <w:sz w:val="24"/>
          <w:szCs w:val="24"/>
        </w:rPr>
        <w:t>Промышленное производство</w:t>
      </w:r>
    </w:p>
    <w:p w:rsidR="002234A3" w:rsidRPr="002234A3" w:rsidRDefault="002234A3" w:rsidP="002234A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По итогам работы за 2014 год индекс промышленного производства к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2013 году по двум видам экономической деятельности </w:t>
      </w:r>
      <w:r w:rsidRPr="002234A3">
        <w:rPr>
          <w:rFonts w:ascii="Arial" w:hAnsi="Arial" w:cs="Arial"/>
          <w:bCs/>
          <w:sz w:val="24"/>
          <w:szCs w:val="24"/>
        </w:rPr>
        <w:t>– «Обрабатывающие производства» (</w:t>
      </w:r>
      <w:r w:rsidRPr="002234A3">
        <w:rPr>
          <w:rFonts w:ascii="Arial" w:hAnsi="Arial" w:cs="Arial"/>
          <w:bCs/>
          <w:sz w:val="24"/>
          <w:szCs w:val="24"/>
          <w:lang w:val="en-US"/>
        </w:rPr>
        <w:t>D</w:t>
      </w:r>
      <w:r w:rsidRPr="002234A3">
        <w:rPr>
          <w:rFonts w:ascii="Arial" w:hAnsi="Arial" w:cs="Arial"/>
          <w:bCs/>
          <w:sz w:val="24"/>
          <w:szCs w:val="24"/>
        </w:rPr>
        <w:t>), «Производство и распределение электроэнергии, газа и воды» (</w:t>
      </w:r>
      <w:r w:rsidRPr="002234A3">
        <w:rPr>
          <w:rFonts w:ascii="Arial" w:hAnsi="Arial" w:cs="Arial"/>
          <w:bCs/>
          <w:sz w:val="24"/>
          <w:szCs w:val="24"/>
          <w:lang w:val="en-US"/>
        </w:rPr>
        <w:t>E</w:t>
      </w:r>
      <w:r w:rsidRPr="002234A3">
        <w:rPr>
          <w:rFonts w:ascii="Arial" w:hAnsi="Arial" w:cs="Arial"/>
          <w:bCs/>
          <w:sz w:val="24"/>
          <w:szCs w:val="24"/>
        </w:rPr>
        <w:t>), составил 90,5%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234A3">
        <w:rPr>
          <w:rFonts w:ascii="Arial" w:hAnsi="Arial" w:cs="Arial"/>
          <w:bCs/>
          <w:sz w:val="24"/>
          <w:szCs w:val="24"/>
        </w:rPr>
        <w:t>действующих ценах ( в сопоставимых ценах</w:t>
      </w:r>
      <w:r w:rsidR="00515412">
        <w:rPr>
          <w:rFonts w:ascii="Arial" w:hAnsi="Arial" w:cs="Arial"/>
          <w:bCs/>
          <w:sz w:val="24"/>
          <w:szCs w:val="24"/>
        </w:rPr>
        <w:t xml:space="preserve"> </w:t>
      </w:r>
      <w:r w:rsidRPr="002234A3">
        <w:rPr>
          <w:rFonts w:ascii="Arial" w:hAnsi="Arial" w:cs="Arial"/>
          <w:bCs/>
          <w:sz w:val="24"/>
          <w:szCs w:val="24"/>
        </w:rPr>
        <w:t>-</w:t>
      </w:r>
      <w:r w:rsidR="00515412">
        <w:rPr>
          <w:rFonts w:ascii="Arial" w:hAnsi="Arial" w:cs="Arial"/>
          <w:bCs/>
          <w:sz w:val="24"/>
          <w:szCs w:val="24"/>
        </w:rPr>
        <w:t xml:space="preserve"> </w:t>
      </w:r>
      <w:r w:rsidRPr="002234A3">
        <w:rPr>
          <w:rFonts w:ascii="Arial" w:hAnsi="Arial" w:cs="Arial"/>
          <w:bCs/>
          <w:sz w:val="24"/>
          <w:szCs w:val="24"/>
        </w:rPr>
        <w:t>80,4%)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234A3">
        <w:rPr>
          <w:rFonts w:ascii="Arial" w:hAnsi="Arial" w:cs="Arial"/>
          <w:bCs/>
          <w:sz w:val="24"/>
          <w:szCs w:val="24"/>
        </w:rPr>
        <w:t>Товарной продукции отгружено на сумму 3020,056 млн.</w:t>
      </w:r>
      <w:r w:rsidR="00515412">
        <w:rPr>
          <w:rFonts w:ascii="Arial" w:hAnsi="Arial" w:cs="Arial"/>
          <w:bCs/>
          <w:sz w:val="24"/>
          <w:szCs w:val="24"/>
        </w:rPr>
        <w:t xml:space="preserve"> </w:t>
      </w:r>
      <w:r w:rsidRPr="002234A3">
        <w:rPr>
          <w:rFonts w:ascii="Arial" w:hAnsi="Arial" w:cs="Arial"/>
          <w:bCs/>
          <w:sz w:val="24"/>
          <w:szCs w:val="24"/>
        </w:rPr>
        <w:t>рублей, в том числе по виду экономической деятельности «Обрабатывающие производства» индекс промышленного производства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234A3">
        <w:rPr>
          <w:rFonts w:ascii="Arial" w:hAnsi="Arial" w:cs="Arial"/>
          <w:bCs/>
          <w:sz w:val="24"/>
          <w:szCs w:val="24"/>
        </w:rPr>
        <w:t>действующих ценах составил 90,2% (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234A3">
        <w:rPr>
          <w:rFonts w:ascii="Arial" w:hAnsi="Arial" w:cs="Arial"/>
          <w:bCs/>
          <w:sz w:val="24"/>
          <w:szCs w:val="24"/>
        </w:rPr>
        <w:t>сопоставимых ценах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234A3">
        <w:rPr>
          <w:rFonts w:ascii="Arial" w:hAnsi="Arial" w:cs="Arial"/>
          <w:bCs/>
          <w:sz w:val="24"/>
          <w:szCs w:val="24"/>
        </w:rPr>
        <w:t>составил 79,4%.) При этом предприятиями этого вида деятельности отгружено 95,5% от общего объема отгрузки</w:t>
      </w:r>
      <w:r w:rsidRPr="002234A3">
        <w:rPr>
          <w:rFonts w:ascii="Arial" w:hAnsi="Arial" w:cs="Arial"/>
          <w:sz w:val="24"/>
          <w:szCs w:val="24"/>
        </w:rPr>
        <w:t xml:space="preserve"> промышленной продукции</w:t>
      </w:r>
      <w:r w:rsidRPr="002234A3">
        <w:rPr>
          <w:rFonts w:ascii="Arial" w:hAnsi="Arial" w:cs="Arial"/>
          <w:bCs/>
          <w:sz w:val="24"/>
          <w:szCs w:val="24"/>
        </w:rPr>
        <w:t xml:space="preserve"> района. </w:t>
      </w:r>
    </w:p>
    <w:p w:rsidR="002234A3" w:rsidRPr="002234A3" w:rsidRDefault="00515412" w:rsidP="002234A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234A3" w:rsidRPr="002234A3">
        <w:rPr>
          <w:rFonts w:ascii="Arial" w:hAnsi="Arial" w:cs="Arial"/>
          <w:sz w:val="24"/>
          <w:szCs w:val="24"/>
        </w:rPr>
        <w:t>В 2014 году</w:t>
      </w:r>
      <w:r w:rsidR="002234A3">
        <w:rPr>
          <w:rFonts w:ascii="Arial" w:hAnsi="Arial" w:cs="Arial"/>
          <w:sz w:val="24"/>
          <w:szCs w:val="24"/>
        </w:rPr>
        <w:t xml:space="preserve"> </w:t>
      </w:r>
      <w:r w:rsidR="002234A3" w:rsidRPr="002234A3">
        <w:rPr>
          <w:rFonts w:ascii="Arial" w:hAnsi="Arial" w:cs="Arial"/>
          <w:sz w:val="24"/>
          <w:szCs w:val="24"/>
        </w:rPr>
        <w:t>на ООО Лихославльск</w:t>
      </w:r>
      <w:r>
        <w:rPr>
          <w:rFonts w:ascii="Arial" w:hAnsi="Arial" w:cs="Arial"/>
          <w:sz w:val="24"/>
          <w:szCs w:val="24"/>
        </w:rPr>
        <w:t>ий завод светотехнических изделий</w:t>
      </w:r>
      <w:r w:rsidR="002234A3" w:rsidRPr="002234A3">
        <w:rPr>
          <w:rFonts w:ascii="Arial" w:hAnsi="Arial" w:cs="Arial"/>
          <w:sz w:val="24"/>
          <w:szCs w:val="24"/>
        </w:rPr>
        <w:t xml:space="preserve"> «Светотехника» произошло снижение</w:t>
      </w:r>
      <w:r w:rsidR="002234A3">
        <w:rPr>
          <w:rFonts w:ascii="Arial" w:hAnsi="Arial" w:cs="Arial"/>
          <w:sz w:val="24"/>
          <w:szCs w:val="24"/>
        </w:rPr>
        <w:t xml:space="preserve"> </w:t>
      </w:r>
      <w:r w:rsidR="002234A3" w:rsidRPr="002234A3">
        <w:rPr>
          <w:rFonts w:ascii="Arial" w:hAnsi="Arial" w:cs="Arial"/>
          <w:sz w:val="24"/>
          <w:szCs w:val="24"/>
        </w:rPr>
        <w:t>объема выпускаемой продукции к уровню 2013 года на 31,2 %. Предприятие производит</w:t>
      </w:r>
      <w:r w:rsidR="002234A3">
        <w:rPr>
          <w:rFonts w:ascii="Arial" w:hAnsi="Arial" w:cs="Arial"/>
          <w:sz w:val="24"/>
          <w:szCs w:val="24"/>
        </w:rPr>
        <w:t xml:space="preserve"> </w:t>
      </w:r>
      <w:r w:rsidR="002234A3" w:rsidRPr="002234A3">
        <w:rPr>
          <w:rFonts w:ascii="Arial" w:hAnsi="Arial" w:cs="Arial"/>
          <w:sz w:val="24"/>
          <w:szCs w:val="24"/>
        </w:rPr>
        <w:t>светильники для вагонов пассажирских поездов, уличные светильники, прожекторы</w:t>
      </w:r>
      <w:r w:rsidR="002234A3">
        <w:rPr>
          <w:rFonts w:ascii="Arial" w:hAnsi="Arial" w:cs="Arial"/>
          <w:sz w:val="24"/>
          <w:szCs w:val="24"/>
        </w:rPr>
        <w:t xml:space="preserve"> </w:t>
      </w:r>
      <w:r w:rsidR="002234A3" w:rsidRPr="002234A3">
        <w:rPr>
          <w:rFonts w:ascii="Arial" w:hAnsi="Arial" w:cs="Arial"/>
          <w:sz w:val="24"/>
          <w:szCs w:val="24"/>
        </w:rPr>
        <w:t>для освещения больших открытых пространств, светильники для архитектурного освещения фасадов зданий, сооружений, памятников</w:t>
      </w:r>
      <w:r>
        <w:rPr>
          <w:rFonts w:ascii="Arial" w:hAnsi="Arial" w:cs="Arial"/>
          <w:sz w:val="24"/>
          <w:szCs w:val="24"/>
        </w:rPr>
        <w:t>,</w:t>
      </w:r>
      <w:r w:rsidR="002234A3" w:rsidRPr="002234A3">
        <w:rPr>
          <w:rFonts w:ascii="Arial" w:hAnsi="Arial" w:cs="Arial"/>
          <w:sz w:val="24"/>
          <w:szCs w:val="24"/>
        </w:rPr>
        <w:t xml:space="preserve"> светильники для офисных и общественных зданий.</w:t>
      </w:r>
      <w:r w:rsidR="002234A3">
        <w:rPr>
          <w:rFonts w:ascii="Arial" w:hAnsi="Arial" w:cs="Arial"/>
          <w:sz w:val="24"/>
          <w:szCs w:val="24"/>
        </w:rPr>
        <w:t xml:space="preserve"> </w:t>
      </w:r>
      <w:r w:rsidR="002234A3" w:rsidRPr="002234A3">
        <w:rPr>
          <w:rFonts w:ascii="Arial" w:hAnsi="Arial" w:cs="Arial"/>
          <w:sz w:val="24"/>
          <w:szCs w:val="24"/>
        </w:rPr>
        <w:t>В 2015 году ожидается</w:t>
      </w:r>
      <w:r w:rsidR="002234A3">
        <w:rPr>
          <w:rFonts w:ascii="Arial" w:hAnsi="Arial" w:cs="Arial"/>
          <w:sz w:val="24"/>
          <w:szCs w:val="24"/>
        </w:rPr>
        <w:t xml:space="preserve"> </w:t>
      </w:r>
      <w:r w:rsidR="002234A3" w:rsidRPr="002234A3">
        <w:rPr>
          <w:rFonts w:ascii="Arial" w:hAnsi="Arial" w:cs="Arial"/>
          <w:sz w:val="24"/>
          <w:szCs w:val="24"/>
        </w:rPr>
        <w:t>снижение объем выпускаемой продукции на</w:t>
      </w:r>
      <w:r w:rsidR="002234A3">
        <w:rPr>
          <w:rFonts w:ascii="Arial" w:hAnsi="Arial" w:cs="Arial"/>
          <w:sz w:val="24"/>
          <w:szCs w:val="24"/>
        </w:rPr>
        <w:t xml:space="preserve"> </w:t>
      </w:r>
      <w:r w:rsidR="002234A3" w:rsidRPr="002234A3">
        <w:rPr>
          <w:rFonts w:ascii="Arial" w:hAnsi="Arial" w:cs="Arial"/>
          <w:sz w:val="24"/>
          <w:szCs w:val="24"/>
        </w:rPr>
        <w:t>17,0 % и составит в натуральном выражении 373,485 тыс.</w:t>
      </w:r>
      <w:r>
        <w:rPr>
          <w:rFonts w:ascii="Arial" w:hAnsi="Arial" w:cs="Arial"/>
          <w:sz w:val="24"/>
          <w:szCs w:val="24"/>
        </w:rPr>
        <w:t xml:space="preserve"> </w:t>
      </w:r>
      <w:r w:rsidR="002234A3" w:rsidRPr="002234A3">
        <w:rPr>
          <w:rFonts w:ascii="Arial" w:hAnsi="Arial" w:cs="Arial"/>
          <w:sz w:val="24"/>
          <w:szCs w:val="24"/>
        </w:rPr>
        <w:t>штук.</w:t>
      </w:r>
      <w:r w:rsidR="002234A3">
        <w:rPr>
          <w:rFonts w:ascii="Arial" w:hAnsi="Arial" w:cs="Arial"/>
          <w:sz w:val="24"/>
          <w:szCs w:val="24"/>
        </w:rPr>
        <w:t xml:space="preserve"> </w:t>
      </w:r>
      <w:r w:rsidR="002234A3" w:rsidRPr="002234A3">
        <w:rPr>
          <w:rFonts w:ascii="Arial" w:hAnsi="Arial" w:cs="Arial"/>
          <w:sz w:val="24"/>
          <w:szCs w:val="24"/>
        </w:rPr>
        <w:t>Продукция</w:t>
      </w:r>
      <w:r w:rsidR="002234A3">
        <w:rPr>
          <w:rFonts w:ascii="Arial" w:hAnsi="Arial" w:cs="Arial"/>
          <w:sz w:val="24"/>
          <w:szCs w:val="24"/>
        </w:rPr>
        <w:t xml:space="preserve"> </w:t>
      </w:r>
      <w:r w:rsidR="002234A3" w:rsidRPr="002234A3">
        <w:rPr>
          <w:rFonts w:ascii="Arial" w:hAnsi="Arial" w:cs="Arial"/>
          <w:sz w:val="24"/>
          <w:szCs w:val="24"/>
        </w:rPr>
        <w:t>в натуральном выражении снижена</w:t>
      </w:r>
      <w:r w:rsidR="002234A3">
        <w:rPr>
          <w:rFonts w:ascii="Arial" w:hAnsi="Arial" w:cs="Arial"/>
          <w:sz w:val="24"/>
          <w:szCs w:val="24"/>
        </w:rPr>
        <w:t xml:space="preserve"> </w:t>
      </w:r>
      <w:r w:rsidR="002234A3" w:rsidRPr="002234A3">
        <w:rPr>
          <w:rFonts w:ascii="Arial" w:hAnsi="Arial" w:cs="Arial"/>
          <w:sz w:val="24"/>
          <w:szCs w:val="24"/>
        </w:rPr>
        <w:t>в связи с тем, что ассортиментный перечень выпускаемой</w:t>
      </w:r>
      <w:r w:rsidR="002234A3">
        <w:rPr>
          <w:rFonts w:ascii="Arial" w:hAnsi="Arial" w:cs="Arial"/>
          <w:sz w:val="24"/>
          <w:szCs w:val="24"/>
        </w:rPr>
        <w:t xml:space="preserve"> </w:t>
      </w:r>
      <w:r w:rsidR="002234A3" w:rsidRPr="002234A3">
        <w:rPr>
          <w:rFonts w:ascii="Arial" w:hAnsi="Arial" w:cs="Arial"/>
          <w:sz w:val="24"/>
          <w:szCs w:val="24"/>
        </w:rPr>
        <w:t xml:space="preserve">продукции расширен, но не на серийную продукцию, а акцент идет на индивидуальные заказы. </w:t>
      </w:r>
    </w:p>
    <w:p w:rsidR="00515412" w:rsidRDefault="002234A3" w:rsidP="005154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ОАО «Лихославльский радиаторный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завод» в 2014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произошло снижение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выпуска радиаторов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к уровню 2013 года</w:t>
      </w:r>
      <w:r>
        <w:rPr>
          <w:rFonts w:ascii="Arial" w:hAnsi="Arial" w:cs="Arial"/>
          <w:sz w:val="24"/>
          <w:szCs w:val="24"/>
        </w:rPr>
        <w:t xml:space="preserve"> </w:t>
      </w:r>
      <w:r w:rsidR="00515412">
        <w:rPr>
          <w:rFonts w:ascii="Arial" w:hAnsi="Arial" w:cs="Arial"/>
          <w:sz w:val="24"/>
          <w:szCs w:val="24"/>
        </w:rPr>
        <w:t xml:space="preserve">на 25,3% </w:t>
      </w:r>
      <w:r w:rsidRPr="002234A3">
        <w:rPr>
          <w:rFonts w:ascii="Arial" w:hAnsi="Arial" w:cs="Arial"/>
          <w:sz w:val="24"/>
          <w:szCs w:val="24"/>
        </w:rPr>
        <w:t xml:space="preserve"> из-за сокращения поставки продукции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для автомобилей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ОАО</w:t>
      </w:r>
      <w:r w:rsidR="00515412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«КАМАЗ» и ОАО «ГАЗ». На эту ситуацию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влияют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неблагоприятные условия, сложившиеся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на рынке отечественного </w:t>
      </w:r>
      <w:proofErr w:type="spellStart"/>
      <w:r w:rsidRPr="002234A3">
        <w:rPr>
          <w:rFonts w:ascii="Arial" w:hAnsi="Arial" w:cs="Arial"/>
          <w:sz w:val="24"/>
          <w:szCs w:val="24"/>
        </w:rPr>
        <w:t>автопрома</w:t>
      </w:r>
      <w:proofErr w:type="spellEnd"/>
      <w:r w:rsidRPr="002234A3">
        <w:rPr>
          <w:rFonts w:ascii="Arial" w:hAnsi="Arial" w:cs="Arial"/>
          <w:sz w:val="24"/>
          <w:szCs w:val="24"/>
        </w:rPr>
        <w:t>.</w:t>
      </w:r>
      <w:r w:rsidR="00515412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2015 году ожидается уменьшение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выпускаемой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продукции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15% к уровню к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2014 году. </w:t>
      </w:r>
    </w:p>
    <w:p w:rsidR="00515412" w:rsidRDefault="002234A3" w:rsidP="005154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настоящее время ведут производственную деятельность по выпуску осветительных ламп ООО «</w:t>
      </w:r>
      <w:proofErr w:type="spellStart"/>
      <w:r w:rsidRPr="002234A3">
        <w:rPr>
          <w:rFonts w:ascii="Arial" w:hAnsi="Arial" w:cs="Arial"/>
          <w:sz w:val="24"/>
          <w:szCs w:val="24"/>
        </w:rPr>
        <w:t>ЭлектроСвет</w:t>
      </w:r>
      <w:proofErr w:type="spellEnd"/>
      <w:r w:rsidRPr="002234A3">
        <w:rPr>
          <w:rFonts w:ascii="Arial" w:hAnsi="Arial" w:cs="Arial"/>
          <w:sz w:val="24"/>
          <w:szCs w:val="24"/>
        </w:rPr>
        <w:t>» и ООО «ТЕХН</w:t>
      </w:r>
      <w:r w:rsidR="00515412">
        <w:rPr>
          <w:rFonts w:ascii="Arial" w:hAnsi="Arial" w:cs="Arial"/>
          <w:sz w:val="24"/>
          <w:szCs w:val="24"/>
        </w:rPr>
        <w:t>О</w:t>
      </w:r>
      <w:r w:rsidRPr="002234A3">
        <w:rPr>
          <w:rFonts w:ascii="Arial" w:hAnsi="Arial" w:cs="Arial"/>
          <w:sz w:val="24"/>
          <w:szCs w:val="24"/>
        </w:rPr>
        <w:t>КОМ»( на базе ООО «</w:t>
      </w:r>
      <w:proofErr w:type="spellStart"/>
      <w:r w:rsidRPr="002234A3">
        <w:rPr>
          <w:rFonts w:ascii="Arial" w:hAnsi="Arial" w:cs="Arial"/>
          <w:sz w:val="24"/>
          <w:szCs w:val="24"/>
        </w:rPr>
        <w:t>Калашниковский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электроламповый завод»).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2014 году объем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выпускаемой продукции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увеличился на 20 % и составил в натуральном выражении 86,7 млн.штук ламп накаливания.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2015 году ожидается рост объема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выпускаемой продукции на 6,5% к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уровню 2014 года.</w:t>
      </w:r>
      <w:r w:rsidR="00515412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К 2018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объем выпуска осветительных ламп прогнозируется в натуральном выражении 100,891 млн.штук или 116,4% к 2014 году.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5412" w:rsidRDefault="002234A3" w:rsidP="005154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С 2014 года ООО «</w:t>
      </w:r>
      <w:proofErr w:type="spellStart"/>
      <w:r w:rsidRPr="002234A3">
        <w:rPr>
          <w:rFonts w:ascii="Arial" w:hAnsi="Arial" w:cs="Arial"/>
          <w:sz w:val="24"/>
          <w:szCs w:val="24"/>
        </w:rPr>
        <w:t>ТермоЛЮКС</w:t>
      </w:r>
      <w:proofErr w:type="spellEnd"/>
      <w:r w:rsidRPr="002234A3">
        <w:rPr>
          <w:rFonts w:ascii="Arial" w:hAnsi="Arial" w:cs="Arial"/>
          <w:sz w:val="24"/>
          <w:szCs w:val="24"/>
        </w:rPr>
        <w:t>» реорганизован в ООО «ТЕХНОКОМ».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ООО «ТЕХНОКОМ» специализируется на изготовлении </w:t>
      </w:r>
      <w:proofErr w:type="spellStart"/>
      <w:r w:rsidRPr="002234A3">
        <w:rPr>
          <w:rFonts w:ascii="Arial" w:hAnsi="Arial" w:cs="Arial"/>
          <w:sz w:val="24"/>
          <w:szCs w:val="24"/>
        </w:rPr>
        <w:t>теплоизлучателей</w:t>
      </w:r>
      <w:proofErr w:type="spellEnd"/>
      <w:r w:rsidRPr="002234A3">
        <w:rPr>
          <w:rFonts w:ascii="Arial" w:hAnsi="Arial" w:cs="Arial"/>
          <w:sz w:val="24"/>
          <w:szCs w:val="24"/>
        </w:rPr>
        <w:t>. С увеличением спроса на продукцию 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расширением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рынка сбыта в 2015 году ожидается рост объема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производства продукции на 21,4% к уровню 2014 года (введена новая производственная линия). Среднесписочная численность работающих составила 149 человек. С 1 ноября 2015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базе этих двух предприятий сформировано одно- ООО «</w:t>
      </w:r>
      <w:proofErr w:type="spellStart"/>
      <w:r w:rsidRPr="002234A3">
        <w:rPr>
          <w:rFonts w:ascii="Arial" w:hAnsi="Arial" w:cs="Arial"/>
          <w:sz w:val="24"/>
          <w:szCs w:val="24"/>
        </w:rPr>
        <w:t>СтандартЛайт</w:t>
      </w:r>
      <w:proofErr w:type="spellEnd"/>
      <w:r w:rsidRPr="002234A3">
        <w:rPr>
          <w:rFonts w:ascii="Arial" w:hAnsi="Arial" w:cs="Arial"/>
          <w:sz w:val="24"/>
          <w:szCs w:val="24"/>
        </w:rPr>
        <w:t>».До 2018 года ежегодный прирост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данного предприятия прогнозируется на уровне 5% в натуральном выражении.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Продукция предприятия реализуется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как в </w:t>
      </w:r>
      <w:r w:rsidR="00515412">
        <w:rPr>
          <w:rFonts w:ascii="Arial" w:hAnsi="Arial" w:cs="Arial"/>
          <w:sz w:val="24"/>
          <w:szCs w:val="24"/>
        </w:rPr>
        <w:t>Российской Федерации</w:t>
      </w:r>
      <w:r w:rsidRPr="002234A3">
        <w:rPr>
          <w:rFonts w:ascii="Arial" w:hAnsi="Arial" w:cs="Arial"/>
          <w:sz w:val="24"/>
          <w:szCs w:val="24"/>
        </w:rPr>
        <w:t xml:space="preserve"> , так и</w:t>
      </w:r>
      <w:r>
        <w:rPr>
          <w:rFonts w:ascii="Arial" w:hAnsi="Arial" w:cs="Arial"/>
          <w:sz w:val="24"/>
          <w:szCs w:val="24"/>
        </w:rPr>
        <w:t xml:space="preserve"> </w:t>
      </w:r>
      <w:r w:rsidR="00515412">
        <w:rPr>
          <w:rFonts w:ascii="Arial" w:hAnsi="Arial" w:cs="Arial"/>
          <w:sz w:val="24"/>
          <w:szCs w:val="24"/>
        </w:rPr>
        <w:t xml:space="preserve">в </w:t>
      </w:r>
      <w:r w:rsidRPr="002234A3">
        <w:rPr>
          <w:rFonts w:ascii="Arial" w:hAnsi="Arial" w:cs="Arial"/>
          <w:sz w:val="24"/>
          <w:szCs w:val="24"/>
        </w:rPr>
        <w:t>стран</w:t>
      </w:r>
      <w:r w:rsidR="00515412">
        <w:rPr>
          <w:rFonts w:ascii="Arial" w:hAnsi="Arial" w:cs="Arial"/>
          <w:sz w:val="24"/>
          <w:szCs w:val="24"/>
        </w:rPr>
        <w:t>ах</w:t>
      </w:r>
      <w:r w:rsidRPr="002234A3">
        <w:rPr>
          <w:rFonts w:ascii="Arial" w:hAnsi="Arial" w:cs="Arial"/>
          <w:sz w:val="24"/>
          <w:szCs w:val="24"/>
        </w:rPr>
        <w:t xml:space="preserve"> ближнего зарубежья: Украина, </w:t>
      </w:r>
      <w:proofErr w:type="spellStart"/>
      <w:r w:rsidRPr="002234A3">
        <w:rPr>
          <w:rFonts w:ascii="Arial" w:hAnsi="Arial" w:cs="Arial"/>
          <w:sz w:val="24"/>
          <w:szCs w:val="24"/>
        </w:rPr>
        <w:t>Беларуссия</w:t>
      </w:r>
      <w:proofErr w:type="spellEnd"/>
      <w:r w:rsidRPr="002234A3">
        <w:rPr>
          <w:rFonts w:ascii="Arial" w:hAnsi="Arial" w:cs="Arial"/>
          <w:sz w:val="24"/>
          <w:szCs w:val="24"/>
        </w:rPr>
        <w:t>, Казахстан.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5412" w:rsidRDefault="002234A3" w:rsidP="005154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данных предприятиях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ассортимент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выпускаемой продукции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достаточно широк – от стандартных ламп накаливания общего назначения любой мощности и напряжения до специальных ламп. </w:t>
      </w:r>
    </w:p>
    <w:p w:rsidR="002234A3" w:rsidRPr="002234A3" w:rsidRDefault="002234A3" w:rsidP="005154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2014 году АО «</w:t>
      </w:r>
      <w:proofErr w:type="spellStart"/>
      <w:r w:rsidRPr="002234A3">
        <w:rPr>
          <w:rFonts w:ascii="Arial" w:hAnsi="Arial" w:cs="Arial"/>
          <w:sz w:val="24"/>
          <w:szCs w:val="24"/>
        </w:rPr>
        <w:t>Лихославльавтодор</w:t>
      </w:r>
      <w:proofErr w:type="spellEnd"/>
      <w:r w:rsidRPr="002234A3">
        <w:rPr>
          <w:rFonts w:ascii="Arial" w:hAnsi="Arial" w:cs="Arial"/>
          <w:sz w:val="24"/>
          <w:szCs w:val="24"/>
        </w:rPr>
        <w:t>» произвел «смеси асфальтобетонные дорожные»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24,1% меньше ,чем в 2013 году. Причина снижения объемов</w:t>
      </w:r>
      <w:r w:rsidR="00515412">
        <w:rPr>
          <w:rFonts w:ascii="Arial" w:hAnsi="Arial" w:cs="Arial"/>
          <w:sz w:val="24"/>
          <w:szCs w:val="24"/>
        </w:rPr>
        <w:t xml:space="preserve"> -</w:t>
      </w:r>
      <w:r w:rsidRPr="002234A3">
        <w:rPr>
          <w:rFonts w:ascii="Arial" w:hAnsi="Arial" w:cs="Arial"/>
          <w:sz w:val="24"/>
          <w:szCs w:val="24"/>
        </w:rPr>
        <w:t xml:space="preserve"> отсутствие новых заказов.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В 2015 году ожидается произвести «смеси асфальтобетонные дорожные» в натуральном выражении в количестве 25000 тонн или 69,4 % к уровню 2014 года, так как будут продолжены работы по заключенным контрактам, а также предприятие </w:t>
      </w:r>
      <w:r w:rsidRPr="002234A3">
        <w:rPr>
          <w:rFonts w:ascii="Arial" w:hAnsi="Arial" w:cs="Arial"/>
          <w:sz w:val="24"/>
          <w:szCs w:val="24"/>
        </w:rPr>
        <w:lastRenderedPageBreak/>
        <w:t>осуществляет содержание автодорог в сельской местности.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Новые заказы на сегодняшний день отсутствуют.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5412" w:rsidRDefault="002234A3" w:rsidP="0051541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В 2015 году объем отгруженной продукции предприятиями района собственного производства по двум видам экономической деятельности </w:t>
      </w:r>
      <w:r w:rsidRPr="002234A3">
        <w:rPr>
          <w:rFonts w:ascii="Arial" w:hAnsi="Arial" w:cs="Arial"/>
          <w:bCs/>
          <w:sz w:val="24"/>
          <w:szCs w:val="24"/>
        </w:rPr>
        <w:t>– «Обрабатывающие производства» (</w:t>
      </w:r>
      <w:r w:rsidRPr="002234A3">
        <w:rPr>
          <w:rFonts w:ascii="Arial" w:hAnsi="Arial" w:cs="Arial"/>
          <w:bCs/>
          <w:sz w:val="24"/>
          <w:szCs w:val="24"/>
          <w:lang w:val="en-US"/>
        </w:rPr>
        <w:t>D</w:t>
      </w:r>
      <w:r w:rsidRPr="002234A3">
        <w:rPr>
          <w:rFonts w:ascii="Arial" w:hAnsi="Arial" w:cs="Arial"/>
          <w:bCs/>
          <w:sz w:val="24"/>
          <w:szCs w:val="24"/>
        </w:rPr>
        <w:t>), «Производство и распределение электроэнергии, газа и воды» (</w:t>
      </w:r>
      <w:r w:rsidRPr="002234A3">
        <w:rPr>
          <w:rFonts w:ascii="Arial" w:hAnsi="Arial" w:cs="Arial"/>
          <w:bCs/>
          <w:sz w:val="24"/>
          <w:szCs w:val="24"/>
          <w:lang w:val="en-US"/>
        </w:rPr>
        <w:t>E</w:t>
      </w:r>
      <w:r w:rsidRPr="002234A3">
        <w:rPr>
          <w:rFonts w:ascii="Arial" w:hAnsi="Arial" w:cs="Arial"/>
          <w:bCs/>
          <w:sz w:val="24"/>
          <w:szCs w:val="24"/>
        </w:rPr>
        <w:t xml:space="preserve">), </w:t>
      </w:r>
      <w:r w:rsidRPr="002234A3">
        <w:rPr>
          <w:rFonts w:ascii="Arial" w:hAnsi="Arial" w:cs="Arial"/>
          <w:sz w:val="24"/>
          <w:szCs w:val="24"/>
        </w:rPr>
        <w:t>оценивается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уровне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88,7% в сопоставимых ценах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bCs/>
          <w:sz w:val="24"/>
          <w:szCs w:val="24"/>
        </w:rPr>
        <w:t>на сумму 3184,674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234A3">
        <w:rPr>
          <w:rFonts w:ascii="Arial" w:hAnsi="Arial" w:cs="Arial"/>
          <w:bCs/>
          <w:sz w:val="24"/>
          <w:szCs w:val="24"/>
        </w:rPr>
        <w:t xml:space="preserve">млн.рублей ( </w:t>
      </w:r>
      <w:r w:rsidRPr="002234A3">
        <w:rPr>
          <w:rFonts w:ascii="Arial" w:hAnsi="Arial" w:cs="Arial"/>
          <w:sz w:val="24"/>
          <w:szCs w:val="24"/>
        </w:rPr>
        <w:t>в действующих ценах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105,5 </w:t>
      </w:r>
      <w:r w:rsidRPr="002234A3">
        <w:rPr>
          <w:rFonts w:ascii="Arial" w:hAnsi="Arial" w:cs="Arial"/>
          <w:bCs/>
          <w:sz w:val="24"/>
          <w:szCs w:val="24"/>
        </w:rPr>
        <w:t>%)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234A3">
        <w:rPr>
          <w:rFonts w:ascii="Arial" w:hAnsi="Arial" w:cs="Arial"/>
          <w:bCs/>
          <w:sz w:val="24"/>
          <w:szCs w:val="24"/>
        </w:rPr>
        <w:t>.</w:t>
      </w:r>
    </w:p>
    <w:p w:rsidR="002234A3" w:rsidRDefault="002234A3" w:rsidP="005154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2016 – 2018 годах прогнозируется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наращивание выпуска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светотехнической продукции на ООО «Светотехника», радиаторов для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автомобилей на ОАО «ЛРЗ» и ламп накаливания на ООО «КЭЛЗ», что обусловит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увеличение объема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промышленного производства по данному разделу « Обрабатывающие производства»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уровне 103,4%,103,5% и 103,5% в сопоставимых ценах соответственно.</w:t>
      </w:r>
    </w:p>
    <w:p w:rsidR="00515412" w:rsidRPr="00515412" w:rsidRDefault="00515412" w:rsidP="0051541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234A3" w:rsidRDefault="002234A3" w:rsidP="005154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4A3">
        <w:rPr>
          <w:rFonts w:ascii="Arial" w:hAnsi="Arial" w:cs="Arial"/>
          <w:b/>
          <w:sz w:val="24"/>
          <w:szCs w:val="24"/>
        </w:rPr>
        <w:t>Сельское хозяйство</w:t>
      </w:r>
    </w:p>
    <w:p w:rsidR="00515412" w:rsidRPr="002234A3" w:rsidRDefault="00515412" w:rsidP="005154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Объем производства валовой продукции сельского хозяйства по всем категориям сельхозпроизводителей по Лихославльскому району в действующих ценах в 2014 году составил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667,89 млн. рублей, или 105,86% к уровню 2013 года в сопоставимых ценах, в том числе по сельскохозяйственным предприятиям – 127,42%, хозяйствам населения – 96,4 %,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фермерским хозяйствам – 67,22%.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Производство продукции животноводства во всех категориях хозяйств в сопоставимых ценах к 2013 году составляет 99,46%, растениеводства – 107,33%. Увеличению производства продукции растениеводства способствовало расширение посевных площадей под картофелем и овощами (площадь увеличилась на 84 га). </w:t>
      </w:r>
    </w:p>
    <w:p w:rsidR="002234A3" w:rsidRPr="002234A3" w:rsidRDefault="002234A3" w:rsidP="00223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2015 году посевная площадь в районе составила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9624 га, уменьшилась к уровню 2014 года и составила 91,23%. В районе посеяно зерновых культур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1261 га (увеличение на 159 га), картофель посажен на пощади 1058 га (увеличение посадочной площади на 31 га), площадь</w:t>
      </w:r>
      <w:r w:rsidR="00515412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занимаемая овощными культурами</w:t>
      </w:r>
      <w:r w:rsidR="00515412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составила 165 га (уменьшение на 35 га), площадь кормовых культур -</w:t>
      </w:r>
      <w:r w:rsidR="00515412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7140 га (уменьшилась на 1080 га).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2015 году в сельхозпредприятиях валовой сбор картофеля составил 22 223 тонны или 147,74% к уровню прошлого года; сбор овощей составил 3148 тонн или 109,76% к уровню прошлого года; сбор зерна составил 1784 тонны, что почти в три раза больше сбора прошлого года. Увеличение производства продукции связано с расширением посевных площадей под зерновыми и картофелем и повышением урожайности сельскохозяйственных культур.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районе закончена заготовка кормов</w:t>
      </w:r>
      <w:r w:rsidR="00515412">
        <w:rPr>
          <w:rFonts w:ascii="Arial" w:hAnsi="Arial" w:cs="Arial"/>
          <w:sz w:val="24"/>
          <w:szCs w:val="24"/>
        </w:rPr>
        <w:t>. П</w:t>
      </w:r>
      <w:r w:rsidRPr="002234A3">
        <w:rPr>
          <w:rFonts w:ascii="Arial" w:hAnsi="Arial" w:cs="Arial"/>
          <w:sz w:val="24"/>
          <w:szCs w:val="24"/>
        </w:rPr>
        <w:t>о состоянию на 01.10.2015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заготовлено сена -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5073 тонны, заложено силосной массы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- 1470 тонн.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34A3" w:rsidRPr="002234A3" w:rsidRDefault="002234A3" w:rsidP="00223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Животноводство Лихославльского района специализируется на </w:t>
      </w:r>
      <w:proofErr w:type="spellStart"/>
      <w:r w:rsidRPr="002234A3">
        <w:rPr>
          <w:rFonts w:ascii="Arial" w:hAnsi="Arial" w:cs="Arial"/>
          <w:sz w:val="24"/>
          <w:szCs w:val="24"/>
        </w:rPr>
        <w:t>мясо-молочном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скотоводстве. По состоянию на 1 сентября 2015 года в Лихославльском районе в хозяйствах всех категорий насчитывается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1524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головы крупного рогатого скота (84,9% к уровню прошлого года), в том числе коров -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655 голов (85,2% к уровню прошлого года).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Валовое производство молока на 1 сентября 2015 года -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2039,5 тонн (113,6% к уровню прошлого года),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надой на одну корову составил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2938,7 кг (в 2014 году - 2335 кг).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Произведено мяса скота в живом весе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166,5 тонн (97,9%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к уровню прошлого года). </w:t>
      </w:r>
    </w:p>
    <w:p w:rsidR="00515412" w:rsidRDefault="002234A3" w:rsidP="005154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Поголовье в хозяйствах всех категорий по состоянию на 01.09.2015 г. составляет: овец - 3449 голов (в 2014 году - 2813 голов), лошадей - 61 голова (в 2014 году – 66 голов), поголовье птицы всех возрастов – 8294 головы (в 2014 году - 8383 головы). Стоит отметить, что развитием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овцеводства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районе занимается ООО « КХ Царева», в котором в настоящее время насчитывается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859 голов овец.</w:t>
      </w:r>
    </w:p>
    <w:p w:rsidR="002234A3" w:rsidRPr="002234A3" w:rsidRDefault="002234A3" w:rsidP="005154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Объем производства валовой продукции сельского хозяйства по всем категориям сельхозпроизводителей по Лихославльскому району в 2015 году оценивается в действующих ценах 846,58 млн. рублей, или 113,53% к уровню 2014 года в сопоставимых </w:t>
      </w:r>
      <w:r w:rsidRPr="002234A3">
        <w:rPr>
          <w:rFonts w:ascii="Arial" w:hAnsi="Arial" w:cs="Arial"/>
          <w:sz w:val="24"/>
          <w:szCs w:val="24"/>
        </w:rPr>
        <w:lastRenderedPageBreak/>
        <w:t>ценах, в том числе по сельскохозяйственным предприятиям – 131,11%, хозяйствам населения – 101,06%,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фермерским хозяйствам – 75,48%. Индекс производства продукции животноводства во всех категориях хозяйств к 2015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оценивается на уровне 93,72%, растениеводства – 117,74%.</w:t>
      </w:r>
    </w:p>
    <w:p w:rsidR="002234A3" w:rsidRPr="002234A3" w:rsidRDefault="002234A3" w:rsidP="00223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2016 – 2018 годах прогнозируется небольшой рост объема производства продукции растениеводства по всем категориям хозяйств за счет увеличения урожайности сельскохозяйственных культур 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продукции животноводства за счет увеличения поголовья скота и повышения надоя молока от одной коровы.</w:t>
      </w:r>
    </w:p>
    <w:p w:rsidR="00515412" w:rsidRDefault="00515412" w:rsidP="002234A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234A3" w:rsidRDefault="002234A3" w:rsidP="00223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234A3">
        <w:rPr>
          <w:rFonts w:ascii="Arial" w:hAnsi="Arial" w:cs="Arial"/>
          <w:b/>
          <w:sz w:val="24"/>
          <w:szCs w:val="24"/>
        </w:rPr>
        <w:t>Малое предпринимательство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15412" w:rsidRPr="002234A3" w:rsidRDefault="00515412" w:rsidP="002234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234A3" w:rsidRPr="00515412" w:rsidRDefault="002234A3" w:rsidP="00515412">
      <w:pPr>
        <w:pStyle w:val="13"/>
        <w:rPr>
          <w:rFonts w:ascii="Arial" w:eastAsia="Calibri" w:hAnsi="Arial" w:cs="Arial"/>
          <w:sz w:val="24"/>
          <w:szCs w:val="24"/>
          <w:lang w:eastAsia="en-US"/>
        </w:rPr>
      </w:pPr>
      <w:r w:rsidRPr="00515412">
        <w:rPr>
          <w:rFonts w:ascii="Arial" w:eastAsia="Calibri" w:hAnsi="Arial" w:cs="Arial"/>
          <w:sz w:val="24"/>
          <w:szCs w:val="24"/>
          <w:lang w:eastAsia="en-US"/>
        </w:rPr>
        <w:t>Прогноз развития малого и среднего предпринимательства Лихославльского района составлен на основе данных территориального органа Федеральной службы государственной статистики по Тверской области.</w:t>
      </w:r>
    </w:p>
    <w:p w:rsidR="002234A3" w:rsidRPr="002234A3" w:rsidRDefault="002234A3" w:rsidP="0051541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Оценка 2015 года и прогноз развития малого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и среднего предпринимательства на 2016-2018 годы разработан с учетом малых (включая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4A3">
        <w:rPr>
          <w:rFonts w:ascii="Arial" w:hAnsi="Arial" w:cs="Arial"/>
          <w:sz w:val="24"/>
          <w:szCs w:val="24"/>
        </w:rPr>
        <w:t>микропредприя</w:t>
      </w:r>
      <w:r w:rsidR="00515412">
        <w:rPr>
          <w:rFonts w:ascii="Arial" w:hAnsi="Arial" w:cs="Arial"/>
          <w:sz w:val="24"/>
          <w:szCs w:val="24"/>
        </w:rPr>
        <w:t>тия</w:t>
      </w:r>
      <w:proofErr w:type="spellEnd"/>
      <w:r w:rsidRPr="002234A3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также средни</w:t>
      </w:r>
      <w:r w:rsidR="00515412">
        <w:rPr>
          <w:rFonts w:ascii="Arial" w:hAnsi="Arial" w:cs="Arial"/>
          <w:sz w:val="24"/>
          <w:szCs w:val="24"/>
        </w:rPr>
        <w:t>х</w:t>
      </w:r>
      <w:r w:rsidRPr="002234A3">
        <w:rPr>
          <w:rFonts w:ascii="Arial" w:hAnsi="Arial" w:cs="Arial"/>
          <w:sz w:val="24"/>
          <w:szCs w:val="24"/>
        </w:rPr>
        <w:t xml:space="preserve"> предприяти</w:t>
      </w:r>
      <w:r w:rsidR="00515412">
        <w:rPr>
          <w:rFonts w:ascii="Arial" w:hAnsi="Arial" w:cs="Arial"/>
          <w:sz w:val="24"/>
          <w:szCs w:val="24"/>
        </w:rPr>
        <w:t>й</w:t>
      </w:r>
      <w:r w:rsidRPr="002234A3">
        <w:rPr>
          <w:rFonts w:ascii="Arial" w:hAnsi="Arial" w:cs="Arial"/>
          <w:sz w:val="24"/>
          <w:szCs w:val="24"/>
        </w:rPr>
        <w:t>, индивидуальны</w:t>
      </w:r>
      <w:r w:rsidR="00515412">
        <w:rPr>
          <w:rFonts w:ascii="Arial" w:hAnsi="Arial" w:cs="Arial"/>
          <w:sz w:val="24"/>
          <w:szCs w:val="24"/>
        </w:rPr>
        <w:t>х</w:t>
      </w:r>
      <w:r w:rsidRPr="002234A3">
        <w:rPr>
          <w:rFonts w:ascii="Arial" w:hAnsi="Arial" w:cs="Arial"/>
          <w:sz w:val="24"/>
          <w:szCs w:val="24"/>
        </w:rPr>
        <w:t xml:space="preserve"> предпринимател</w:t>
      </w:r>
      <w:r w:rsidR="00515412">
        <w:rPr>
          <w:rFonts w:ascii="Arial" w:hAnsi="Arial" w:cs="Arial"/>
          <w:sz w:val="24"/>
          <w:szCs w:val="24"/>
        </w:rPr>
        <w:t>ей</w:t>
      </w:r>
      <w:r w:rsidRPr="002234A3">
        <w:rPr>
          <w:rFonts w:ascii="Arial" w:hAnsi="Arial" w:cs="Arial"/>
          <w:sz w:val="24"/>
          <w:szCs w:val="24"/>
        </w:rPr>
        <w:t xml:space="preserve"> и крестьянски</w:t>
      </w:r>
      <w:r w:rsidR="00515412">
        <w:rPr>
          <w:rFonts w:ascii="Arial" w:hAnsi="Arial" w:cs="Arial"/>
          <w:sz w:val="24"/>
          <w:szCs w:val="24"/>
        </w:rPr>
        <w:t>х</w:t>
      </w:r>
      <w:r w:rsidRPr="002234A3">
        <w:rPr>
          <w:rFonts w:ascii="Arial" w:hAnsi="Arial" w:cs="Arial"/>
          <w:sz w:val="24"/>
          <w:szCs w:val="24"/>
        </w:rPr>
        <w:t xml:space="preserve"> (фермерски</w:t>
      </w:r>
      <w:r w:rsidR="00515412">
        <w:rPr>
          <w:rFonts w:ascii="Arial" w:hAnsi="Arial" w:cs="Arial"/>
          <w:sz w:val="24"/>
          <w:szCs w:val="24"/>
        </w:rPr>
        <w:t>х</w:t>
      </w:r>
      <w:r w:rsidRPr="002234A3">
        <w:rPr>
          <w:rFonts w:ascii="Arial" w:hAnsi="Arial" w:cs="Arial"/>
          <w:sz w:val="24"/>
          <w:szCs w:val="24"/>
        </w:rPr>
        <w:t>) хозяйств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соответствии с Федеральным законом от 24.07.2007 №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209-ФЗ «О развитии малого и среднего предпринимательства в Российской Федерации».</w:t>
      </w:r>
    </w:p>
    <w:p w:rsidR="006C6187" w:rsidRDefault="002234A3" w:rsidP="006C61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Общее число субъектов малого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среднего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бизнеса, действующих на территории Лихославльского района на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конец 2014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года, с</w:t>
      </w:r>
      <w:r w:rsidR="006C6187">
        <w:rPr>
          <w:rFonts w:ascii="Arial" w:hAnsi="Arial" w:cs="Arial"/>
          <w:sz w:val="24"/>
          <w:szCs w:val="24"/>
        </w:rPr>
        <w:t>оставило 665 единиц (</w:t>
      </w:r>
      <w:r w:rsidRPr="002234A3">
        <w:rPr>
          <w:rFonts w:ascii="Arial" w:hAnsi="Arial" w:cs="Arial"/>
          <w:sz w:val="24"/>
          <w:szCs w:val="24"/>
        </w:rPr>
        <w:t>средние, малые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и </w:t>
      </w:r>
      <w:proofErr w:type="spellStart"/>
      <w:r w:rsidRPr="002234A3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2234A3">
        <w:rPr>
          <w:rFonts w:ascii="Arial" w:hAnsi="Arial" w:cs="Arial"/>
          <w:sz w:val="24"/>
          <w:szCs w:val="24"/>
        </w:rPr>
        <w:t>, предприниматели без образования юридического лица и крестьянские (фермерские) хозяйства) или 100,8% по сравнению с 2013годом.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Рост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субъектов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малого и среднего предпринимательства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произошел по разделу «Промышленность» и прочие виды. </w:t>
      </w:r>
    </w:p>
    <w:p w:rsidR="002234A3" w:rsidRPr="002234A3" w:rsidRDefault="002234A3" w:rsidP="006C61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то же время следует отметить, что число предприятий малого 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среднего бизнеса постоянно меняется в результате перехода предприятий из одной группы в другую (смена вида деятельности), перехода в категорию малых предприятий из-за сокращения численности работников, из-за прекращения предпринимательской деятельности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Лихославльского района (регистрация в других регионах). Кроме того, из </w:t>
      </w:r>
      <w:proofErr w:type="spellStart"/>
      <w:r w:rsidRPr="002234A3">
        <w:rPr>
          <w:rFonts w:ascii="Arial" w:hAnsi="Arial" w:cs="Arial"/>
          <w:sz w:val="24"/>
          <w:szCs w:val="24"/>
        </w:rPr>
        <w:t>Статрегистра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исключаются те организации, которые прекратили свою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деятельность</w:t>
      </w:r>
    </w:p>
    <w:p w:rsidR="002234A3" w:rsidRPr="00515412" w:rsidRDefault="002234A3" w:rsidP="002234A3">
      <w:pPr>
        <w:pStyle w:val="13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Число малых предприятий (включая </w:t>
      </w:r>
      <w:proofErr w:type="spellStart"/>
      <w:r w:rsidRPr="00515412">
        <w:rPr>
          <w:rFonts w:ascii="Arial" w:eastAsia="Calibri" w:hAnsi="Arial" w:cs="Arial"/>
          <w:sz w:val="24"/>
          <w:szCs w:val="24"/>
          <w:lang w:eastAsia="en-US"/>
        </w:rPr>
        <w:t>микропредприятия</w:t>
      </w:r>
      <w:proofErr w:type="spellEnd"/>
      <w:r w:rsidRPr="00515412">
        <w:rPr>
          <w:rFonts w:ascii="Arial" w:eastAsia="Calibri" w:hAnsi="Arial" w:cs="Arial"/>
          <w:sz w:val="24"/>
          <w:szCs w:val="24"/>
          <w:lang w:eastAsia="en-US"/>
        </w:rPr>
        <w:t>), действующих на территории района на конец 2014 года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 составил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 119 единиц или 96,7 % к 2013 году.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В структуре числа малых предприятий (включая </w:t>
      </w:r>
      <w:proofErr w:type="spellStart"/>
      <w:r w:rsidRPr="002234A3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2234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2014 году по основным видам деятельности выглядит следующим образом: промышленность составят 23%; оптовая и розничная торговля, ремонт автотранспортных средств, мотоциклов, бытовых изделий и предметов личного пользования – 20 %; операции с недвижимым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имуществом, аренда, предоставление услуг – 18 % ; сельское хозяйство, охота и лесное хозяйство-15%; строительство – 13%; транспорт и связь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- 4%; другие отрасли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-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7 %. </w:t>
      </w:r>
    </w:p>
    <w:p w:rsidR="002234A3" w:rsidRPr="00515412" w:rsidRDefault="002234A3" w:rsidP="002234A3">
      <w:pPr>
        <w:pStyle w:val="13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Число малых предприятий ( включая </w:t>
      </w:r>
      <w:proofErr w:type="spellStart"/>
      <w:r w:rsidRPr="00515412">
        <w:rPr>
          <w:rFonts w:ascii="Arial" w:eastAsia="Calibri" w:hAnsi="Arial" w:cs="Arial"/>
          <w:sz w:val="24"/>
          <w:szCs w:val="24"/>
          <w:lang w:eastAsia="en-US"/>
        </w:rPr>
        <w:t>микропредприятия</w:t>
      </w:r>
      <w:proofErr w:type="spellEnd"/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) ожидается к 2017 году в пределах 111 единиц или 93,3% к 2014 году. Прогнозируется рост малых предприятий (включая </w:t>
      </w:r>
      <w:proofErr w:type="spellStart"/>
      <w:r w:rsidRPr="00515412">
        <w:rPr>
          <w:rFonts w:ascii="Arial" w:eastAsia="Calibri" w:hAnsi="Arial" w:cs="Arial"/>
          <w:sz w:val="24"/>
          <w:szCs w:val="24"/>
          <w:lang w:eastAsia="en-US"/>
        </w:rPr>
        <w:t>микропредприятия</w:t>
      </w:r>
      <w:proofErr w:type="spellEnd"/>
      <w:r w:rsidRPr="00515412">
        <w:rPr>
          <w:rFonts w:ascii="Arial" w:eastAsia="Calibri" w:hAnsi="Arial" w:cs="Arial"/>
          <w:sz w:val="24"/>
          <w:szCs w:val="24"/>
          <w:lang w:eastAsia="en-US"/>
        </w:rPr>
        <w:t>) в отраслях «торговля» и «прочие»,снижение в отрасли «Сельское хозяйство»</w:t>
      </w:r>
    </w:p>
    <w:p w:rsidR="002234A3" w:rsidRPr="002234A3" w:rsidRDefault="002234A3" w:rsidP="002234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Среднесписочная численность занятых в субъектах малого и среднего бизнеса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составила на конец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2014 года около 3,4 тыс. человек, или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38,5% от населения, занятого в экономике района (8,954 тыс.чел).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34A3" w:rsidRPr="002234A3" w:rsidRDefault="002234A3" w:rsidP="002234A3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Среднесписочная численность работников на малых (включая </w:t>
      </w:r>
      <w:proofErr w:type="spellStart"/>
      <w:r w:rsidRPr="002234A3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2234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конец 2014 года составила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1328 человек.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Из общей среднесписочной численности работников наибольшее число занято на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обрабатывающих производствах – 30 %, на предприятиях оптовой и розничной торговли, ремонта автотранспортных средств, мотоциклов, бытовых изделий и предметов личного пользования – 21,0 %, сельское хозяйство, охота и лесное </w:t>
      </w:r>
      <w:r w:rsidR="006C6187">
        <w:rPr>
          <w:rFonts w:ascii="Arial" w:hAnsi="Arial" w:cs="Arial"/>
          <w:sz w:val="24"/>
          <w:szCs w:val="24"/>
        </w:rPr>
        <w:t>х</w:t>
      </w:r>
      <w:r w:rsidRPr="002234A3">
        <w:rPr>
          <w:rFonts w:ascii="Arial" w:hAnsi="Arial" w:cs="Arial"/>
          <w:sz w:val="24"/>
          <w:szCs w:val="24"/>
        </w:rPr>
        <w:t>озяйство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-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20%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и строительства – 12 %,прочие отрасли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-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17%. </w:t>
      </w:r>
    </w:p>
    <w:p w:rsidR="002234A3" w:rsidRPr="00515412" w:rsidRDefault="002234A3" w:rsidP="002234A3">
      <w:pPr>
        <w:pStyle w:val="13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15412">
        <w:rPr>
          <w:rFonts w:ascii="Arial" w:eastAsia="Calibri" w:hAnsi="Arial" w:cs="Arial"/>
          <w:sz w:val="24"/>
          <w:szCs w:val="24"/>
          <w:lang w:eastAsia="en-US"/>
        </w:rPr>
        <w:lastRenderedPageBreak/>
        <w:t>В 2015 г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>оду среднесписочная численность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,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по оценке, 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>сократится и составит 1282 человека (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произошло сокращение на ООО «Художественные промыслы», реорганизовалось ООО «Российские лакомства» в ООО «Русские лакомства»,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прекратил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 с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>вою деятельность ООО «Буренка»)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. До 2018 года прогнозируется увеличение числа занятых на малых (включая </w:t>
      </w:r>
      <w:proofErr w:type="spellStart"/>
      <w:r w:rsidRPr="00515412">
        <w:rPr>
          <w:rFonts w:ascii="Arial" w:eastAsia="Calibri" w:hAnsi="Arial" w:cs="Arial"/>
          <w:sz w:val="24"/>
          <w:szCs w:val="24"/>
          <w:lang w:eastAsia="en-US"/>
        </w:rPr>
        <w:t>микропредприятия</w:t>
      </w:r>
      <w:proofErr w:type="spellEnd"/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 ) и достигнет уровня 1330 человек или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100,2% к 2013 году.</w:t>
      </w:r>
    </w:p>
    <w:p w:rsidR="002234A3" w:rsidRPr="00515412" w:rsidRDefault="002234A3" w:rsidP="002234A3">
      <w:pPr>
        <w:pStyle w:val="13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Оборот малых (включая </w:t>
      </w:r>
      <w:proofErr w:type="spellStart"/>
      <w:r w:rsidRPr="00515412">
        <w:rPr>
          <w:rFonts w:ascii="Arial" w:eastAsia="Calibri" w:hAnsi="Arial" w:cs="Arial"/>
          <w:sz w:val="24"/>
          <w:szCs w:val="24"/>
          <w:lang w:eastAsia="en-US"/>
        </w:rPr>
        <w:t>микропредприятия</w:t>
      </w:r>
      <w:proofErr w:type="spellEnd"/>
      <w:r w:rsidRPr="00515412">
        <w:rPr>
          <w:rFonts w:ascii="Arial" w:eastAsia="Calibri" w:hAnsi="Arial" w:cs="Arial"/>
          <w:sz w:val="24"/>
          <w:szCs w:val="24"/>
          <w:lang w:eastAsia="en-US"/>
        </w:rPr>
        <w:t>) в 2014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году составил 2084 млн.руб.; в 2015 году оценивается (предварительные данные) в 1973 млн.руб. Снижение объемов произошло на ООО «Российские лакомства», ООО «Буренка», АО «</w:t>
      </w:r>
      <w:proofErr w:type="spellStart"/>
      <w:r w:rsidRPr="00515412">
        <w:rPr>
          <w:rFonts w:ascii="Arial" w:eastAsia="Calibri" w:hAnsi="Arial" w:cs="Arial"/>
          <w:sz w:val="24"/>
          <w:szCs w:val="24"/>
          <w:lang w:eastAsia="en-US"/>
        </w:rPr>
        <w:t>Лихославльавтодор</w:t>
      </w:r>
      <w:proofErr w:type="spellEnd"/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» и др. К 2018 году прогнозируется рост объема выпускаемой продукции, выполненных работ и услуг собственного производства на малых и </w:t>
      </w:r>
      <w:proofErr w:type="spellStart"/>
      <w:r w:rsidRPr="00515412">
        <w:rPr>
          <w:rFonts w:ascii="Arial" w:eastAsia="Calibri" w:hAnsi="Arial" w:cs="Arial"/>
          <w:sz w:val="24"/>
          <w:szCs w:val="24"/>
          <w:lang w:eastAsia="en-US"/>
        </w:rPr>
        <w:t>микропредприятих</w:t>
      </w:r>
      <w:proofErr w:type="spellEnd"/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 и достигнет уровня 2255 млн.рублей или 108,2% к 2014 году в действующих ценах.</w:t>
      </w:r>
    </w:p>
    <w:p w:rsidR="002234A3" w:rsidRPr="00515412" w:rsidRDefault="002234A3" w:rsidP="002234A3">
      <w:pPr>
        <w:pStyle w:val="13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15412">
        <w:rPr>
          <w:rFonts w:ascii="Arial" w:eastAsia="Calibri" w:hAnsi="Arial" w:cs="Arial"/>
          <w:sz w:val="24"/>
          <w:szCs w:val="24"/>
          <w:lang w:eastAsia="en-US"/>
        </w:rPr>
        <w:t>Количество предпринимателей без образования юридического лица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(ПБОЮЛ) в 2015 году оценивается 548 человек или 100,6% к 2014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году. К 2018 году данный показатель прогнозируется на уровне 560 человек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 или 102,8% к 2014 году.</w:t>
      </w:r>
    </w:p>
    <w:p w:rsidR="002234A3" w:rsidRPr="00515412" w:rsidRDefault="002234A3" w:rsidP="002234A3">
      <w:pPr>
        <w:pStyle w:val="13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15412">
        <w:rPr>
          <w:rFonts w:ascii="Arial" w:eastAsia="Calibri" w:hAnsi="Arial" w:cs="Arial"/>
          <w:sz w:val="24"/>
          <w:szCs w:val="24"/>
          <w:lang w:eastAsia="en-US"/>
        </w:rPr>
        <w:t>В 2014 году открылся ООО «Торговый до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>м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 Буренка» общей площадью 1102,8 кв.м.; магазин по розничной продаже продовольственных и непродовольственных товаров 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>(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ИП Гусейнова 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>на ул.Октябрьской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,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д.33 в г.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Лихославл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); продолжилось строительство аптечного комплекса в г.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Лихославл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 (ООО «Стимул»); строительство торгового комплекса в г.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Лихославл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 xml:space="preserve">е на 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ул.Комсомольская,54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( ИП Солодов).</w:t>
      </w:r>
    </w:p>
    <w:p w:rsidR="002234A3" w:rsidRPr="00515412" w:rsidRDefault="002234A3" w:rsidP="002234A3">
      <w:pPr>
        <w:pStyle w:val="13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15412">
        <w:rPr>
          <w:rFonts w:ascii="Arial" w:eastAsia="Calibri" w:hAnsi="Arial" w:cs="Arial"/>
          <w:sz w:val="24"/>
          <w:szCs w:val="24"/>
          <w:lang w:eastAsia="en-US"/>
        </w:rPr>
        <w:t>Начали свою производственную деятельность ООО «ЖБИ -Тверь» (изготовление железобетонных изделий) с численностью работающих 15 человек, с последующим увеличением до 30 человек; ООО «Формула жизни» (производство диабетических продуктов) – с численностью работающих 12 человек с последующим расширением производства.</w:t>
      </w:r>
    </w:p>
    <w:p w:rsidR="002234A3" w:rsidRPr="00515412" w:rsidRDefault="002234A3" w:rsidP="002234A3">
      <w:pPr>
        <w:pStyle w:val="13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15412">
        <w:rPr>
          <w:rFonts w:ascii="Arial" w:eastAsia="Calibri" w:hAnsi="Arial" w:cs="Arial"/>
          <w:sz w:val="24"/>
          <w:szCs w:val="24"/>
          <w:lang w:eastAsia="en-US"/>
        </w:rPr>
        <w:t>Для дальнейшего создания благоприятных условий развития малого предпринимательства на базе МБУК «</w:t>
      </w:r>
      <w:proofErr w:type="spellStart"/>
      <w:r w:rsidRPr="00515412">
        <w:rPr>
          <w:rFonts w:ascii="Arial" w:eastAsia="Calibri" w:hAnsi="Arial" w:cs="Arial"/>
          <w:sz w:val="24"/>
          <w:szCs w:val="24"/>
          <w:lang w:eastAsia="en-US"/>
        </w:rPr>
        <w:t>Лихославльская</w:t>
      </w:r>
      <w:proofErr w:type="spellEnd"/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 библиотека им В.Соколов» создан Бизнес-центр, который оказывает информационную и консультационную поддержку.</w:t>
      </w:r>
    </w:p>
    <w:p w:rsidR="006C6187" w:rsidRDefault="002234A3" w:rsidP="006C6187">
      <w:pPr>
        <w:pStyle w:val="13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В целях повышения экономической грамотности предпринимателей на базе </w:t>
      </w:r>
      <w:proofErr w:type="spellStart"/>
      <w:r w:rsidRPr="00515412">
        <w:rPr>
          <w:rFonts w:ascii="Arial" w:eastAsia="Calibri" w:hAnsi="Arial" w:cs="Arial"/>
          <w:sz w:val="24"/>
          <w:szCs w:val="24"/>
          <w:lang w:eastAsia="en-US"/>
        </w:rPr>
        <w:t>Бизнес-центра</w:t>
      </w:r>
      <w:proofErr w:type="spellEnd"/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 за 2014 год проведено 4 консультационно-образовательных семинара, 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 xml:space="preserve">в которых 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>приняли участи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>е 103 человека; 14 мероприятий(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совещаний, заседаний, круглых столов) для представителей малого и среднего бизнеса, </w:t>
      </w:r>
      <w:r w:rsidR="006C6187">
        <w:rPr>
          <w:rFonts w:ascii="Arial" w:eastAsia="Calibri" w:hAnsi="Arial" w:cs="Arial"/>
          <w:sz w:val="24"/>
          <w:szCs w:val="24"/>
          <w:lang w:eastAsia="en-US"/>
        </w:rPr>
        <w:t>в которых</w:t>
      </w: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 приняли участие 205 человек; 10 выставок- презентаций , которые посетили более 840 человек; проведено 25 урока информатики; разработаны и выпущены методические пособия, справочники, рекламные материалы.</w:t>
      </w:r>
    </w:p>
    <w:p w:rsidR="006C6187" w:rsidRDefault="002234A3" w:rsidP="006C6187">
      <w:pPr>
        <w:pStyle w:val="13"/>
        <w:ind w:firstLine="708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В текущем году уже проведено 3 семинара, </w:t>
      </w:r>
      <w:r w:rsidR="006C6187">
        <w:rPr>
          <w:rFonts w:ascii="Arial" w:hAnsi="Arial" w:cs="Arial"/>
          <w:sz w:val="24"/>
          <w:szCs w:val="24"/>
        </w:rPr>
        <w:t>на которых</w:t>
      </w:r>
      <w:r w:rsidRPr="002234A3">
        <w:rPr>
          <w:rFonts w:ascii="Arial" w:hAnsi="Arial" w:cs="Arial"/>
          <w:sz w:val="24"/>
          <w:szCs w:val="24"/>
        </w:rPr>
        <w:t xml:space="preserve"> прошли обучение 79 человек; проведено 8 выставочно-ярмарочных мероприятия, которые посетили 181 человек; проведено 19 уроков информатики; разработаны и выпущены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серии буклетов «Представляем малый бизнес Лихославльского района». </w:t>
      </w:r>
    </w:p>
    <w:p w:rsidR="006C6187" w:rsidRDefault="002234A3" w:rsidP="006C6187">
      <w:pPr>
        <w:pStyle w:val="13"/>
        <w:ind w:firstLine="708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Помимо поддержки, оказываемой </w:t>
      </w:r>
      <w:proofErr w:type="spellStart"/>
      <w:r w:rsidRPr="002234A3">
        <w:rPr>
          <w:rFonts w:ascii="Arial" w:hAnsi="Arial" w:cs="Arial"/>
          <w:sz w:val="24"/>
          <w:szCs w:val="24"/>
        </w:rPr>
        <w:t>Бизнес-центром</w:t>
      </w:r>
      <w:proofErr w:type="spellEnd"/>
      <w:r w:rsidRPr="002234A3">
        <w:rPr>
          <w:rFonts w:ascii="Arial" w:hAnsi="Arial" w:cs="Arial"/>
          <w:sz w:val="24"/>
          <w:szCs w:val="24"/>
        </w:rPr>
        <w:t>, представители малого и среднего бизнеса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получают 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имущественную поддержку.</w:t>
      </w:r>
    </w:p>
    <w:p w:rsidR="002234A3" w:rsidRPr="006C6187" w:rsidRDefault="002234A3" w:rsidP="006C6187">
      <w:pPr>
        <w:pStyle w:val="13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15412">
        <w:rPr>
          <w:rFonts w:ascii="Arial" w:eastAsia="Calibri" w:hAnsi="Arial" w:cs="Arial"/>
          <w:sz w:val="24"/>
          <w:szCs w:val="24"/>
          <w:lang w:eastAsia="en-US"/>
        </w:rPr>
        <w:t xml:space="preserve">Имущественную поддержку в виде безвозмездного пользования получили центр «Филиппок» (развитие детей дошкольного возраста) и творческая мастерская «Райда» (обучение детей изготовлению изделий из лозы). За 2014 год предприятиям малого и среднего предпринимательства, индивидуальным предпринимателям было предоставлено в аренду под строительство новых производств 4 земельных участка, произведена продажа 4 земельных участков в собственность. </w:t>
      </w:r>
    </w:p>
    <w:p w:rsidR="006C6187" w:rsidRDefault="002234A3" w:rsidP="006C6187">
      <w:pPr>
        <w:pStyle w:val="13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515412">
        <w:rPr>
          <w:rFonts w:ascii="Arial" w:eastAsia="Calibri" w:hAnsi="Arial" w:cs="Arial"/>
          <w:sz w:val="24"/>
          <w:szCs w:val="24"/>
          <w:lang w:eastAsia="en-US"/>
        </w:rPr>
        <w:t>В текущем году имущественную поддержку продолжают получать центр «Филиппок» и творческая мастерская «Райда». Предоставлено в аренду под строительство новых производств 4 земельных участка и продано в собственность 7 земельных участка представителям малого и среднего бизнеса.</w:t>
      </w:r>
    </w:p>
    <w:p w:rsidR="006C6187" w:rsidRDefault="002234A3" w:rsidP="006C6187">
      <w:pPr>
        <w:pStyle w:val="13"/>
        <w:ind w:firstLine="708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lastRenderedPageBreak/>
        <w:t>Субсидии на создание своего дела в 2014 году получили 9 безработных граждан, в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2015 году уже получили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субсидии 9 человек</w:t>
      </w:r>
      <w:r w:rsidRPr="00515412">
        <w:rPr>
          <w:rFonts w:ascii="Arial" w:hAnsi="Arial" w:cs="Arial"/>
          <w:sz w:val="24"/>
          <w:szCs w:val="24"/>
        </w:rPr>
        <w:t>.</w:t>
      </w:r>
    </w:p>
    <w:p w:rsidR="002234A3" w:rsidRDefault="002234A3" w:rsidP="006C6187">
      <w:pPr>
        <w:pStyle w:val="13"/>
        <w:ind w:firstLine="708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Работа по развитию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малого и среднего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предпринимательства в районе будет продолжаться и в дальнейшем, что даст возможность в 2016-2018 годах прогнозировать прирост объема выпуск</w:t>
      </w:r>
      <w:r w:rsidR="006C6187">
        <w:rPr>
          <w:rFonts w:ascii="Arial" w:hAnsi="Arial" w:cs="Arial"/>
          <w:sz w:val="24"/>
          <w:szCs w:val="24"/>
        </w:rPr>
        <w:t>аемой продукции работ и услуг (</w:t>
      </w:r>
      <w:r w:rsidRPr="002234A3">
        <w:rPr>
          <w:rFonts w:ascii="Arial" w:hAnsi="Arial" w:cs="Arial"/>
          <w:sz w:val="24"/>
          <w:szCs w:val="24"/>
        </w:rPr>
        <w:t xml:space="preserve">включая </w:t>
      </w:r>
      <w:proofErr w:type="spellStart"/>
      <w:r w:rsidRPr="002234A3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2234A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среднем на 4,5%.</w:t>
      </w:r>
    </w:p>
    <w:p w:rsidR="006C6187" w:rsidRPr="006C6187" w:rsidRDefault="006C6187" w:rsidP="006C6187">
      <w:pPr>
        <w:pStyle w:val="13"/>
        <w:ind w:firstLine="708"/>
        <w:rPr>
          <w:rFonts w:ascii="Arial" w:eastAsia="Calibri" w:hAnsi="Arial" w:cs="Arial"/>
          <w:sz w:val="24"/>
          <w:szCs w:val="24"/>
          <w:lang w:eastAsia="en-US"/>
        </w:rPr>
      </w:pPr>
    </w:p>
    <w:p w:rsidR="002234A3" w:rsidRDefault="006C6187" w:rsidP="006C6187">
      <w:pPr>
        <w:pStyle w:val="13"/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Инвестиции</w:t>
      </w:r>
    </w:p>
    <w:p w:rsidR="006C6187" w:rsidRPr="002234A3" w:rsidRDefault="006C6187" w:rsidP="006C6187">
      <w:pPr>
        <w:pStyle w:val="13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234A3" w:rsidRPr="002234A3" w:rsidRDefault="002234A3" w:rsidP="00223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За 2014 год общий объем инвестиций в основной капитал в экономику Лихославльского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(по полному кругу) за счет всех источников финансирования составил 259,5 млн.рублей</w:t>
      </w:r>
      <w:r w:rsidR="006C6187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или 43,9%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2013 году в сопоставимых ценах. Инвестиции в основной капитал за счет всех источников финансирования (без субъектов малого бизнеса) составил 155,489 млн. руб.</w:t>
      </w:r>
      <w:r w:rsidR="006C6187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или 36,7% к 2013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сопоставимых ценах.</w:t>
      </w:r>
    </w:p>
    <w:p w:rsidR="002234A3" w:rsidRPr="002234A3" w:rsidRDefault="002234A3" w:rsidP="002234A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Причин</w:t>
      </w:r>
      <w:r w:rsidR="006C6187">
        <w:rPr>
          <w:rFonts w:ascii="Arial" w:hAnsi="Arial" w:cs="Arial"/>
          <w:sz w:val="24"/>
          <w:szCs w:val="24"/>
        </w:rPr>
        <w:t>ой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такого снижения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является то, что в 2013 году по разделу «Сельское хозяйство, охота и лесное хозяйство»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было освоено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более 197,7млн. руб. по проекту «Агропромышленный комплекс по выращиванию и хранению картофеля и овощей»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(общий объем по району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-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1205,582 млн.рублей). В 2014 году по разделу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«Сельское хозяйство, охота и лесное хозяйство» освоено 44,74 млн.руб. или 22,6% к 2013 году в сопоставимых ценах.</w:t>
      </w:r>
    </w:p>
    <w:p w:rsidR="006C6187" w:rsidRDefault="002234A3" w:rsidP="006C61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За 2014 год в структуре инвестиций по видам деятельности наибольший удельный вес приходился на «Обрабатывающее производство» - 30,1%;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«Сельское хозяйство, охота и лесное хозяйство»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-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28,8%; «Государственное управление, обязательное социальное обеспечение»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- 21,4%; « Операции с недвижимым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имуществом, аренда и предоставление услуг»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-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10,9%; «Производство и распределение электроэнергии, газа и воды» -2,6% ;«Здравоохранение и предоставление социальных услуг»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-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1,7%; прочие виды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-4,5%.</w:t>
      </w:r>
    </w:p>
    <w:p w:rsidR="006C6187" w:rsidRDefault="002234A3" w:rsidP="006C61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Доля собственных средств по средним и крупным предприятиям, вложенных в основной капитал</w:t>
      </w:r>
      <w:r w:rsidR="006C6187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составляет 29,5 %. Эти средства направлены, в основном, на модернизацию и техническое перевооружение производств. Удельный вес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привлеченных средств составляет 70,5%.</w:t>
      </w:r>
    </w:p>
    <w:p w:rsidR="006C6187" w:rsidRDefault="002234A3" w:rsidP="006C61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Привлечение инвестиций является приоритетным направлением в инвестиционной политике, проводимой администрацией района. Понимая, что имеющихся ресурсов недостаточно, администрация района сконцентрировала усилия на создании благоприятных условий для притока и реализации инвестиций преимущественно из негосударственных источников.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этой целью в районе созданы 5 промышленных площадок для развития новых производств и 9 свободных земельных участков для строительства индустриальных площадок и представления их субъектам малого и среднего предпринимательства. В настоящее время в районе идет реализация инвестиционных проектов по созданию новых производств 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оказанию бытовых услуг населению.</w:t>
      </w:r>
    </w:p>
    <w:p w:rsidR="002234A3" w:rsidRPr="002234A3" w:rsidRDefault="002234A3" w:rsidP="006C618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2014 году завершены работы по реконструкции ул.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Первомайск</w:t>
      </w:r>
      <w:r w:rsidR="006C6187">
        <w:rPr>
          <w:rFonts w:ascii="Arial" w:hAnsi="Arial" w:cs="Arial"/>
          <w:sz w:val="24"/>
          <w:szCs w:val="24"/>
        </w:rPr>
        <w:t>ой</w:t>
      </w:r>
      <w:r w:rsidRPr="002234A3">
        <w:rPr>
          <w:rFonts w:ascii="Arial" w:hAnsi="Arial" w:cs="Arial"/>
          <w:sz w:val="24"/>
          <w:szCs w:val="24"/>
        </w:rPr>
        <w:t xml:space="preserve"> в г.</w:t>
      </w:r>
      <w:r w:rsidR="006C61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Лихославл</w:t>
      </w:r>
      <w:r w:rsidR="006C6187">
        <w:rPr>
          <w:rFonts w:ascii="Arial" w:hAnsi="Arial" w:cs="Arial"/>
          <w:sz w:val="24"/>
          <w:szCs w:val="24"/>
        </w:rPr>
        <w:t>е</w:t>
      </w:r>
      <w:r w:rsidRPr="002234A3">
        <w:rPr>
          <w:rFonts w:ascii="Arial" w:hAnsi="Arial" w:cs="Arial"/>
          <w:sz w:val="24"/>
          <w:szCs w:val="24"/>
        </w:rPr>
        <w:t xml:space="preserve">; проведена реконструкция водопроводных сетей в п. </w:t>
      </w:r>
      <w:proofErr w:type="spellStart"/>
      <w:r w:rsidRPr="002234A3">
        <w:rPr>
          <w:rFonts w:ascii="Arial" w:hAnsi="Arial" w:cs="Arial"/>
          <w:sz w:val="24"/>
          <w:szCs w:val="24"/>
        </w:rPr>
        <w:t>Крючково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Pr="002234A3">
        <w:rPr>
          <w:rFonts w:ascii="Arial" w:hAnsi="Arial" w:cs="Arial"/>
          <w:sz w:val="24"/>
          <w:szCs w:val="24"/>
        </w:rPr>
        <w:t>Вышково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, д.Барановка, п.Приозёрный; выполнен ПИР по объекту «Газификация 145 жилых домов в д. </w:t>
      </w:r>
      <w:proofErr w:type="spellStart"/>
      <w:r w:rsidRPr="002234A3">
        <w:rPr>
          <w:rFonts w:ascii="Arial" w:hAnsi="Arial" w:cs="Arial"/>
          <w:sz w:val="24"/>
          <w:szCs w:val="24"/>
        </w:rPr>
        <w:t>Кава</w:t>
      </w:r>
      <w:proofErr w:type="spellEnd"/>
      <w:r w:rsidRPr="002234A3">
        <w:rPr>
          <w:rFonts w:ascii="Arial" w:hAnsi="Arial" w:cs="Arial"/>
          <w:sz w:val="24"/>
          <w:szCs w:val="24"/>
        </w:rPr>
        <w:t>»; введён в эксплуатацию 60 квартирный жилой дом в г.</w:t>
      </w:r>
      <w:r w:rsidR="00B4564E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Лихославл</w:t>
      </w:r>
      <w:r w:rsidR="00B4564E">
        <w:rPr>
          <w:rFonts w:ascii="Arial" w:hAnsi="Arial" w:cs="Arial"/>
          <w:sz w:val="24"/>
          <w:szCs w:val="24"/>
        </w:rPr>
        <w:t>е</w:t>
      </w:r>
      <w:r w:rsidRPr="002234A3">
        <w:rPr>
          <w:rFonts w:ascii="Arial" w:hAnsi="Arial" w:cs="Arial"/>
          <w:sz w:val="24"/>
          <w:szCs w:val="24"/>
        </w:rPr>
        <w:t xml:space="preserve"> по </w:t>
      </w:r>
      <w:proofErr w:type="spellStart"/>
      <w:r w:rsidRPr="002234A3">
        <w:rPr>
          <w:rFonts w:ascii="Arial" w:hAnsi="Arial" w:cs="Arial"/>
          <w:sz w:val="24"/>
          <w:szCs w:val="24"/>
        </w:rPr>
        <w:t>ул.</w:t>
      </w:r>
      <w:r w:rsidR="00B4564E">
        <w:rPr>
          <w:rFonts w:ascii="Arial" w:hAnsi="Arial" w:cs="Arial"/>
          <w:sz w:val="24"/>
          <w:szCs w:val="24"/>
        </w:rPr>
        <w:t>е</w:t>
      </w:r>
      <w:r w:rsidRPr="002234A3">
        <w:rPr>
          <w:rFonts w:ascii="Arial" w:hAnsi="Arial" w:cs="Arial"/>
          <w:sz w:val="24"/>
          <w:szCs w:val="24"/>
        </w:rPr>
        <w:t>Комсомольской</w:t>
      </w:r>
      <w:proofErr w:type="spellEnd"/>
      <w:r w:rsidRPr="002234A3">
        <w:rPr>
          <w:rFonts w:ascii="Arial" w:hAnsi="Arial" w:cs="Arial"/>
          <w:sz w:val="24"/>
          <w:szCs w:val="24"/>
        </w:rPr>
        <w:t>; началось строительство детского сада в г.</w:t>
      </w:r>
      <w:r w:rsidR="00B4564E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Лихославл</w:t>
      </w:r>
      <w:r w:rsidR="00B4564E">
        <w:rPr>
          <w:rFonts w:ascii="Arial" w:hAnsi="Arial" w:cs="Arial"/>
          <w:sz w:val="24"/>
          <w:szCs w:val="24"/>
        </w:rPr>
        <w:t>е</w:t>
      </w:r>
      <w:r w:rsidRPr="002234A3">
        <w:rPr>
          <w:rFonts w:ascii="Arial" w:hAnsi="Arial" w:cs="Arial"/>
          <w:sz w:val="24"/>
          <w:szCs w:val="24"/>
        </w:rPr>
        <w:t>; строительство жилья в п.</w:t>
      </w:r>
      <w:r w:rsidR="00B4564E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Калашниково по программе «Переселение из аварийного жилья» (120 квартир); проведены проектно-изыскательские работы по объекту «Реконструкция автомобильной дороги местного значения п. </w:t>
      </w:r>
      <w:proofErr w:type="spellStart"/>
      <w:r w:rsidRPr="002234A3">
        <w:rPr>
          <w:rFonts w:ascii="Arial" w:hAnsi="Arial" w:cs="Arial"/>
          <w:sz w:val="24"/>
          <w:szCs w:val="24"/>
        </w:rPr>
        <w:t>Крючково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(объездная по южную сторону посёлка).</w:t>
      </w:r>
    </w:p>
    <w:p w:rsidR="00B4564E" w:rsidRDefault="002234A3" w:rsidP="00B4564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2014 году по результатам конкурсного отбора городское поселение г.</w:t>
      </w:r>
      <w:r w:rsidR="00B4564E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Лихославль 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еще 5 сельских поселений</w:t>
      </w:r>
      <w:r>
        <w:rPr>
          <w:rFonts w:ascii="Arial" w:hAnsi="Arial" w:cs="Arial"/>
          <w:sz w:val="24"/>
          <w:szCs w:val="24"/>
        </w:rPr>
        <w:t xml:space="preserve"> </w:t>
      </w:r>
      <w:r w:rsidR="00B4564E">
        <w:rPr>
          <w:rFonts w:ascii="Arial" w:hAnsi="Arial" w:cs="Arial"/>
          <w:sz w:val="24"/>
          <w:szCs w:val="24"/>
        </w:rPr>
        <w:t>стали участниками программы «</w:t>
      </w:r>
      <w:r w:rsidRPr="002234A3">
        <w:rPr>
          <w:rFonts w:ascii="Arial" w:hAnsi="Arial" w:cs="Arial"/>
          <w:sz w:val="24"/>
          <w:szCs w:val="24"/>
        </w:rPr>
        <w:t xml:space="preserve">Поддержка местных </w:t>
      </w:r>
      <w:r w:rsidRPr="002234A3">
        <w:rPr>
          <w:rFonts w:ascii="Arial" w:hAnsi="Arial" w:cs="Arial"/>
          <w:sz w:val="24"/>
          <w:szCs w:val="24"/>
        </w:rPr>
        <w:lastRenderedPageBreak/>
        <w:t>инициатив». Общая сумма субсидий, выделенная поселениям, составила 5845,5 тыс. рублей. Проекты совершенно разные, как по стоимости, так и по своей социальной направленности. Среди них</w:t>
      </w:r>
      <w:r w:rsidR="00B4564E">
        <w:rPr>
          <w:rFonts w:ascii="Arial" w:hAnsi="Arial" w:cs="Arial"/>
          <w:sz w:val="24"/>
          <w:szCs w:val="24"/>
        </w:rPr>
        <w:t>:</w:t>
      </w:r>
      <w:r w:rsidRPr="002234A3">
        <w:rPr>
          <w:rFonts w:ascii="Arial" w:hAnsi="Arial" w:cs="Arial"/>
          <w:sz w:val="24"/>
          <w:szCs w:val="24"/>
        </w:rPr>
        <w:t xml:space="preserve"> очистка пожарных водоемов( </w:t>
      </w:r>
      <w:proofErr w:type="spellStart"/>
      <w:r w:rsidRPr="002234A3">
        <w:rPr>
          <w:rFonts w:ascii="Arial" w:hAnsi="Arial" w:cs="Arial"/>
          <w:sz w:val="24"/>
          <w:szCs w:val="24"/>
        </w:rPr>
        <w:t>Сосновицкое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с/</w:t>
      </w:r>
      <w:proofErr w:type="spellStart"/>
      <w:r w:rsidRPr="002234A3">
        <w:rPr>
          <w:rFonts w:ascii="Arial" w:hAnsi="Arial" w:cs="Arial"/>
          <w:sz w:val="24"/>
          <w:szCs w:val="24"/>
        </w:rPr>
        <w:t>п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), ремонт дороги ( </w:t>
      </w:r>
      <w:proofErr w:type="spellStart"/>
      <w:r w:rsidRPr="002234A3">
        <w:rPr>
          <w:rFonts w:ascii="Arial" w:hAnsi="Arial" w:cs="Arial"/>
          <w:sz w:val="24"/>
          <w:szCs w:val="24"/>
        </w:rPr>
        <w:t>Станское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с/</w:t>
      </w:r>
      <w:proofErr w:type="spellStart"/>
      <w:r w:rsidRPr="002234A3">
        <w:rPr>
          <w:rFonts w:ascii="Arial" w:hAnsi="Arial" w:cs="Arial"/>
          <w:sz w:val="24"/>
          <w:szCs w:val="24"/>
        </w:rPr>
        <w:t>п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), ремонт наружного водопровода( </w:t>
      </w:r>
      <w:proofErr w:type="spellStart"/>
      <w:r w:rsidRPr="002234A3">
        <w:rPr>
          <w:rFonts w:ascii="Arial" w:hAnsi="Arial" w:cs="Arial"/>
          <w:sz w:val="24"/>
          <w:szCs w:val="24"/>
        </w:rPr>
        <w:t>Кавское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с/</w:t>
      </w:r>
      <w:proofErr w:type="spellStart"/>
      <w:r w:rsidRPr="002234A3">
        <w:rPr>
          <w:rFonts w:ascii="Arial" w:hAnsi="Arial" w:cs="Arial"/>
          <w:sz w:val="24"/>
          <w:szCs w:val="24"/>
        </w:rPr>
        <w:t>п</w:t>
      </w:r>
      <w:proofErr w:type="spellEnd"/>
      <w:r w:rsidRPr="002234A3">
        <w:rPr>
          <w:rFonts w:ascii="Arial" w:hAnsi="Arial" w:cs="Arial"/>
          <w:sz w:val="24"/>
          <w:szCs w:val="24"/>
        </w:rPr>
        <w:t>, Барановское с/</w:t>
      </w:r>
      <w:proofErr w:type="spellStart"/>
      <w:r w:rsidRPr="002234A3">
        <w:rPr>
          <w:rFonts w:ascii="Arial" w:hAnsi="Arial" w:cs="Arial"/>
          <w:sz w:val="24"/>
          <w:szCs w:val="24"/>
        </w:rPr>
        <w:t>п</w:t>
      </w:r>
      <w:proofErr w:type="spellEnd"/>
      <w:r w:rsidRPr="002234A3">
        <w:rPr>
          <w:rFonts w:ascii="Arial" w:hAnsi="Arial" w:cs="Arial"/>
          <w:sz w:val="24"/>
          <w:szCs w:val="24"/>
        </w:rPr>
        <w:t>), строительство универсальной спортивной площадки (г.Лихославль) и детской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спортивной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площадки ( </w:t>
      </w:r>
      <w:proofErr w:type="spellStart"/>
      <w:r w:rsidRPr="002234A3">
        <w:rPr>
          <w:rFonts w:ascii="Arial" w:hAnsi="Arial" w:cs="Arial"/>
          <w:sz w:val="24"/>
          <w:szCs w:val="24"/>
        </w:rPr>
        <w:t>Крючковское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с/</w:t>
      </w:r>
      <w:proofErr w:type="spellStart"/>
      <w:r w:rsidRPr="002234A3">
        <w:rPr>
          <w:rFonts w:ascii="Arial" w:hAnsi="Arial" w:cs="Arial"/>
          <w:sz w:val="24"/>
          <w:szCs w:val="24"/>
        </w:rPr>
        <w:t>п</w:t>
      </w:r>
      <w:proofErr w:type="spellEnd"/>
      <w:r w:rsidRPr="002234A3">
        <w:rPr>
          <w:rFonts w:ascii="Arial" w:hAnsi="Arial" w:cs="Arial"/>
          <w:sz w:val="24"/>
          <w:szCs w:val="24"/>
        </w:rPr>
        <w:t>).</w:t>
      </w:r>
    </w:p>
    <w:p w:rsidR="002234A3" w:rsidRPr="00B4564E" w:rsidRDefault="002234A3" w:rsidP="00B4564E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2015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объем инвестиций в экономику района оценивается в сумме 289,0 млн. руб.</w:t>
      </w:r>
      <w:r w:rsidR="00BF7FCF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или 100,6 % в сопоставимых ценах</w:t>
      </w:r>
      <w:r w:rsidR="00BF7FCF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(по полному кругу)</w:t>
      </w:r>
      <w:r w:rsidR="00BF7FCF">
        <w:rPr>
          <w:rFonts w:ascii="Arial" w:hAnsi="Arial" w:cs="Arial"/>
          <w:sz w:val="24"/>
          <w:szCs w:val="24"/>
        </w:rPr>
        <w:t>.</w:t>
      </w:r>
      <w:r w:rsidRPr="002234A3">
        <w:rPr>
          <w:rFonts w:ascii="Arial" w:hAnsi="Arial" w:cs="Arial"/>
          <w:sz w:val="24"/>
          <w:szCs w:val="24"/>
        </w:rPr>
        <w:t xml:space="preserve"> Инвестиции</w:t>
      </w:r>
      <w:r w:rsidR="00BF7FCF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( без субъектов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малого и среднего предпринимательства) оценива</w:t>
      </w:r>
      <w:r w:rsidR="00BF7FCF">
        <w:rPr>
          <w:rFonts w:ascii="Arial" w:hAnsi="Arial" w:cs="Arial"/>
          <w:sz w:val="24"/>
          <w:szCs w:val="24"/>
        </w:rPr>
        <w:t>ю</w:t>
      </w:r>
      <w:r w:rsidRPr="002234A3">
        <w:rPr>
          <w:rFonts w:ascii="Arial" w:hAnsi="Arial" w:cs="Arial"/>
          <w:sz w:val="24"/>
          <w:szCs w:val="24"/>
        </w:rPr>
        <w:t>тся в сумме 261,173 млн.</w:t>
      </w:r>
      <w:r w:rsidR="00BF7FCF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рублей</w:t>
      </w:r>
      <w:r w:rsidR="00BF7F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или 151,7%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прошлому году. Рост инвестиций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связан с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вводом в эксплуатацию детского сада на 110 мест в г.</w:t>
      </w:r>
      <w:r w:rsidR="00BF7FCF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Лихославл</w:t>
      </w:r>
      <w:r w:rsidR="00BF7FCF">
        <w:rPr>
          <w:rFonts w:ascii="Arial" w:hAnsi="Arial" w:cs="Arial"/>
          <w:sz w:val="24"/>
          <w:szCs w:val="24"/>
        </w:rPr>
        <w:t>е</w:t>
      </w:r>
      <w:r w:rsidRPr="002234A3">
        <w:rPr>
          <w:rFonts w:ascii="Arial" w:hAnsi="Arial" w:cs="Arial"/>
          <w:sz w:val="24"/>
          <w:szCs w:val="24"/>
        </w:rPr>
        <w:t>; вводом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жилья в п. Калашниково и г.Лихославл</w:t>
      </w:r>
      <w:r w:rsidR="00BF7FCF">
        <w:rPr>
          <w:rFonts w:ascii="Arial" w:hAnsi="Arial" w:cs="Arial"/>
          <w:sz w:val="24"/>
          <w:szCs w:val="24"/>
        </w:rPr>
        <w:t>е</w:t>
      </w:r>
      <w:r w:rsidRPr="002234A3">
        <w:rPr>
          <w:rFonts w:ascii="Arial" w:hAnsi="Arial" w:cs="Arial"/>
          <w:sz w:val="24"/>
          <w:szCs w:val="24"/>
        </w:rPr>
        <w:t xml:space="preserve"> (1893 кв.м. и 2414 кв.м. соответственно) по</w:t>
      </w:r>
      <w:r>
        <w:rPr>
          <w:rFonts w:ascii="Arial" w:hAnsi="Arial" w:cs="Arial"/>
          <w:sz w:val="24"/>
          <w:szCs w:val="24"/>
        </w:rPr>
        <w:t xml:space="preserve"> </w:t>
      </w:r>
      <w:r w:rsidR="00BF7FCF">
        <w:rPr>
          <w:rFonts w:ascii="Arial" w:hAnsi="Arial" w:cs="Arial"/>
          <w:sz w:val="24"/>
          <w:szCs w:val="24"/>
        </w:rPr>
        <w:t>программе «</w:t>
      </w:r>
      <w:r w:rsidRPr="002234A3">
        <w:rPr>
          <w:rFonts w:ascii="Arial" w:hAnsi="Arial" w:cs="Arial"/>
          <w:sz w:val="24"/>
          <w:szCs w:val="24"/>
        </w:rPr>
        <w:t>Переселение из аварийного жилья», вводом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эксплуатацию физкультурно-спортивного комплекса (607 кв.м.) в г.Лихославл</w:t>
      </w:r>
      <w:r w:rsidR="00BF7FCF">
        <w:rPr>
          <w:rFonts w:ascii="Arial" w:hAnsi="Arial" w:cs="Arial"/>
          <w:sz w:val="24"/>
          <w:szCs w:val="24"/>
        </w:rPr>
        <w:t>е (</w:t>
      </w:r>
      <w:r w:rsidRPr="002234A3">
        <w:rPr>
          <w:rFonts w:ascii="Arial" w:hAnsi="Arial" w:cs="Arial"/>
          <w:sz w:val="24"/>
          <w:szCs w:val="24"/>
        </w:rPr>
        <w:t>ООО «Стимул»).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2015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пять сельских поселений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Лихославльского района стали участниками</w:t>
      </w:r>
      <w:r w:rsidRPr="002234A3">
        <w:rPr>
          <w:rFonts w:ascii="Arial" w:hAnsi="Arial" w:cs="Arial"/>
          <w:color w:val="FF0000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программы «Поддержка местных инициатив». Общая сумма субсидий, выделенная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поселениям, составила 5845,5 тыс. рублей. По программе были сделаны следующие работы: очистка пожарных водоемов( </w:t>
      </w:r>
      <w:proofErr w:type="spellStart"/>
      <w:r w:rsidRPr="002234A3">
        <w:rPr>
          <w:rFonts w:ascii="Arial" w:hAnsi="Arial" w:cs="Arial"/>
          <w:sz w:val="24"/>
          <w:szCs w:val="24"/>
        </w:rPr>
        <w:t>Вескинское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с/</w:t>
      </w:r>
      <w:proofErr w:type="spellStart"/>
      <w:r w:rsidRPr="002234A3">
        <w:rPr>
          <w:rFonts w:ascii="Arial" w:hAnsi="Arial" w:cs="Arial"/>
          <w:sz w:val="24"/>
          <w:szCs w:val="24"/>
        </w:rPr>
        <w:t>п</w:t>
      </w:r>
      <w:proofErr w:type="spellEnd"/>
      <w:r w:rsidRPr="002234A3">
        <w:rPr>
          <w:rFonts w:ascii="Arial" w:hAnsi="Arial" w:cs="Arial"/>
          <w:sz w:val="24"/>
          <w:szCs w:val="24"/>
        </w:rPr>
        <w:t>), ремонт дороги ( Барановское с/</w:t>
      </w:r>
      <w:proofErr w:type="spellStart"/>
      <w:r w:rsidRPr="002234A3">
        <w:rPr>
          <w:rFonts w:ascii="Arial" w:hAnsi="Arial" w:cs="Arial"/>
          <w:sz w:val="24"/>
          <w:szCs w:val="24"/>
        </w:rPr>
        <w:t>п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234A3">
        <w:rPr>
          <w:rFonts w:ascii="Arial" w:hAnsi="Arial" w:cs="Arial"/>
          <w:sz w:val="24"/>
          <w:szCs w:val="24"/>
        </w:rPr>
        <w:t>Вескинское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с/</w:t>
      </w:r>
      <w:proofErr w:type="spellStart"/>
      <w:r w:rsidRPr="002234A3">
        <w:rPr>
          <w:rFonts w:ascii="Arial" w:hAnsi="Arial" w:cs="Arial"/>
          <w:sz w:val="24"/>
          <w:szCs w:val="24"/>
        </w:rPr>
        <w:t>п</w:t>
      </w:r>
      <w:proofErr w:type="spellEnd"/>
      <w:r w:rsidRPr="002234A3">
        <w:rPr>
          <w:rFonts w:ascii="Arial" w:hAnsi="Arial" w:cs="Arial"/>
          <w:sz w:val="24"/>
          <w:szCs w:val="24"/>
        </w:rPr>
        <w:t>), ремонт наружного водопровода(Барановское с/</w:t>
      </w:r>
      <w:proofErr w:type="spellStart"/>
      <w:r w:rsidRPr="002234A3">
        <w:rPr>
          <w:rFonts w:ascii="Arial" w:hAnsi="Arial" w:cs="Arial"/>
          <w:sz w:val="24"/>
          <w:szCs w:val="24"/>
        </w:rPr>
        <w:t>п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234A3">
        <w:rPr>
          <w:rFonts w:ascii="Arial" w:hAnsi="Arial" w:cs="Arial"/>
          <w:sz w:val="24"/>
          <w:szCs w:val="24"/>
        </w:rPr>
        <w:t>Станское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с/</w:t>
      </w:r>
      <w:proofErr w:type="spellStart"/>
      <w:r w:rsidRPr="002234A3">
        <w:rPr>
          <w:rFonts w:ascii="Arial" w:hAnsi="Arial" w:cs="Arial"/>
          <w:sz w:val="24"/>
          <w:szCs w:val="24"/>
        </w:rPr>
        <w:t>п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), ремонт водопроводных сетей( </w:t>
      </w:r>
      <w:proofErr w:type="spellStart"/>
      <w:r w:rsidRPr="002234A3">
        <w:rPr>
          <w:rFonts w:ascii="Arial" w:hAnsi="Arial" w:cs="Arial"/>
          <w:sz w:val="24"/>
          <w:szCs w:val="24"/>
        </w:rPr>
        <w:t>Микшинкое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с/</w:t>
      </w:r>
      <w:proofErr w:type="spellStart"/>
      <w:r w:rsidRPr="002234A3">
        <w:rPr>
          <w:rFonts w:ascii="Arial" w:hAnsi="Arial" w:cs="Arial"/>
          <w:sz w:val="24"/>
          <w:szCs w:val="24"/>
        </w:rPr>
        <w:t>п</w:t>
      </w:r>
      <w:proofErr w:type="spellEnd"/>
      <w:r w:rsidRPr="002234A3">
        <w:rPr>
          <w:rFonts w:ascii="Arial" w:hAnsi="Arial" w:cs="Arial"/>
          <w:sz w:val="24"/>
          <w:szCs w:val="24"/>
        </w:rPr>
        <w:t>),</w:t>
      </w:r>
      <w:r w:rsidR="00BF7FCF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ремонт ограждения кладбища</w:t>
      </w:r>
      <w:r w:rsidR="00BF7FCF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(</w:t>
      </w:r>
      <w:proofErr w:type="spellStart"/>
      <w:r w:rsidRPr="002234A3">
        <w:rPr>
          <w:rFonts w:ascii="Arial" w:hAnsi="Arial" w:cs="Arial"/>
          <w:sz w:val="24"/>
          <w:szCs w:val="24"/>
        </w:rPr>
        <w:t>Толмачевское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с/</w:t>
      </w:r>
      <w:proofErr w:type="spellStart"/>
      <w:r w:rsidRPr="002234A3">
        <w:rPr>
          <w:rFonts w:ascii="Arial" w:hAnsi="Arial" w:cs="Arial"/>
          <w:sz w:val="24"/>
          <w:szCs w:val="24"/>
        </w:rPr>
        <w:t>п</w:t>
      </w:r>
      <w:proofErr w:type="spellEnd"/>
      <w:r w:rsidRPr="002234A3">
        <w:rPr>
          <w:rFonts w:ascii="Arial" w:hAnsi="Arial" w:cs="Arial"/>
          <w:sz w:val="24"/>
          <w:szCs w:val="24"/>
        </w:rPr>
        <w:t>).</w:t>
      </w:r>
    </w:p>
    <w:p w:rsidR="00BF7FCF" w:rsidRDefault="002234A3" w:rsidP="00BF7F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2016-2018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почти все сельские поселения примут участие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конкурном отборе, чтобы стать участниками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программы «Поддержка местных инициатив». Приоритетными нап</w:t>
      </w:r>
      <w:r w:rsidR="00BF7FCF">
        <w:rPr>
          <w:rFonts w:ascii="Arial" w:hAnsi="Arial" w:cs="Arial"/>
          <w:sz w:val="24"/>
          <w:szCs w:val="24"/>
        </w:rPr>
        <w:t xml:space="preserve">равлениями ППМИ в районе стали </w:t>
      </w:r>
      <w:r w:rsidRPr="002234A3">
        <w:rPr>
          <w:rFonts w:ascii="Arial" w:hAnsi="Arial" w:cs="Arial"/>
          <w:sz w:val="24"/>
          <w:szCs w:val="24"/>
        </w:rPr>
        <w:t>водоснабжение,</w:t>
      </w:r>
      <w:r w:rsidR="00BF7FCF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спорт,</w:t>
      </w:r>
      <w:r w:rsidR="00BF7FCF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дороги. </w:t>
      </w:r>
    </w:p>
    <w:p w:rsidR="002234A3" w:rsidRPr="002234A3" w:rsidRDefault="002234A3" w:rsidP="00BF7FC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2016-2018 годах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продолжится жилищное строительство за счет всех источников финансирования; планируется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строительство трассы газопровода высокого давления и ШРП к детскому саду и школе с. </w:t>
      </w:r>
      <w:proofErr w:type="spellStart"/>
      <w:r w:rsidRPr="002234A3">
        <w:rPr>
          <w:rFonts w:ascii="Arial" w:hAnsi="Arial" w:cs="Arial"/>
          <w:sz w:val="24"/>
          <w:szCs w:val="24"/>
        </w:rPr>
        <w:t>Ильинское</w:t>
      </w:r>
      <w:proofErr w:type="spellEnd"/>
      <w:r w:rsidRPr="002234A3">
        <w:rPr>
          <w:rFonts w:ascii="Arial" w:hAnsi="Arial" w:cs="Arial"/>
          <w:sz w:val="24"/>
          <w:szCs w:val="24"/>
        </w:rPr>
        <w:t>, продолжится дальнейшая газификация населенных пунктов в соответствии с утвержденной схемой ОАО «Газпром»; реконструкция автомобильных дорого местного значения; планируется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открытие цеха по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производству яйца в д. </w:t>
      </w:r>
      <w:proofErr w:type="spellStart"/>
      <w:r w:rsidRPr="002234A3">
        <w:rPr>
          <w:rFonts w:ascii="Arial" w:hAnsi="Arial" w:cs="Arial"/>
          <w:sz w:val="24"/>
          <w:szCs w:val="24"/>
        </w:rPr>
        <w:t>Кузовино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4A3">
        <w:rPr>
          <w:rFonts w:ascii="Arial" w:hAnsi="Arial" w:cs="Arial"/>
          <w:sz w:val="24"/>
          <w:szCs w:val="24"/>
        </w:rPr>
        <w:t>Кавского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с/п.</w:t>
      </w:r>
    </w:p>
    <w:p w:rsidR="002234A3" w:rsidRPr="002234A3" w:rsidRDefault="002234A3" w:rsidP="00223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По прогнозам</w:t>
      </w:r>
      <w:r w:rsidR="00BF7FCF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в 2016 году инвестиции в экономику района по полному кругу в действующих ценах составят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203,0 млн.рублей,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2017 году –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234 млн. рублей, в 2018 году –205</w:t>
      </w:r>
      <w:r w:rsidR="00BF7FCF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млн. рублей</w:t>
      </w:r>
      <w:r w:rsidR="00BF7FCF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или 65,7%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,109,1%, 83,0%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соответственно к предыдущему году в сопоставимых ценах.</w:t>
      </w:r>
    </w:p>
    <w:p w:rsidR="002234A3" w:rsidRPr="002234A3" w:rsidRDefault="002234A3" w:rsidP="00223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Инвестиции (без субъектов малого предпринимательства) соответственно в 2016 г. – 173,12 млн.</w:t>
      </w:r>
      <w:r w:rsidR="00BF7FCF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руб.; в 2017 г. -</w:t>
      </w:r>
      <w:r w:rsidR="00BF7FCF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203,27 млн.руб.; в 2018 г. – 168,66 млн.</w:t>
      </w:r>
      <w:r w:rsidR="00BF7F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4A3">
        <w:rPr>
          <w:rFonts w:ascii="Arial" w:hAnsi="Arial" w:cs="Arial"/>
          <w:sz w:val="24"/>
          <w:szCs w:val="24"/>
        </w:rPr>
        <w:t>руб.</w:t>
      </w:r>
      <w:r w:rsidR="00BF7FCF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>или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62%,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111,1%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и 78,6 % соответственно к предыдущему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году в сопоставимых ценах.</w:t>
      </w:r>
    </w:p>
    <w:p w:rsidR="002234A3" w:rsidRDefault="002234A3" w:rsidP="00223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При прогнозировании инвестиций в Лихославльском районе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2016-2018 годы были учтены строительство новых производств,</w:t>
      </w:r>
      <w:r w:rsidR="00BF7FCF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модернизация и реконструкция действующих предприятий, строительство новых объектов торговли и услуг.</w:t>
      </w:r>
    </w:p>
    <w:p w:rsidR="00BF7FCF" w:rsidRPr="002234A3" w:rsidRDefault="00BF7FCF" w:rsidP="00223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234A3" w:rsidRDefault="002234A3" w:rsidP="00BF7FC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34A3">
        <w:rPr>
          <w:rFonts w:ascii="Arial" w:hAnsi="Arial" w:cs="Arial"/>
          <w:b/>
          <w:sz w:val="24"/>
          <w:szCs w:val="24"/>
        </w:rPr>
        <w:t>Труд и занятость</w:t>
      </w:r>
    </w:p>
    <w:p w:rsidR="00BF7FCF" w:rsidRPr="002234A3" w:rsidRDefault="00BF7FCF" w:rsidP="00BF7FCF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Параметры спроса и предложения рабочей силы на рынке труда определяются сложившимися в Лихославльском районе социально-экономическими и демографическими процессами. Ожидаемые демографические сдвиги задают жесткие требования к будущим тенденциям развития рынка труда. Возрастная структура населения в прогнозном периоде будет сдвигаться в сторону старения, будет увеличиваться численность населения старше трудоспособного возраста, а численность населения трудоспособного возраста – снижаться. Эти тенденции приведут к существенному росту демографической нагрузки на трудоспособное население.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Численность трудовых ресурсов в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Лихославльском районе в 2014 году составила 16,0 тыс. человек. В 2015-2018 годы планируется сокращение численности трудовых </w:t>
      </w:r>
      <w:r w:rsidR="00BF7FCF">
        <w:rPr>
          <w:rFonts w:ascii="Arial" w:hAnsi="Arial" w:cs="Arial"/>
          <w:sz w:val="24"/>
          <w:szCs w:val="24"/>
        </w:rPr>
        <w:lastRenderedPageBreak/>
        <w:t>ресурсов на 0,6 %</w:t>
      </w:r>
      <w:r w:rsidRPr="002234A3">
        <w:rPr>
          <w:rFonts w:ascii="Arial" w:hAnsi="Arial" w:cs="Arial"/>
          <w:sz w:val="24"/>
          <w:szCs w:val="24"/>
        </w:rPr>
        <w:t>. В 2018</w:t>
      </w:r>
      <w:r w:rsidR="00BF7FCF">
        <w:rPr>
          <w:rFonts w:ascii="Arial" w:hAnsi="Arial" w:cs="Arial"/>
          <w:sz w:val="24"/>
          <w:szCs w:val="24"/>
        </w:rPr>
        <w:t xml:space="preserve"> году</w:t>
      </w:r>
      <w:r w:rsidRPr="002234A3">
        <w:rPr>
          <w:rFonts w:ascii="Arial" w:hAnsi="Arial" w:cs="Arial"/>
          <w:sz w:val="24"/>
          <w:szCs w:val="24"/>
        </w:rPr>
        <w:t>, по прогнозам, по сравнению с 2014 годом, сократится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и составит 15,9 тыс.человек.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Численность занятых в экономике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2014 году сократилась на 4,7 % по сравнению с 2013 годом и составила 8,954 тыс. человек. В прогнозируемом периоде динамика показателей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будет складываться с учетом планируемого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объема промышленного производства и реализации инвестиционных проектов , а также тенденций миграционных процессов в Лихославльском районе. В 2018 году численность занятых в экономике уменьшиться по сравнению с 2014 годом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1,6 % и составит 8,815 тыс.человек.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Уровень регистрируемой безработицы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2014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составил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2,1 % экономически активного населения Лихославльского района. В 2015 году уровень регистрируемой безработицы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оценивается на уровне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2,5%.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Численность незанятых граждан, зарегистрированных в органах государственной службы занятости, в расчете на одну заявленную вакансию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сократилась с 2,0 на конец 2014 года до 1,5 на конец 2015 года ( на 1.10.2015г. данный показатель составил 1,5%).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При содействии службы занятости населения Лихославльского района в 2014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трудоустроено 400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ищущих работу граждан, в том числе на временные работы 96 несовершеннолетних граждан в возрасте от 14 до 18 лет;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458 человека получили услуги по профессиональной ориентации; 9 безработных получили услуги по содействию </w:t>
      </w:r>
      <w:proofErr w:type="spellStart"/>
      <w:r w:rsidRPr="002234A3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2234A3">
        <w:rPr>
          <w:rFonts w:ascii="Arial" w:hAnsi="Arial" w:cs="Arial"/>
          <w:sz w:val="24"/>
          <w:szCs w:val="24"/>
        </w:rPr>
        <w:t>;</w:t>
      </w:r>
      <w:r w:rsidRPr="002234A3">
        <w:rPr>
          <w:rFonts w:ascii="Arial" w:hAnsi="Arial" w:cs="Arial"/>
          <w:b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организовано 5 ярмарок вакансий, в которых участвовало 214 человек, 46 безработных граждан прошли переподготовку, 86 граждан приняли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участие в оплачиваемых общественных работах.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В прогнозируемый период сохранится тенденция превышения предложения рабочей силы над спросом в кадрах. Параметры предложения и использования рабочей силы будут определяться социально-экономическими и демографическими процессами, сложившимися в МО «Лихославльский район».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последующие годы, с учетом социально-экономической ситуации в районе, уровень безработицы снизится и составит в 2018 году, по прогнозу</w:t>
      </w:r>
      <w:r w:rsidR="00BF7F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1,3 %.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Среднегодовой уровень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регистрируемой безработицы в 2016 году, по прогнозу, составит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1,5 %, в 2017 году – 1,4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%, в 2018 году – 1,3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%.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Рост фонда заработной платы в 2014 году к 2013 году составил 1,7 %, что обусловлено темпами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экономического развития района.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Фонд заработной платы на прогнозируемый период определен с учетом изменения численности работников предприятий и организаций,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снижени</w:t>
      </w:r>
      <w:r w:rsidR="00BF7FCF">
        <w:rPr>
          <w:rFonts w:ascii="Arial" w:hAnsi="Arial" w:cs="Arial"/>
          <w:sz w:val="24"/>
          <w:szCs w:val="24"/>
        </w:rPr>
        <w:t>я</w:t>
      </w:r>
      <w:r w:rsidRPr="002234A3">
        <w:rPr>
          <w:rFonts w:ascii="Arial" w:hAnsi="Arial" w:cs="Arial"/>
          <w:sz w:val="24"/>
          <w:szCs w:val="24"/>
        </w:rPr>
        <w:t xml:space="preserve"> объема производства (работ, услуг), а также темпов роста номинальной среднемесячной заработной платы работников.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целом</w:t>
      </w:r>
      <w:r w:rsidR="00BF7FCF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прогнозируется, что фонд заработной платы в 2018 году по отношению к 2014 году возрастет на 7,9 %;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2015 году ожидается увеличение номинальной заработной платы на 1,8%; в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2016 году, по прогнозу, –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1,9 %, в 2017 году – на 1,9 %, в 2018 году – на 2,0 %. С учетом сложившейся экономической ситуации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данный показатель может быть скорректирован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по итогам 2015 года и до 2018 года.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34A3" w:rsidRDefault="002234A3" w:rsidP="002234A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34A3">
        <w:rPr>
          <w:rFonts w:ascii="Arial" w:hAnsi="Arial" w:cs="Arial"/>
          <w:b/>
          <w:sz w:val="24"/>
          <w:szCs w:val="24"/>
        </w:rPr>
        <w:t>Денежные доходы и расходы населения</w:t>
      </w:r>
    </w:p>
    <w:p w:rsidR="00BF7FCF" w:rsidRPr="002234A3" w:rsidRDefault="00BF7FCF" w:rsidP="002234A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234A3" w:rsidRPr="002234A3" w:rsidRDefault="002234A3" w:rsidP="002234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2014 году номинальные денежные доходы населения Лихославльского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выросли по сравнению с 2013 годом, по предварительным данным, на 6,7 %, что обусловлено ростом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составляющих денежных доходов: фонда заработной платы, пенсий, прочих выплат социального характера, доходов от предпринимательской деятельности и др.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Реальные располагаемые денежные доходы населения в 2014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снизились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по сравнению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 2013 годом 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составили 98,9%.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lastRenderedPageBreak/>
        <w:t>Средний размер назначенных месячных пенсий пенсионеров, состоящих на учете в системе Пенсионного фонда Российской Федерации по Тверской области в Лихославльском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районе в среднегодовом исчислении в 2014 году составил 10400 рублей и увеличился по сравнению с 2013 годом на 11,7 %.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С учетом сложившейся экономической ситуации в текущем году</w:t>
      </w:r>
      <w:r w:rsidR="00AF29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снижение темпов экономического развития, роста социальных выплат,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роста оплаты труда номинальные денежные доходы населения Лихославльского района в 2015 году,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оценке,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увеличатся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7,9%,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2016 году по прогнозу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– на 5,1 %, в 2017 году – на 6,1 % ,в 2018 году</w:t>
      </w:r>
      <w:r w:rsidR="00AF2950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- на 5,7% к предыдущему году.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целом рост номинальных денежных доходов в 2018 году по сравнению с 2014 годом выраст</w:t>
      </w:r>
      <w:r w:rsidR="00AF2950">
        <w:rPr>
          <w:rFonts w:ascii="Arial" w:hAnsi="Arial" w:cs="Arial"/>
          <w:sz w:val="24"/>
          <w:szCs w:val="24"/>
        </w:rPr>
        <w:t>е</w:t>
      </w:r>
      <w:r w:rsidRPr="002234A3">
        <w:rPr>
          <w:rFonts w:ascii="Arial" w:hAnsi="Arial" w:cs="Arial"/>
          <w:sz w:val="24"/>
          <w:szCs w:val="24"/>
        </w:rPr>
        <w:t>т 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составит 127,2%, что связано с ростом всех составляющих денежных доходов.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Прогнозируется, что рост оплаты труда в 2018 году по отношению к 2014 году составит 108 %.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Пенсия по-прежнему является основным источником дохода пенсионера. Средний размер назначенных месячных пенсий пенсионеров, состоящих на учете в системе Пенсионного фонда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Лихославльском районе , в среднегодовом исчислении в 2015 году</w:t>
      </w:r>
      <w:r w:rsidR="00AF2950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по оценке</w:t>
      </w:r>
      <w:r w:rsidR="00AF2950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составит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11616 рублей и увеличится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по сравнению с 2014 годом на 11,7%.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целом</w:t>
      </w:r>
      <w:r w:rsidR="00AF2950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за 2016 – 2018 годы средний размер пенсий пенсионеров, состоящих на учете в отделении Пенсионного фонда Российской Федерации, в Лихославльском районе</w:t>
      </w:r>
      <w:r w:rsidR="00AF2950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по прогнозу, увеличится на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10,7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% и составит в 2018 году 12855</w:t>
      </w:r>
      <w:r w:rsidR="00A864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рублей.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Реальные располагаемые денежные доходы населения в целом по Лихославльскому району за 2015 год оцениваются в размере 93,6 % к 2014 году, в 2016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прогнозируются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размере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98,0%,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2017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году –100,1%, в 2018 году – 100,3 % к предыдущему году.</w:t>
      </w:r>
    </w:p>
    <w:p w:rsidR="002234A3" w:rsidRPr="002234A3" w:rsidRDefault="002234A3" w:rsidP="00223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Реальные располагаемые денежные доходы населения в период 2016-2018 </w:t>
      </w:r>
      <w:r w:rsidR="00AF2950">
        <w:rPr>
          <w:rFonts w:ascii="Arial" w:hAnsi="Arial" w:cs="Arial"/>
          <w:sz w:val="24"/>
          <w:szCs w:val="24"/>
        </w:rPr>
        <w:t>годов</w:t>
      </w:r>
      <w:r w:rsidRPr="002234A3">
        <w:rPr>
          <w:rFonts w:ascii="Arial" w:hAnsi="Arial" w:cs="Arial"/>
          <w:sz w:val="24"/>
          <w:szCs w:val="24"/>
        </w:rPr>
        <w:t xml:space="preserve"> вырастут на 6,7 %. В основном</w:t>
      </w:r>
      <w:r w:rsidR="00AF2950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это будет связано с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ростом социальных трансфертов, прежде всего</w:t>
      </w:r>
      <w:r w:rsidR="00AF2950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в результате роста пенсионных выплат и пособий, роста заработной платы и прочих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доходов.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При расчетах среднегодовой уровень инфляции в 2014 году принят в размере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107,8 %, в 2015 году – 115,4%, в 2016 году – 107,4 % ,в 2017</w:t>
      </w:r>
      <w:r w:rsidR="00AF2950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году- 105,8%,в 2018 году-105,5%.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В структуре расходов населения в 2016 – 2018 годах доля потребительских расходов на покупку товаров и оплату услуг прогнозируется более 85 % от общей суммы доходов.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результате сложившейся экономической ситуации как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территории района,</w:t>
      </w:r>
      <w:r w:rsidR="00AF2950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так и в стране в целом</w:t>
      </w:r>
      <w:r w:rsidR="00AF2950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в 2014 году доля населения Лихославльского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 доходами ниже величины прожиточного минимума составила (оценка) 12,5 % 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увеличилась по сравнению с 2013 годом на 0,4 процентн</w:t>
      </w:r>
      <w:r w:rsidR="00AF2950">
        <w:rPr>
          <w:rFonts w:ascii="Arial" w:hAnsi="Arial" w:cs="Arial"/>
          <w:sz w:val="24"/>
          <w:szCs w:val="24"/>
        </w:rPr>
        <w:t>ых</w:t>
      </w:r>
      <w:r w:rsidRPr="002234A3">
        <w:rPr>
          <w:rFonts w:ascii="Arial" w:hAnsi="Arial" w:cs="Arial"/>
          <w:sz w:val="24"/>
          <w:szCs w:val="24"/>
        </w:rPr>
        <w:t xml:space="preserve"> пункта.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2015 году на фоне увеличения темпов роста инфляции ожидается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увеличение уровня бедности до 14,5 %. В 2016 – 2018 годах с учетом планируемого роста реальных денежных доходов населения области прогнозируется снижение доли населения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района с доходами ниже величины прожиточного минимума 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2018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году она составит 13,8 %</w:t>
      </w:r>
      <w:r w:rsidR="00A86487">
        <w:rPr>
          <w:rFonts w:ascii="Arial" w:hAnsi="Arial" w:cs="Arial"/>
          <w:sz w:val="24"/>
          <w:szCs w:val="24"/>
        </w:rPr>
        <w:t xml:space="preserve"> (</w:t>
      </w:r>
      <w:r w:rsidRPr="002234A3">
        <w:rPr>
          <w:rFonts w:ascii="Arial" w:hAnsi="Arial" w:cs="Arial"/>
          <w:sz w:val="24"/>
          <w:szCs w:val="24"/>
        </w:rPr>
        <w:t>снижение на 0,6 п.п. по сравнению с 2015 годом).</w:t>
      </w:r>
    </w:p>
    <w:p w:rsidR="002234A3" w:rsidRPr="002234A3" w:rsidRDefault="002234A3" w:rsidP="002234A3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2234A3" w:rsidRPr="002234A3" w:rsidRDefault="002234A3" w:rsidP="002234A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2234A3">
        <w:rPr>
          <w:rFonts w:ascii="Arial" w:hAnsi="Arial" w:cs="Arial"/>
          <w:b/>
          <w:sz w:val="24"/>
          <w:szCs w:val="24"/>
        </w:rPr>
        <w:t xml:space="preserve">Рынок товаров и услуг </w:t>
      </w:r>
    </w:p>
    <w:p w:rsidR="002234A3" w:rsidRPr="002234A3" w:rsidRDefault="002234A3" w:rsidP="002234A3">
      <w:pPr>
        <w:pStyle w:val="13"/>
        <w:ind w:firstLine="708"/>
        <w:rPr>
          <w:rFonts w:ascii="Arial" w:hAnsi="Arial" w:cs="Arial"/>
          <w:sz w:val="24"/>
          <w:szCs w:val="24"/>
        </w:rPr>
      </w:pPr>
    </w:p>
    <w:p w:rsidR="002234A3" w:rsidRPr="002234A3" w:rsidRDefault="002234A3" w:rsidP="00AF29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результате повышения потребительского спроса на продовольственные и промышленные товары, обусловленного ростом денежных доходов населения, оборот розничной торговли по Лихославльскому району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за 2014 год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по полному кругу составил 2346,0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млн. рублей</w:t>
      </w:r>
      <w:r w:rsidR="00AF2950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или 111,6% в действующих ценах к 2013 году ( 104,0 % в сопоставимых ценах). </w:t>
      </w:r>
    </w:p>
    <w:p w:rsidR="002234A3" w:rsidRPr="002234A3" w:rsidRDefault="002234A3" w:rsidP="00AF29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2234A3">
        <w:rPr>
          <w:rFonts w:ascii="Arial" w:hAnsi="Arial" w:cs="Arial"/>
          <w:sz w:val="24"/>
          <w:szCs w:val="24"/>
        </w:rPr>
        <w:t>В 2014 годах открылся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торговый центр «Гри</w:t>
      </w:r>
      <w:r w:rsidR="00AF2950">
        <w:rPr>
          <w:rFonts w:ascii="Arial" w:hAnsi="Arial" w:cs="Arial"/>
          <w:sz w:val="24"/>
          <w:szCs w:val="24"/>
        </w:rPr>
        <w:t>н</w:t>
      </w:r>
      <w:r w:rsidRPr="002234A3">
        <w:rPr>
          <w:rFonts w:ascii="Arial" w:hAnsi="Arial" w:cs="Arial"/>
          <w:sz w:val="24"/>
          <w:szCs w:val="24"/>
        </w:rPr>
        <w:t xml:space="preserve"> Сити» в г.</w:t>
      </w:r>
      <w:r w:rsidR="00AF2950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Лихославл</w:t>
      </w:r>
      <w:r w:rsidR="00AF2950">
        <w:rPr>
          <w:rFonts w:ascii="Arial" w:hAnsi="Arial" w:cs="Arial"/>
          <w:sz w:val="24"/>
          <w:szCs w:val="24"/>
        </w:rPr>
        <w:t>е</w:t>
      </w:r>
      <w:r w:rsidRPr="002234A3">
        <w:rPr>
          <w:rFonts w:ascii="Arial" w:hAnsi="Arial" w:cs="Arial"/>
          <w:sz w:val="24"/>
          <w:szCs w:val="24"/>
        </w:rPr>
        <w:t>, ООО «Торговый дом Буренка», магазин по продаже продовольственных и непродовольственных товаров в по ул.Октябрьская ,</w:t>
      </w:r>
      <w:r w:rsidR="00AF2950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д.33а</w:t>
      </w:r>
      <w:r>
        <w:rPr>
          <w:rFonts w:ascii="Arial" w:hAnsi="Arial" w:cs="Arial"/>
          <w:sz w:val="24"/>
          <w:szCs w:val="24"/>
        </w:rPr>
        <w:t xml:space="preserve"> </w:t>
      </w:r>
      <w:r w:rsidR="00AF2950">
        <w:rPr>
          <w:rFonts w:ascii="Arial" w:hAnsi="Arial" w:cs="Arial"/>
          <w:sz w:val="24"/>
          <w:szCs w:val="24"/>
        </w:rPr>
        <w:t xml:space="preserve">в </w:t>
      </w:r>
      <w:r w:rsidRPr="002234A3">
        <w:rPr>
          <w:rFonts w:ascii="Arial" w:hAnsi="Arial" w:cs="Arial"/>
          <w:sz w:val="24"/>
          <w:szCs w:val="24"/>
        </w:rPr>
        <w:t>г.Лихославл</w:t>
      </w:r>
      <w:r w:rsidR="00AF2950">
        <w:rPr>
          <w:rFonts w:ascii="Arial" w:hAnsi="Arial" w:cs="Arial"/>
          <w:sz w:val="24"/>
          <w:szCs w:val="24"/>
        </w:rPr>
        <w:t>е</w:t>
      </w:r>
      <w:r w:rsidRPr="002234A3">
        <w:rPr>
          <w:rFonts w:ascii="Arial" w:hAnsi="Arial" w:cs="Arial"/>
          <w:sz w:val="24"/>
          <w:szCs w:val="24"/>
        </w:rPr>
        <w:t>.</w:t>
      </w:r>
    </w:p>
    <w:p w:rsidR="002234A3" w:rsidRPr="002234A3" w:rsidRDefault="002234A3" w:rsidP="00AF2950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2015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оборот розничной торговли оценивается в сумме 2483,6 млн.рублей</w:t>
      </w:r>
      <w:r w:rsidR="00AF295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или 105,8% в действующи</w:t>
      </w:r>
      <w:r w:rsidR="00AF2950">
        <w:rPr>
          <w:rFonts w:ascii="Arial" w:hAnsi="Arial" w:cs="Arial"/>
          <w:sz w:val="24"/>
          <w:szCs w:val="24"/>
        </w:rPr>
        <w:t>х цена к 2014 году(</w:t>
      </w:r>
      <w:r w:rsidRPr="002234A3">
        <w:rPr>
          <w:rFonts w:ascii="Arial" w:hAnsi="Arial" w:cs="Arial"/>
          <w:sz w:val="24"/>
          <w:szCs w:val="24"/>
        </w:rPr>
        <w:t>91,5% в сопоставимых ценах).</w:t>
      </w:r>
    </w:p>
    <w:p w:rsidR="002234A3" w:rsidRPr="002234A3" w:rsidRDefault="002234A3" w:rsidP="00AF2950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2015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открыт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торговый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комплекс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по продаже сантехнических изделий и мебели по ул. Комсомольской (ИП Солодов) в г.Лихославл</w:t>
      </w:r>
      <w:r w:rsidR="00AF2950">
        <w:rPr>
          <w:rFonts w:ascii="Arial" w:hAnsi="Arial" w:cs="Arial"/>
          <w:sz w:val="24"/>
          <w:szCs w:val="24"/>
        </w:rPr>
        <w:t>е</w:t>
      </w:r>
      <w:r w:rsidRPr="002234A3">
        <w:rPr>
          <w:rFonts w:ascii="Arial" w:hAnsi="Arial" w:cs="Arial"/>
          <w:color w:val="FF0000"/>
          <w:sz w:val="24"/>
          <w:szCs w:val="24"/>
        </w:rPr>
        <w:t>.</w:t>
      </w:r>
      <w:r w:rsidRPr="002234A3">
        <w:rPr>
          <w:rFonts w:ascii="Arial" w:hAnsi="Arial" w:cs="Arial"/>
          <w:sz w:val="24"/>
          <w:szCs w:val="24"/>
        </w:rPr>
        <w:t xml:space="preserve"> На территории района располагаются сети магазинов «Пятерочка», «Тверской купец» , «Тверской продукт», «Магнит»,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«Разница», «Выгода»,</w:t>
      </w:r>
      <w:r w:rsidR="00AF2950">
        <w:rPr>
          <w:rFonts w:ascii="Arial" w:hAnsi="Arial" w:cs="Arial"/>
          <w:sz w:val="24"/>
          <w:szCs w:val="24"/>
        </w:rPr>
        <w:t xml:space="preserve"> открылся магазин «</w:t>
      </w:r>
      <w:proofErr w:type="spellStart"/>
      <w:r w:rsidR="00AF2950">
        <w:rPr>
          <w:rFonts w:ascii="Arial" w:hAnsi="Arial" w:cs="Arial"/>
          <w:sz w:val="24"/>
          <w:szCs w:val="24"/>
        </w:rPr>
        <w:t>Дикси</w:t>
      </w:r>
      <w:proofErr w:type="spellEnd"/>
      <w:r w:rsidR="00AF2950">
        <w:rPr>
          <w:rFonts w:ascii="Arial" w:hAnsi="Arial" w:cs="Arial"/>
          <w:sz w:val="24"/>
          <w:szCs w:val="24"/>
        </w:rPr>
        <w:t>»</w:t>
      </w:r>
      <w:r w:rsidRPr="002234A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результате, обеспеченность торговыми площадями на 1000 жителей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к концу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оценивается – 483 кв.м., что на 36,4 % выше норматива по Лихославльскому району</w:t>
      </w:r>
      <w:r w:rsidR="00AF2950">
        <w:rPr>
          <w:rFonts w:ascii="Arial" w:hAnsi="Arial" w:cs="Arial"/>
          <w:sz w:val="24"/>
          <w:szCs w:val="24"/>
        </w:rPr>
        <w:t xml:space="preserve"> (</w:t>
      </w:r>
      <w:r w:rsidRPr="002234A3">
        <w:rPr>
          <w:rFonts w:ascii="Arial" w:hAnsi="Arial" w:cs="Arial"/>
          <w:sz w:val="24"/>
          <w:szCs w:val="24"/>
        </w:rPr>
        <w:t>норматив 354 кв.м).</w:t>
      </w:r>
    </w:p>
    <w:p w:rsidR="002234A3" w:rsidRPr="002234A3" w:rsidRDefault="00AF2950" w:rsidP="00AF29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2234A3">
        <w:rPr>
          <w:rFonts w:ascii="Arial" w:hAnsi="Arial" w:cs="Arial"/>
          <w:sz w:val="24"/>
          <w:szCs w:val="24"/>
        </w:rPr>
        <w:t xml:space="preserve"> </w:t>
      </w:r>
      <w:r w:rsidR="002234A3" w:rsidRPr="002234A3">
        <w:rPr>
          <w:rFonts w:ascii="Arial" w:hAnsi="Arial" w:cs="Arial"/>
          <w:sz w:val="24"/>
          <w:szCs w:val="24"/>
        </w:rPr>
        <w:t>2016-2018 годы планируется открытие</w:t>
      </w:r>
      <w:r w:rsidR="002234A3">
        <w:rPr>
          <w:rFonts w:ascii="Arial" w:hAnsi="Arial" w:cs="Arial"/>
          <w:sz w:val="24"/>
          <w:szCs w:val="24"/>
        </w:rPr>
        <w:t xml:space="preserve"> </w:t>
      </w:r>
      <w:r w:rsidR="002234A3" w:rsidRPr="002234A3">
        <w:rPr>
          <w:rFonts w:ascii="Arial" w:hAnsi="Arial" w:cs="Arial"/>
          <w:sz w:val="24"/>
          <w:szCs w:val="24"/>
        </w:rPr>
        <w:t>аптечного комплекса на ул.Советск</w:t>
      </w:r>
      <w:r>
        <w:rPr>
          <w:rFonts w:ascii="Arial" w:hAnsi="Arial" w:cs="Arial"/>
          <w:sz w:val="24"/>
          <w:szCs w:val="24"/>
        </w:rPr>
        <w:t>ой</w:t>
      </w:r>
      <w:r w:rsidR="002234A3" w:rsidRPr="002234A3">
        <w:rPr>
          <w:rFonts w:ascii="Arial" w:hAnsi="Arial" w:cs="Arial"/>
          <w:sz w:val="24"/>
          <w:szCs w:val="24"/>
        </w:rPr>
        <w:t xml:space="preserve"> в г.Лихославл</w:t>
      </w:r>
      <w:r>
        <w:rPr>
          <w:rFonts w:ascii="Arial" w:hAnsi="Arial" w:cs="Arial"/>
          <w:sz w:val="24"/>
          <w:szCs w:val="24"/>
        </w:rPr>
        <w:t>е</w:t>
      </w:r>
      <w:r w:rsidR="002234A3" w:rsidRPr="002234A3">
        <w:rPr>
          <w:rFonts w:ascii="Arial" w:hAnsi="Arial" w:cs="Arial"/>
          <w:sz w:val="24"/>
          <w:szCs w:val="24"/>
        </w:rPr>
        <w:t>; торгово</w:t>
      </w:r>
      <w:r>
        <w:rPr>
          <w:rFonts w:ascii="Arial" w:hAnsi="Arial" w:cs="Arial"/>
          <w:sz w:val="24"/>
          <w:szCs w:val="24"/>
        </w:rPr>
        <w:t xml:space="preserve">го центра на ул. </w:t>
      </w:r>
      <w:proofErr w:type="spellStart"/>
      <w:r>
        <w:rPr>
          <w:rFonts w:ascii="Arial" w:hAnsi="Arial" w:cs="Arial"/>
          <w:sz w:val="24"/>
          <w:szCs w:val="24"/>
        </w:rPr>
        <w:t>Лихославльской</w:t>
      </w:r>
      <w:proofErr w:type="spellEnd"/>
      <w:r w:rsidR="002234A3" w:rsidRPr="002234A3">
        <w:rPr>
          <w:rFonts w:ascii="Arial" w:hAnsi="Arial" w:cs="Arial"/>
          <w:sz w:val="24"/>
          <w:szCs w:val="24"/>
        </w:rPr>
        <w:t xml:space="preserve">. </w:t>
      </w:r>
    </w:p>
    <w:p w:rsidR="002234A3" w:rsidRPr="002234A3" w:rsidRDefault="002234A3" w:rsidP="00AF2950">
      <w:pPr>
        <w:pStyle w:val="13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результате ожидаемого роста денежных доходов населения,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развития торговой сети,</w:t>
      </w:r>
      <w:r w:rsidR="00A864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2016 году оборот розничной торговли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прогнозируется в сумме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2668,1 млн. руб. или 107,4% в действующих ценах к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предыдущему году (в сопоставимых ценах</w:t>
      </w:r>
      <w:r w:rsidR="00A864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100,4%). Прирост оборота розничной торговли в 2017 году прогнозируется на 8,0,</w:t>
      </w:r>
      <w:r w:rsidR="00A864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в 2018 году </w:t>
      </w:r>
      <w:r w:rsidR="00A86487">
        <w:rPr>
          <w:rFonts w:ascii="Arial" w:hAnsi="Arial" w:cs="Arial"/>
          <w:sz w:val="24"/>
          <w:szCs w:val="24"/>
        </w:rPr>
        <w:t xml:space="preserve">- </w:t>
      </w:r>
      <w:r w:rsidRPr="002234A3">
        <w:rPr>
          <w:rFonts w:ascii="Arial" w:hAnsi="Arial" w:cs="Arial"/>
          <w:sz w:val="24"/>
          <w:szCs w:val="24"/>
        </w:rPr>
        <w:t>на 7,5% в действующих ценах к предыдущему году(на 2,2%</w:t>
      </w:r>
      <w:r w:rsidR="00A864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2017;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2,3% в 2018 году</w:t>
      </w:r>
      <w:r>
        <w:rPr>
          <w:rFonts w:ascii="Arial" w:hAnsi="Arial" w:cs="Arial"/>
          <w:sz w:val="24"/>
          <w:szCs w:val="24"/>
        </w:rPr>
        <w:t xml:space="preserve"> </w:t>
      </w:r>
      <w:r w:rsidR="00A86487">
        <w:rPr>
          <w:rFonts w:ascii="Arial" w:hAnsi="Arial" w:cs="Arial"/>
          <w:sz w:val="24"/>
          <w:szCs w:val="24"/>
        </w:rPr>
        <w:t>в сопоставимых ценах).</w:t>
      </w:r>
    </w:p>
    <w:p w:rsidR="002234A3" w:rsidRPr="002234A3" w:rsidRDefault="002234A3" w:rsidP="00AF2950">
      <w:pPr>
        <w:pStyle w:val="13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Рост оборота розничной торговли будет обеспечиваться</w:t>
      </w:r>
      <w:r w:rsidR="00A86487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в основном</w:t>
      </w:r>
      <w:r w:rsidR="00A86487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за счет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повышения денежных доходов населения, расширения торговой сети. </w:t>
      </w:r>
    </w:p>
    <w:p w:rsidR="002234A3" w:rsidRPr="002234A3" w:rsidRDefault="002234A3" w:rsidP="00AF2950">
      <w:pPr>
        <w:pStyle w:val="13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Оборот общественного питания за 2014 год составил 51,3 млн.руб.</w:t>
      </w:r>
      <w:r w:rsidR="00A86487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101% в действующих ценах к уровню 2013 года (в сопоставимых ценах 92,6%). В 2015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оборот общественного питания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ожидается на уровне 57,5 млн.руб.</w:t>
      </w:r>
      <w:r w:rsidR="00A86487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или 112,1% к уровню прошлого года в действующих ценах</w:t>
      </w:r>
      <w:r w:rsidR="00A86487">
        <w:rPr>
          <w:rFonts w:ascii="Arial" w:hAnsi="Arial" w:cs="Arial"/>
          <w:sz w:val="24"/>
          <w:szCs w:val="24"/>
        </w:rPr>
        <w:t xml:space="preserve"> (</w:t>
      </w:r>
      <w:r w:rsidRPr="002234A3">
        <w:rPr>
          <w:rFonts w:ascii="Arial" w:hAnsi="Arial" w:cs="Arial"/>
          <w:sz w:val="24"/>
          <w:szCs w:val="24"/>
        </w:rPr>
        <w:t xml:space="preserve">в сопоставимых </w:t>
      </w:r>
      <w:r w:rsidR="00A86487">
        <w:rPr>
          <w:rFonts w:ascii="Arial" w:hAnsi="Arial" w:cs="Arial"/>
          <w:sz w:val="24"/>
          <w:szCs w:val="24"/>
        </w:rPr>
        <w:t xml:space="preserve">- </w:t>
      </w:r>
      <w:r w:rsidRPr="002234A3">
        <w:rPr>
          <w:rFonts w:ascii="Arial" w:hAnsi="Arial" w:cs="Arial"/>
          <w:sz w:val="24"/>
          <w:szCs w:val="24"/>
        </w:rPr>
        <w:t>96,8%)</w:t>
      </w:r>
      <w:r w:rsidR="00A864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2016-2018 год</w:t>
      </w:r>
      <w:r w:rsidR="00A86487">
        <w:rPr>
          <w:rFonts w:ascii="Arial" w:hAnsi="Arial" w:cs="Arial"/>
          <w:sz w:val="24"/>
          <w:szCs w:val="24"/>
        </w:rPr>
        <w:t>ах</w:t>
      </w:r>
      <w:r w:rsidRPr="002234A3">
        <w:rPr>
          <w:rFonts w:ascii="Arial" w:hAnsi="Arial" w:cs="Arial"/>
          <w:sz w:val="24"/>
          <w:szCs w:val="24"/>
        </w:rPr>
        <w:t xml:space="preserve"> планируется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небольшое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ежегодное увеличение оборота общественного питан</w:t>
      </w:r>
      <w:r w:rsidR="00A86487">
        <w:rPr>
          <w:rFonts w:ascii="Arial" w:hAnsi="Arial" w:cs="Arial"/>
          <w:sz w:val="24"/>
          <w:szCs w:val="24"/>
        </w:rPr>
        <w:t>ия на 1% в сопоставимых ценах (</w:t>
      </w:r>
      <w:r w:rsidRPr="002234A3">
        <w:rPr>
          <w:rFonts w:ascii="Arial" w:hAnsi="Arial" w:cs="Arial"/>
          <w:sz w:val="24"/>
          <w:szCs w:val="24"/>
        </w:rPr>
        <w:t>или 108,0%, 106,8% 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106,1% в действующих ценах соответственно).</w:t>
      </w:r>
    </w:p>
    <w:p w:rsidR="002234A3" w:rsidRPr="002234A3" w:rsidRDefault="002234A3" w:rsidP="00AF29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Рост оборота общественного питания в сопоставимых ценах обусловлен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повышением потребительского спроса на услуги общественного питания, а также развитием сети обществен</w:t>
      </w:r>
      <w:r w:rsidR="00A86487">
        <w:rPr>
          <w:rFonts w:ascii="Arial" w:hAnsi="Arial" w:cs="Arial"/>
          <w:sz w:val="24"/>
          <w:szCs w:val="24"/>
        </w:rPr>
        <w:t xml:space="preserve">ного питания ( открытие кафе в </w:t>
      </w:r>
      <w:r w:rsidRPr="002234A3">
        <w:rPr>
          <w:rFonts w:ascii="Arial" w:hAnsi="Arial" w:cs="Arial"/>
          <w:sz w:val="24"/>
          <w:szCs w:val="24"/>
        </w:rPr>
        <w:t xml:space="preserve"> торговом центре «Грин-Сити» в г.</w:t>
      </w:r>
      <w:r w:rsidR="00A864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Лихославл</w:t>
      </w:r>
      <w:r w:rsidR="00A86487">
        <w:rPr>
          <w:rFonts w:ascii="Arial" w:hAnsi="Arial" w:cs="Arial"/>
          <w:sz w:val="24"/>
          <w:szCs w:val="24"/>
        </w:rPr>
        <w:t>е</w:t>
      </w:r>
      <w:r w:rsidRPr="002234A3">
        <w:rPr>
          <w:rFonts w:ascii="Arial" w:hAnsi="Arial" w:cs="Arial"/>
          <w:sz w:val="24"/>
          <w:szCs w:val="24"/>
        </w:rPr>
        <w:t>, ресторана «</w:t>
      </w:r>
      <w:proofErr w:type="spellStart"/>
      <w:r w:rsidRPr="002234A3">
        <w:rPr>
          <w:rFonts w:ascii="Arial" w:hAnsi="Arial" w:cs="Arial"/>
          <w:sz w:val="24"/>
          <w:szCs w:val="24"/>
        </w:rPr>
        <w:t>Пирани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» на ул. </w:t>
      </w:r>
      <w:proofErr w:type="spellStart"/>
      <w:r w:rsidRPr="002234A3">
        <w:rPr>
          <w:rFonts w:ascii="Arial" w:hAnsi="Arial" w:cs="Arial"/>
          <w:sz w:val="24"/>
          <w:szCs w:val="24"/>
        </w:rPr>
        <w:t>Лихославльск</w:t>
      </w:r>
      <w:r w:rsidR="00A86487">
        <w:rPr>
          <w:rFonts w:ascii="Arial" w:hAnsi="Arial" w:cs="Arial"/>
          <w:sz w:val="24"/>
          <w:szCs w:val="24"/>
        </w:rPr>
        <w:t>ой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). </w:t>
      </w:r>
    </w:p>
    <w:p w:rsidR="002234A3" w:rsidRPr="002234A3" w:rsidRDefault="002234A3" w:rsidP="00AF2950">
      <w:pPr>
        <w:pStyle w:val="13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Объем платных услуг населению Лихославльскому району в 2014 году составил 185,5 млн. рублей</w:t>
      </w:r>
      <w:r w:rsidR="00A86487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или</w:t>
      </w:r>
      <w:r w:rsidR="00A86487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101% в действующих ценах</w:t>
      </w:r>
      <w:r>
        <w:rPr>
          <w:rFonts w:ascii="Arial" w:hAnsi="Arial" w:cs="Arial"/>
          <w:sz w:val="24"/>
          <w:szCs w:val="24"/>
        </w:rPr>
        <w:t xml:space="preserve"> </w:t>
      </w:r>
      <w:r w:rsidR="00A86487">
        <w:rPr>
          <w:rFonts w:ascii="Arial" w:hAnsi="Arial" w:cs="Arial"/>
          <w:sz w:val="24"/>
          <w:szCs w:val="24"/>
        </w:rPr>
        <w:t>к 2013 году (</w:t>
      </w:r>
      <w:r w:rsidRPr="002234A3">
        <w:rPr>
          <w:rFonts w:ascii="Arial" w:hAnsi="Arial" w:cs="Arial"/>
          <w:sz w:val="24"/>
          <w:szCs w:val="24"/>
        </w:rPr>
        <w:t>или 94,8,0% в сопоставимых ценах ). В структуре платных услуг населению преобладают виды, которые носят обязательный характер: жилищно-коммунальные услуги, транспортные, услуги связи.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2015 году объем платных услуг ожидается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сумме 198,0 млн.руб.или 106,7% в действующих ценах к прошлому году(или 97,7% уровню 2014 года сопоставимых ценах).</w:t>
      </w:r>
    </w:p>
    <w:p w:rsidR="002234A3" w:rsidRPr="002234A3" w:rsidRDefault="002234A3" w:rsidP="00AF2950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результате повышения качества предоставляемых бытовых услуг и расширению их сферы (парикмахерски</w:t>
      </w:r>
      <w:r w:rsidR="00A86487">
        <w:rPr>
          <w:rFonts w:ascii="Arial" w:hAnsi="Arial" w:cs="Arial"/>
          <w:sz w:val="24"/>
          <w:szCs w:val="24"/>
        </w:rPr>
        <w:t>е</w:t>
      </w:r>
      <w:r w:rsidRPr="002234A3">
        <w:rPr>
          <w:rFonts w:ascii="Arial" w:hAnsi="Arial" w:cs="Arial"/>
          <w:sz w:val="24"/>
          <w:szCs w:val="24"/>
        </w:rPr>
        <w:t>, фотоателье, ремонт, обслуживание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и мойк</w:t>
      </w:r>
      <w:r w:rsidR="00A86487">
        <w:rPr>
          <w:rFonts w:ascii="Arial" w:hAnsi="Arial" w:cs="Arial"/>
          <w:sz w:val="24"/>
          <w:szCs w:val="24"/>
        </w:rPr>
        <w:t>а</w:t>
      </w:r>
      <w:r w:rsidRPr="002234A3">
        <w:rPr>
          <w:rFonts w:ascii="Arial" w:hAnsi="Arial" w:cs="Arial"/>
          <w:sz w:val="24"/>
          <w:szCs w:val="24"/>
        </w:rPr>
        <w:t xml:space="preserve"> автотранспортных средств и т.д.) их рост в 2016 году оценивается в сумме 214,3 млн. руб. или 100,2%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уровню 2015 года; в 2017 году – 230,0 млн.руб. или 101,3% к 2016 году; в 2018 году </w:t>
      </w:r>
      <w:r w:rsidRPr="002234A3">
        <w:rPr>
          <w:rFonts w:ascii="Arial" w:hAnsi="Arial" w:cs="Arial"/>
          <w:iCs/>
          <w:sz w:val="24"/>
          <w:szCs w:val="24"/>
        </w:rPr>
        <w:t>–249,6 млн.руб., или 101,5% к 2017 году в сопоставимых ценах.</w:t>
      </w:r>
    </w:p>
    <w:p w:rsidR="002234A3" w:rsidRPr="002234A3" w:rsidRDefault="002234A3" w:rsidP="002234A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234A3" w:rsidRDefault="002234A3" w:rsidP="00A864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4A3">
        <w:rPr>
          <w:rFonts w:ascii="Arial" w:hAnsi="Arial" w:cs="Arial"/>
          <w:b/>
          <w:sz w:val="24"/>
          <w:szCs w:val="24"/>
        </w:rPr>
        <w:t>Развитие отраслей социальной сферы</w:t>
      </w:r>
    </w:p>
    <w:p w:rsidR="00A86487" w:rsidRPr="002234A3" w:rsidRDefault="00A86487" w:rsidP="00A86487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2234A3" w:rsidRPr="002234A3" w:rsidRDefault="002234A3" w:rsidP="00223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Показатели прогноза развития отраслей социальной сферы МО «Лихославльский район» рассчитаны на основании действующей нормативной правовой базы с учетом состояния социальной инфраструктуры и тенденциями ее развития в последние годы, реализации целевых программ действующих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района, а также складывающейся демографической ситуацией.</w:t>
      </w:r>
    </w:p>
    <w:p w:rsidR="002234A3" w:rsidRPr="002234A3" w:rsidRDefault="002234A3" w:rsidP="00223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lastRenderedPageBreak/>
        <w:t>Численность детей, посещающих дошкольные образовательные учреждения, в 2014 году составляла 1197</w:t>
      </w:r>
      <w:r>
        <w:rPr>
          <w:rFonts w:ascii="Arial" w:hAnsi="Arial" w:cs="Arial"/>
          <w:sz w:val="24"/>
          <w:szCs w:val="24"/>
        </w:rPr>
        <w:t xml:space="preserve"> </w:t>
      </w:r>
      <w:r w:rsidR="00A86487">
        <w:rPr>
          <w:rFonts w:ascii="Arial" w:hAnsi="Arial" w:cs="Arial"/>
          <w:sz w:val="24"/>
          <w:szCs w:val="24"/>
        </w:rPr>
        <w:t>человек</w:t>
      </w:r>
      <w:r w:rsidRPr="002234A3">
        <w:rPr>
          <w:rFonts w:ascii="Arial" w:hAnsi="Arial" w:cs="Arial"/>
          <w:sz w:val="24"/>
          <w:szCs w:val="24"/>
        </w:rPr>
        <w:t>, в 2015 году оценивается на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уровне 1307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детей,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показатель планируется на таком уровне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до 2018 года. Увеличение планируется за счет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строительства детских дошкольных учреждениях. К 2018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увеличение прогнозируется в связи со строительством в г.Лихославл</w:t>
      </w:r>
      <w:r w:rsidR="00A86487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детского сада на 110 мест и в п.Калашниково на 110 мест. </w:t>
      </w:r>
    </w:p>
    <w:p w:rsidR="002234A3" w:rsidRPr="002234A3" w:rsidRDefault="002234A3" w:rsidP="002234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Численность школьников по всем формам обучения в 2013/14 учебном году составляла 2520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человек. В 2017/18 учебному году численность школьников к уровню 2013/14 учебного года увеличится на 2,8 % и составит 2590 человек. Рост численности обучающихся в образовательных учреждениях обусловлен прежде всего притоком мигрантов стран СНГ, имеющих детей в возрасте от 7 до 17 лет.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С 2012 года организации здравоохранения района перешли на областное финансирование и приобрели статус государственных учреждений. В отрасли «Здравоохранение» продолжается оптимизация коечного фонда муниципальных учреждений, обусловленная переходом отрасли на оплату медицинской помощи за пролеченный случай, что заставляет учреждения самостоятельно сокращать неэффективно работающие круглосуточные койки или переводить их в </w:t>
      </w:r>
      <w:proofErr w:type="spellStart"/>
      <w:r w:rsidRPr="002234A3">
        <w:rPr>
          <w:rFonts w:ascii="Arial" w:hAnsi="Arial" w:cs="Arial"/>
          <w:sz w:val="24"/>
          <w:szCs w:val="24"/>
        </w:rPr>
        <w:t>стационарозамещающие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. </w:t>
      </w:r>
    </w:p>
    <w:p w:rsidR="002234A3" w:rsidRPr="002234A3" w:rsidRDefault="002234A3" w:rsidP="002234A3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Показатель обеспеченности больничными койками</w:t>
      </w:r>
      <w:r w:rsidR="00C430D2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2014 году составлял 35,9 койки на 10 тыс. населения. В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2015 году ожидается</w:t>
      </w:r>
      <w:r w:rsidR="00C430D2">
        <w:rPr>
          <w:rFonts w:ascii="Arial" w:hAnsi="Arial" w:cs="Arial"/>
          <w:sz w:val="24"/>
          <w:szCs w:val="24"/>
        </w:rPr>
        <w:t xml:space="preserve"> сокращение коек на 14 единиц (</w:t>
      </w:r>
      <w:r w:rsidRPr="002234A3">
        <w:rPr>
          <w:rFonts w:ascii="Arial" w:hAnsi="Arial" w:cs="Arial"/>
          <w:sz w:val="24"/>
          <w:szCs w:val="24"/>
        </w:rPr>
        <w:t>сокращение в терапевтическом отделении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круглосуточного стационара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г.Лихославл</w:t>
      </w:r>
      <w:r w:rsidR="00C430D2">
        <w:rPr>
          <w:rFonts w:ascii="Arial" w:hAnsi="Arial" w:cs="Arial"/>
          <w:sz w:val="24"/>
          <w:szCs w:val="24"/>
        </w:rPr>
        <w:t>е</w:t>
      </w:r>
      <w:r w:rsidRPr="002234A3">
        <w:rPr>
          <w:rFonts w:ascii="Arial" w:hAnsi="Arial" w:cs="Arial"/>
          <w:sz w:val="24"/>
          <w:szCs w:val="24"/>
        </w:rPr>
        <w:t>, коек сестринского ухода в п.Калашниково, а также произойдет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перепрофилирование круглосуточных коек). Показатель обеспеченн</w:t>
      </w:r>
      <w:r w:rsidR="00C430D2">
        <w:rPr>
          <w:rFonts w:ascii="Arial" w:hAnsi="Arial" w:cs="Arial"/>
          <w:sz w:val="24"/>
          <w:szCs w:val="24"/>
        </w:rPr>
        <w:t xml:space="preserve">ости больничными койками </w:t>
      </w:r>
      <w:r w:rsidRPr="002234A3">
        <w:rPr>
          <w:rFonts w:ascii="Arial" w:hAnsi="Arial" w:cs="Arial"/>
          <w:sz w:val="24"/>
          <w:szCs w:val="24"/>
        </w:rPr>
        <w:t>в 2015 году составит 31,1 койки на 10 тыс. населения.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 прогнозируемом периоде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2018 году обеспеченность больничными койками составит 31,7</w:t>
      </w:r>
      <w:r w:rsidR="00C430D2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койки на 10,0 тыс.</w:t>
      </w:r>
      <w:r w:rsidR="00C430D2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жителей или рост к 2015 году </w:t>
      </w:r>
      <w:r w:rsidR="00C430D2">
        <w:rPr>
          <w:rFonts w:ascii="Arial" w:hAnsi="Arial" w:cs="Arial"/>
          <w:sz w:val="24"/>
          <w:szCs w:val="24"/>
        </w:rPr>
        <w:t xml:space="preserve">- </w:t>
      </w:r>
      <w:r w:rsidRPr="002234A3">
        <w:rPr>
          <w:rFonts w:ascii="Arial" w:hAnsi="Arial" w:cs="Arial"/>
          <w:sz w:val="24"/>
          <w:szCs w:val="24"/>
        </w:rPr>
        <w:t xml:space="preserve">1,9%.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Показатель обеспеченности амбулаторно-поликлиническими учреждениями в 2015 году уменьшится в связи госзаказом и оставит 430 посещений в смену на 10,0 тысяч населения. </w:t>
      </w:r>
    </w:p>
    <w:p w:rsidR="00C430D2" w:rsidRDefault="002234A3" w:rsidP="00C430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2018 году показатель обеспеченности амбулаторно-поликлиническими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учреждениями прогнозируется на уровне 430 посещений в смену на 10,0 тыс. населения (в 2014 году данный показатель составил 435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посещений в смену). </w:t>
      </w:r>
    </w:p>
    <w:p w:rsidR="002234A3" w:rsidRPr="002234A3" w:rsidRDefault="002234A3" w:rsidP="00C430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Обеспеченность врачами на 10 тыс. населения в прогнозируемом периоде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будет увеличиваться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и составит в 2018 году 19,2 чел. на 10 тыс.населения (в 2014 году данный показатель составил 15,1 чел. на</w:t>
      </w:r>
      <w:r w:rsidR="00C430D2">
        <w:rPr>
          <w:rFonts w:ascii="Arial" w:hAnsi="Arial" w:cs="Arial"/>
          <w:sz w:val="24"/>
          <w:szCs w:val="24"/>
        </w:rPr>
        <w:t xml:space="preserve"> 10 тыс.населения).К 2018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прогнозируется увеличение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врачей до 52 чел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(</w:t>
      </w:r>
      <w:r w:rsidR="00C430D2">
        <w:rPr>
          <w:rFonts w:ascii="Arial" w:hAnsi="Arial" w:cs="Arial"/>
          <w:sz w:val="24"/>
          <w:szCs w:val="24"/>
        </w:rPr>
        <w:t>ц</w:t>
      </w:r>
      <w:r w:rsidRPr="002234A3">
        <w:rPr>
          <w:rFonts w:ascii="Arial" w:hAnsi="Arial" w:cs="Arial"/>
          <w:sz w:val="24"/>
          <w:szCs w:val="24"/>
        </w:rPr>
        <w:t>елевое контрактное обучение в ТГМА; тройственный договор: админ</w:t>
      </w:r>
      <w:r w:rsidR="00C430D2">
        <w:rPr>
          <w:rFonts w:ascii="Arial" w:hAnsi="Arial" w:cs="Arial"/>
          <w:sz w:val="24"/>
          <w:szCs w:val="24"/>
        </w:rPr>
        <w:t>истрация района - ТГМА -студент</w:t>
      </w:r>
      <w:r w:rsidRPr="002234A3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34A3" w:rsidRPr="002234A3" w:rsidRDefault="002234A3" w:rsidP="002234A3">
      <w:pPr>
        <w:pStyle w:val="a6"/>
        <w:ind w:firstLine="708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Показатель обеспеченности средним медицинским персоналом в расчете на 10 тыс. жителей имеет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тенденцию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роста. В 2018 году показатель составит 55,2 человека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на 10 тыс. населения (в 2014 году</w:t>
      </w:r>
      <w:r w:rsidR="00C430D2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-</w:t>
      </w:r>
      <w:r w:rsidR="00C430D2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51,4 чел.).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В 2014 году обеспеченность общедоступными библиотеками составила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89,8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учреждения на 100 тыс. населения, к 2018 году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прогнозир</w:t>
      </w:r>
      <w:r w:rsidR="00C430D2">
        <w:rPr>
          <w:rFonts w:ascii="Arial" w:hAnsi="Arial" w:cs="Arial"/>
          <w:sz w:val="24"/>
          <w:szCs w:val="24"/>
        </w:rPr>
        <w:t>уется на уровне 88,4 учреждения</w:t>
      </w:r>
      <w:r w:rsidRPr="002234A3">
        <w:rPr>
          <w:rFonts w:ascii="Arial" w:hAnsi="Arial" w:cs="Arial"/>
          <w:sz w:val="24"/>
          <w:szCs w:val="24"/>
        </w:rPr>
        <w:t>. Планируется закрытие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библиотек.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Обеспеч</w:t>
      </w:r>
      <w:r w:rsidR="00C430D2">
        <w:rPr>
          <w:rFonts w:ascii="Arial" w:hAnsi="Arial" w:cs="Arial"/>
          <w:sz w:val="24"/>
          <w:szCs w:val="24"/>
        </w:rPr>
        <w:t xml:space="preserve">енность учреждениями </w:t>
      </w:r>
      <w:proofErr w:type="spellStart"/>
      <w:r w:rsidR="00C430D2">
        <w:rPr>
          <w:rFonts w:ascii="Arial" w:hAnsi="Arial" w:cs="Arial"/>
          <w:sz w:val="24"/>
          <w:szCs w:val="24"/>
        </w:rPr>
        <w:t>культурно-д</w:t>
      </w:r>
      <w:r w:rsidRPr="002234A3">
        <w:rPr>
          <w:rFonts w:ascii="Arial" w:hAnsi="Arial" w:cs="Arial"/>
          <w:sz w:val="24"/>
          <w:szCs w:val="24"/>
        </w:rPr>
        <w:t>осугового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типа в 2014 году составила 68,3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учреждений на 100 тыс. населения, в 2015 году и прогнозируемом периоде динамика значений показателя будет определяться демографическими факторами и продолжением в районе работы по оптимизации сети учреждений </w:t>
      </w:r>
      <w:proofErr w:type="spellStart"/>
      <w:r w:rsidRPr="002234A3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типа. Показатель обеспеченности учреждениями </w:t>
      </w:r>
      <w:proofErr w:type="spellStart"/>
      <w:r w:rsidRPr="002234A3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2234A3">
        <w:rPr>
          <w:rFonts w:ascii="Arial" w:hAnsi="Arial" w:cs="Arial"/>
          <w:sz w:val="24"/>
          <w:szCs w:val="24"/>
        </w:rPr>
        <w:t xml:space="preserve"> типа в 2015 году</w:t>
      </w:r>
      <w:r w:rsidR="00C430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по оценке</w:t>
      </w:r>
      <w:r w:rsidR="00C430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составит 65,1 учреждение на 100 тыс. населения, к 2018 году он достигнет</w:t>
      </w:r>
      <w:r w:rsidR="00C430D2"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62,6. 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>Предприятиями и организациями всех форм собственности и индивидуальными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застройщиками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год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введено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6,906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тыс.кв.м. общей площади жилых домов</w:t>
      </w:r>
      <w:r w:rsidR="00C430D2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или 95,8% к уровню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>года, в том числе</w:t>
      </w:r>
      <w:r>
        <w:rPr>
          <w:rFonts w:ascii="Arial" w:hAnsi="Arial" w:cs="Arial"/>
          <w:sz w:val="24"/>
          <w:szCs w:val="24"/>
        </w:rPr>
        <w:t xml:space="preserve"> </w:t>
      </w:r>
      <w:r w:rsidRPr="002234A3">
        <w:rPr>
          <w:rFonts w:ascii="Arial" w:hAnsi="Arial" w:cs="Arial"/>
          <w:sz w:val="24"/>
          <w:szCs w:val="24"/>
        </w:rPr>
        <w:t xml:space="preserve">населением за свой счет и с помощью кредита </w:t>
      </w:r>
      <w:r w:rsidRPr="002234A3">
        <w:rPr>
          <w:rFonts w:ascii="Arial" w:hAnsi="Arial" w:cs="Arial"/>
          <w:sz w:val="24"/>
          <w:szCs w:val="24"/>
        </w:rPr>
        <w:lastRenderedPageBreak/>
        <w:t>введено 3,873 тыс.кв.м общей площади жилых домов</w:t>
      </w:r>
      <w:r w:rsidR="00C430D2">
        <w:rPr>
          <w:rFonts w:ascii="Arial" w:hAnsi="Arial" w:cs="Arial"/>
          <w:sz w:val="24"/>
          <w:szCs w:val="24"/>
        </w:rPr>
        <w:t>,</w:t>
      </w:r>
      <w:r w:rsidRPr="002234A3">
        <w:rPr>
          <w:rFonts w:ascii="Arial" w:hAnsi="Arial" w:cs="Arial"/>
          <w:sz w:val="24"/>
          <w:szCs w:val="24"/>
        </w:rPr>
        <w:t xml:space="preserve"> или 90 % к уровню прошлого года. Ввод в эксплуатацию жилых домов за счет всех источников финансирования в 2015 году оценивается в объеме 6,0 тыс.кв.м., в 2016 году прогнозируется в объеме 7,095 тыс.кв.м., в 2017 году соответственно – 5,919 тыс.кв.м., в 2018 году – 4,3 тыс.кв.м.</w:t>
      </w:r>
    </w:p>
    <w:p w:rsidR="002234A3" w:rsidRPr="002234A3" w:rsidRDefault="002234A3" w:rsidP="002234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34A3">
        <w:rPr>
          <w:rFonts w:ascii="Arial" w:hAnsi="Arial" w:cs="Arial"/>
          <w:sz w:val="24"/>
          <w:szCs w:val="24"/>
        </w:rPr>
        <w:t xml:space="preserve">В прогнозируемом периоде планируется опережающий рост малоэтажного жилищного строительства, включая индивидуальное строительство. </w:t>
      </w:r>
    </w:p>
    <w:p w:rsidR="002234A3" w:rsidRPr="00E47238" w:rsidRDefault="002234A3" w:rsidP="002234A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234A3" w:rsidRPr="00E47238" w:rsidSect="002234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1E9"/>
    <w:rsid w:val="000123DF"/>
    <w:rsid w:val="000137A8"/>
    <w:rsid w:val="000142CF"/>
    <w:rsid w:val="000669EA"/>
    <w:rsid w:val="000D570D"/>
    <w:rsid w:val="00177586"/>
    <w:rsid w:val="002234A3"/>
    <w:rsid w:val="002E40CE"/>
    <w:rsid w:val="00325B32"/>
    <w:rsid w:val="00340A1F"/>
    <w:rsid w:val="003423C8"/>
    <w:rsid w:val="00514F04"/>
    <w:rsid w:val="00515412"/>
    <w:rsid w:val="005D6D18"/>
    <w:rsid w:val="006371D6"/>
    <w:rsid w:val="006553F2"/>
    <w:rsid w:val="006A31E9"/>
    <w:rsid w:val="006C6187"/>
    <w:rsid w:val="00786185"/>
    <w:rsid w:val="009401C0"/>
    <w:rsid w:val="009A0DB8"/>
    <w:rsid w:val="00A13CA1"/>
    <w:rsid w:val="00A86487"/>
    <w:rsid w:val="00AF2950"/>
    <w:rsid w:val="00B4564E"/>
    <w:rsid w:val="00BF7FCF"/>
    <w:rsid w:val="00C05591"/>
    <w:rsid w:val="00C430D2"/>
    <w:rsid w:val="00D35F93"/>
    <w:rsid w:val="00D44721"/>
    <w:rsid w:val="00D6228E"/>
    <w:rsid w:val="00E47238"/>
    <w:rsid w:val="00EF007B"/>
    <w:rsid w:val="00F03C23"/>
    <w:rsid w:val="00FA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234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3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23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2234A3"/>
    <w:pPr>
      <w:spacing w:before="45" w:after="45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4">
    <w:name w:val="Title"/>
    <w:basedOn w:val="a"/>
    <w:link w:val="a5"/>
    <w:qFormat/>
    <w:rsid w:val="002234A3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rsid w:val="002234A3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234A3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234A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234A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23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+ 13 пт"/>
    <w:aliases w:val="полужирный,По ширине,Первая строка:  1,25 см,Обычный + 13 pt,по ширине"/>
    <w:basedOn w:val="a"/>
    <w:rsid w:val="002234A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a8">
    <w:name w:val="Emphasis"/>
    <w:basedOn w:val="a0"/>
    <w:qFormat/>
    <w:rsid w:val="002234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8293</Words>
  <Characters>47273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2015-11-06T07:17:00Z</cp:lastPrinted>
  <dcterms:created xsi:type="dcterms:W3CDTF">2015-11-06T07:16:00Z</dcterms:created>
  <dcterms:modified xsi:type="dcterms:W3CDTF">2015-11-06T07:20:00Z</dcterms:modified>
</cp:coreProperties>
</file>