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315" w:rsidRPr="00290F6B" w:rsidRDefault="00FD6315" w:rsidP="00FD6315">
      <w:pPr>
        <w:jc w:val="center"/>
      </w:pPr>
      <w:r w:rsidRPr="00290F6B">
        <w:t xml:space="preserve">ИНФОРМАЦИЯ </w:t>
      </w:r>
    </w:p>
    <w:p w:rsidR="00FD6315" w:rsidRPr="00290F6B" w:rsidRDefault="00FD6315" w:rsidP="00FD6315">
      <w:pPr>
        <w:jc w:val="center"/>
        <w:rPr>
          <w:b/>
        </w:rPr>
      </w:pPr>
      <w:r w:rsidRPr="00290F6B">
        <w:t>о ходе  выполнения муниципальной долгосрочной  целевой  программы «Поддержка развития       малого и среднего предпринимательства на территории МО «</w:t>
      </w:r>
      <w:proofErr w:type="spellStart"/>
      <w:r w:rsidRPr="00290F6B">
        <w:t>Лихославльский</w:t>
      </w:r>
      <w:proofErr w:type="spellEnd"/>
      <w:r w:rsidRPr="00290F6B">
        <w:t xml:space="preserve"> район»  на 2011--2015 годы».</w:t>
      </w:r>
    </w:p>
    <w:p w:rsidR="00FD6315" w:rsidRPr="00290F6B" w:rsidRDefault="00FD6315" w:rsidP="00FD6315">
      <w:pPr>
        <w:jc w:val="center"/>
      </w:pPr>
      <w:r w:rsidRPr="00290F6B">
        <w:t xml:space="preserve">  за 201</w:t>
      </w:r>
      <w:r w:rsidR="00C2186F" w:rsidRPr="00290F6B">
        <w:t>3</w:t>
      </w:r>
      <w:r w:rsidRPr="00290F6B">
        <w:t xml:space="preserve"> год.</w:t>
      </w:r>
    </w:p>
    <w:p w:rsidR="00FD6315" w:rsidRPr="00290F6B" w:rsidRDefault="00FD6315" w:rsidP="00FD6315">
      <w:pPr>
        <w:jc w:val="both"/>
      </w:pPr>
    </w:p>
    <w:p w:rsidR="00FD6315" w:rsidRPr="00290F6B" w:rsidRDefault="00FD6315" w:rsidP="00FD6315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290F6B">
        <w:t xml:space="preserve"> </w:t>
      </w:r>
      <w:r w:rsidRPr="009D0B5C">
        <w:rPr>
          <w:rFonts w:ascii="Times New Roman" w:hAnsi="Times New Roman" w:cs="Times New Roman"/>
        </w:rPr>
        <w:t>В 2011 году была разработана и принята муниципальная  долгосрочная  целевая  программа «Поддержка развития       малого и среднего предпринимательства на территории МО «</w:t>
      </w:r>
      <w:proofErr w:type="spellStart"/>
      <w:r w:rsidRPr="009D0B5C">
        <w:rPr>
          <w:rFonts w:ascii="Times New Roman" w:hAnsi="Times New Roman" w:cs="Times New Roman"/>
        </w:rPr>
        <w:t>Лихославльский</w:t>
      </w:r>
      <w:proofErr w:type="spellEnd"/>
      <w:r w:rsidRPr="009D0B5C">
        <w:rPr>
          <w:rFonts w:ascii="Times New Roman" w:hAnsi="Times New Roman" w:cs="Times New Roman"/>
        </w:rPr>
        <w:t xml:space="preserve"> район»  на 2011--2015 годы». </w:t>
      </w:r>
      <w:r w:rsidRPr="00290F6B">
        <w:rPr>
          <w:rFonts w:ascii="Times New Roman" w:hAnsi="Times New Roman" w:cs="Times New Roman"/>
        </w:rPr>
        <w:t>Программа представляет собой комплексную систему мероприятий по созданию благоприятной среды для малого и среднего предпринимательства и разработана с учетом существующей  инфраструктуры поддержки предпринимательства. Программа является логическим  продолжением программы 2008-2010 годов и представляет собой комплексную систему мероприятий по созданию благоприятной среды для малого и среднего предпринимательства, разработана с учетом опыта реализации предыдущих программ и скорректирована с учетом  постановки новых задач, требующих решений для дальнейшего развития малого и среднего бизнеса.</w:t>
      </w:r>
    </w:p>
    <w:p w:rsidR="00FD6315" w:rsidRPr="00290F6B" w:rsidRDefault="00FD6315" w:rsidP="00FD6315">
      <w:pPr>
        <w:jc w:val="both"/>
        <w:rPr>
          <w:color w:val="000000"/>
        </w:rPr>
      </w:pPr>
      <w:r w:rsidRPr="00290F6B">
        <w:rPr>
          <w:color w:val="000000"/>
        </w:rPr>
        <w:t xml:space="preserve">             Проблемы развития и поддержки малого  и среднего предпринимательства нельзя рассматривать и решать изолированно друг от друга, поэтому самым эффективным методом их решения является программно-целевой, обеспечивающий увязку реализации мероприятий по срокам, ресурсам, исполнителям, а также организацию процесса управления и контроля.</w:t>
      </w:r>
    </w:p>
    <w:p w:rsidR="00FD6315" w:rsidRPr="00290F6B" w:rsidRDefault="00FD6315" w:rsidP="00FD6315">
      <w:pPr>
        <w:jc w:val="both"/>
      </w:pPr>
      <w:r w:rsidRPr="00290F6B">
        <w:tab/>
        <w:t>Развитие малого и среднего предпринимательства требует координации действий и концентрации усилий Администрации Лихославльского района, общественных объединений предпринимателей, а также других организаций в целях создания благоприятного климата для развития малого и среднего предпринимательства.</w:t>
      </w:r>
    </w:p>
    <w:p w:rsidR="00BB0542" w:rsidRPr="00290F6B" w:rsidRDefault="00BB0542" w:rsidP="00BB0542">
      <w:pPr>
        <w:jc w:val="both"/>
      </w:pPr>
      <w:r w:rsidRPr="00290F6B">
        <w:t xml:space="preserve">          Малое и среднее предпринимательство играет важную роль в экономике района, вовлекая свободные трудовые ресурсы в различные виды предпринимательской деятельности и создавая тем самым условия для дальнейшего развития экономики, однако доля малого и среднего предпринимательства в экономических показателях района все еще недостаточна.</w:t>
      </w:r>
    </w:p>
    <w:p w:rsidR="00FD6315" w:rsidRPr="00290F6B" w:rsidRDefault="00BB0542" w:rsidP="00BB0542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290F6B">
        <w:rPr>
          <w:rFonts w:ascii="Times New Roman" w:hAnsi="Times New Roman" w:cs="Times New Roman"/>
        </w:rPr>
        <w:t xml:space="preserve"> Цель Программы – создание благоприятных условий для устойчивого развития малого предпринимательства в </w:t>
      </w:r>
      <w:proofErr w:type="spellStart"/>
      <w:r w:rsidRPr="00290F6B">
        <w:rPr>
          <w:rFonts w:ascii="Times New Roman" w:hAnsi="Times New Roman" w:cs="Times New Roman"/>
        </w:rPr>
        <w:t>Лихославльском</w:t>
      </w:r>
      <w:proofErr w:type="spellEnd"/>
      <w:r w:rsidRPr="00290F6B">
        <w:rPr>
          <w:rFonts w:ascii="Times New Roman" w:hAnsi="Times New Roman" w:cs="Times New Roman"/>
        </w:rPr>
        <w:t xml:space="preserve"> районе.</w:t>
      </w:r>
    </w:p>
    <w:p w:rsidR="00BB0542" w:rsidRPr="00290F6B" w:rsidRDefault="00FD6315" w:rsidP="00BB054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</w:rPr>
      </w:pPr>
      <w:r w:rsidRPr="00290F6B">
        <w:tab/>
      </w:r>
      <w:r w:rsidR="00BB0542" w:rsidRPr="00290F6B">
        <w:rPr>
          <w:rFonts w:ascii="Times New Roman" w:hAnsi="Times New Roman" w:cs="Times New Roman"/>
          <w:b/>
        </w:rPr>
        <w:t>Задачи Программы включают:</w:t>
      </w:r>
    </w:p>
    <w:p w:rsidR="00BB0542" w:rsidRPr="00290F6B" w:rsidRDefault="00BB0542" w:rsidP="00BB0542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290F6B">
        <w:rPr>
          <w:rFonts w:ascii="Times New Roman" w:hAnsi="Times New Roman" w:cs="Times New Roman"/>
        </w:rPr>
        <w:t>совершенствование внешней среды развития малого и среднего предпринимательства;</w:t>
      </w:r>
    </w:p>
    <w:p w:rsidR="00BB0542" w:rsidRPr="00290F6B" w:rsidRDefault="00BB0542" w:rsidP="00BB0542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290F6B">
        <w:rPr>
          <w:rFonts w:ascii="Times New Roman" w:hAnsi="Times New Roman" w:cs="Times New Roman"/>
        </w:rPr>
        <w:t>-формирование положительного имиджа предпринимательства;</w:t>
      </w:r>
    </w:p>
    <w:p w:rsidR="00BB0542" w:rsidRPr="00290F6B" w:rsidRDefault="00BB0542" w:rsidP="00BB0542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290F6B">
        <w:rPr>
          <w:rFonts w:ascii="Times New Roman" w:hAnsi="Times New Roman" w:cs="Times New Roman"/>
        </w:rPr>
        <w:t>-инвестиционная и  имущественная поддержка МСП;</w:t>
      </w:r>
    </w:p>
    <w:p w:rsidR="00BB0542" w:rsidRPr="00290F6B" w:rsidRDefault="00BB0542" w:rsidP="00BB0542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290F6B">
        <w:rPr>
          <w:rFonts w:ascii="Times New Roman" w:hAnsi="Times New Roman" w:cs="Times New Roman"/>
        </w:rPr>
        <w:t>-консультационная и информационная поддержка МСП;</w:t>
      </w:r>
    </w:p>
    <w:p w:rsidR="00BB0542" w:rsidRPr="00290F6B" w:rsidRDefault="00BB0542" w:rsidP="00BB0542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290F6B">
        <w:rPr>
          <w:rFonts w:ascii="Times New Roman" w:hAnsi="Times New Roman" w:cs="Times New Roman"/>
        </w:rPr>
        <w:t>-подготовка и обучение кадров для малого и среднего предпринимательства, образующих инфраструктуру поддержки малого и среднего бизнеса.</w:t>
      </w:r>
    </w:p>
    <w:p w:rsidR="00BB0542" w:rsidRPr="00290F6B" w:rsidRDefault="00BB0542" w:rsidP="00BB0542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BB0542" w:rsidRPr="00290F6B" w:rsidRDefault="00BB0542" w:rsidP="00BB0542">
      <w:pPr>
        <w:pStyle w:val="a3"/>
        <w:spacing w:before="0" w:after="0"/>
        <w:jc w:val="both"/>
        <w:rPr>
          <w:sz w:val="20"/>
          <w:szCs w:val="20"/>
        </w:rPr>
      </w:pPr>
      <w:r w:rsidRPr="00290F6B">
        <w:rPr>
          <w:sz w:val="20"/>
          <w:szCs w:val="20"/>
        </w:rPr>
        <w:t xml:space="preserve"> Сроки реализации программы 2011-2015 годы.</w:t>
      </w:r>
    </w:p>
    <w:p w:rsidR="00BB0542" w:rsidRPr="00290F6B" w:rsidRDefault="00BB0542" w:rsidP="00BB0542">
      <w:pPr>
        <w:ind w:firstLine="567"/>
        <w:jc w:val="both"/>
      </w:pPr>
    </w:p>
    <w:p w:rsidR="00BB0542" w:rsidRPr="00290F6B" w:rsidRDefault="00BB0542" w:rsidP="00BB0542">
      <w:pPr>
        <w:jc w:val="both"/>
      </w:pPr>
      <w:r w:rsidRPr="00290F6B">
        <w:t>Финансирование осуществляется из средств районного бюджета, планируемый  объем финансирования Программы составит:</w:t>
      </w:r>
    </w:p>
    <w:p w:rsidR="00BB0542" w:rsidRPr="00290F6B" w:rsidRDefault="00BB0542" w:rsidP="00BB0542">
      <w:pPr>
        <w:jc w:val="both"/>
      </w:pPr>
      <w:r w:rsidRPr="00290F6B">
        <w:t>509 тыс. рублей, в том числе по годам</w:t>
      </w:r>
    </w:p>
    <w:p w:rsidR="00BB0542" w:rsidRPr="00290F6B" w:rsidRDefault="00BB0542" w:rsidP="00BB0542">
      <w:pPr>
        <w:jc w:val="both"/>
      </w:pPr>
      <w:r w:rsidRPr="00290F6B">
        <w:t>Местный бюджет:</w:t>
      </w:r>
    </w:p>
    <w:p w:rsidR="00BB0542" w:rsidRPr="00290F6B" w:rsidRDefault="00BB0542" w:rsidP="00BB0542">
      <w:pPr>
        <w:jc w:val="both"/>
      </w:pPr>
      <w:r w:rsidRPr="00290F6B">
        <w:t xml:space="preserve">2011г - 40 000 руб., </w:t>
      </w:r>
    </w:p>
    <w:p w:rsidR="00BB0542" w:rsidRPr="00290F6B" w:rsidRDefault="00BB0542" w:rsidP="00BB0542">
      <w:pPr>
        <w:jc w:val="both"/>
      </w:pPr>
      <w:r w:rsidRPr="00290F6B">
        <w:t xml:space="preserve">2012г – 88 000 руб., </w:t>
      </w:r>
    </w:p>
    <w:p w:rsidR="00BB0542" w:rsidRPr="00290F6B" w:rsidRDefault="00BB0542" w:rsidP="00BB0542">
      <w:pPr>
        <w:jc w:val="both"/>
        <w:rPr>
          <w:b/>
        </w:rPr>
      </w:pPr>
      <w:r w:rsidRPr="00290F6B">
        <w:rPr>
          <w:b/>
        </w:rPr>
        <w:t xml:space="preserve">2013 г.- 77 000 </w:t>
      </w:r>
      <w:proofErr w:type="spellStart"/>
      <w:r w:rsidRPr="00290F6B">
        <w:rPr>
          <w:b/>
        </w:rPr>
        <w:t>руб</w:t>
      </w:r>
      <w:proofErr w:type="spellEnd"/>
      <w:r w:rsidRPr="00290F6B">
        <w:rPr>
          <w:b/>
        </w:rPr>
        <w:t>;</w:t>
      </w:r>
    </w:p>
    <w:p w:rsidR="00BB0542" w:rsidRPr="00290F6B" w:rsidRDefault="00BB0542" w:rsidP="00BB0542">
      <w:pPr>
        <w:jc w:val="both"/>
      </w:pPr>
      <w:r w:rsidRPr="00290F6B">
        <w:t>2014г.-  127000руб.,</w:t>
      </w:r>
    </w:p>
    <w:p w:rsidR="00BB0542" w:rsidRPr="00290F6B" w:rsidRDefault="00BB0542" w:rsidP="00BB0542">
      <w:pPr>
        <w:rPr>
          <w:b/>
        </w:rPr>
      </w:pPr>
      <w:r w:rsidRPr="00290F6B">
        <w:t>2015г.-   177000руб.</w:t>
      </w:r>
    </w:p>
    <w:p w:rsidR="00FD6315" w:rsidRPr="00290F6B" w:rsidRDefault="00FD6315" w:rsidP="00FD631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FD6315" w:rsidRPr="00290F6B" w:rsidRDefault="00FD6315" w:rsidP="00FD6315">
      <w:pPr>
        <w:jc w:val="both"/>
      </w:pPr>
      <w:r w:rsidRPr="00290F6B">
        <w:tab/>
      </w:r>
    </w:p>
    <w:p w:rsidR="00FD6315" w:rsidRPr="00290F6B" w:rsidRDefault="00FD6315" w:rsidP="00FD6315">
      <w:pPr>
        <w:jc w:val="both"/>
      </w:pPr>
      <w:r w:rsidRPr="00290F6B">
        <w:t xml:space="preserve">              При подведении итогов работы над подпрограммой за 201</w:t>
      </w:r>
      <w:r w:rsidR="00C2186F" w:rsidRPr="00290F6B">
        <w:t>3</w:t>
      </w:r>
      <w:r w:rsidRPr="00290F6B">
        <w:t xml:space="preserve"> год получены следующие результаты.</w:t>
      </w:r>
    </w:p>
    <w:p w:rsidR="00FD6315" w:rsidRPr="00290F6B" w:rsidRDefault="00FD6315" w:rsidP="00FD6315">
      <w:pPr>
        <w:pStyle w:val="a3"/>
        <w:spacing w:before="0" w:after="0"/>
        <w:jc w:val="both"/>
        <w:rPr>
          <w:sz w:val="20"/>
          <w:szCs w:val="20"/>
        </w:rPr>
      </w:pPr>
    </w:p>
    <w:p w:rsidR="00FD6315" w:rsidRPr="00290F6B" w:rsidRDefault="00FD6315" w:rsidP="00FD6315">
      <w:pPr>
        <w:jc w:val="both"/>
      </w:pPr>
      <w:r w:rsidRPr="00290F6B">
        <w:rPr>
          <w:color w:val="000000"/>
        </w:rPr>
        <w:tab/>
      </w:r>
      <w:proofErr w:type="gramStart"/>
      <w:r w:rsidRPr="00290F6B">
        <w:t>Общее количество субъектов малого и среднего предпринимательства составило  на 1.01.201</w:t>
      </w:r>
      <w:r w:rsidR="00BB0542" w:rsidRPr="00290F6B">
        <w:t>4</w:t>
      </w:r>
      <w:r w:rsidRPr="00290F6B">
        <w:t xml:space="preserve"> года  7</w:t>
      </w:r>
      <w:r w:rsidR="0061743B" w:rsidRPr="00290F6B">
        <w:t>60</w:t>
      </w:r>
      <w:r w:rsidRPr="00290F6B">
        <w:t xml:space="preserve"> единиц (малые  и </w:t>
      </w:r>
      <w:proofErr w:type="spellStart"/>
      <w:r w:rsidRPr="00290F6B">
        <w:t>микропредприятия</w:t>
      </w:r>
      <w:proofErr w:type="spellEnd"/>
      <w:r w:rsidRPr="00290F6B">
        <w:t>, предприниматели без образования юридического лица и крестьянские (фермерские) хозяйства.</w:t>
      </w:r>
      <w:proofErr w:type="gramEnd"/>
      <w:r w:rsidRPr="00290F6B">
        <w:t xml:space="preserve"> В 201</w:t>
      </w:r>
      <w:r w:rsidR="00BB0542" w:rsidRPr="00290F6B">
        <w:t>2</w:t>
      </w:r>
      <w:r w:rsidRPr="00290F6B">
        <w:t xml:space="preserve"> году данный показатель оставлял 7</w:t>
      </w:r>
      <w:r w:rsidR="00C2186F" w:rsidRPr="00290F6B">
        <w:t>57</w:t>
      </w:r>
      <w:r w:rsidRPr="00290F6B">
        <w:t xml:space="preserve"> ед., рост составил -</w:t>
      </w:r>
      <w:r w:rsidR="0061743B" w:rsidRPr="00290F6B">
        <w:t>100,4</w:t>
      </w:r>
      <w:r w:rsidRPr="00290F6B">
        <w:t>%.</w:t>
      </w:r>
    </w:p>
    <w:p w:rsidR="00FD6315" w:rsidRPr="00290F6B" w:rsidRDefault="00FD6315" w:rsidP="00FD6315">
      <w:pPr>
        <w:jc w:val="both"/>
      </w:pPr>
      <w:r w:rsidRPr="00290F6B">
        <w:t xml:space="preserve">         В расчете на 1000 человек проживающих в районе населения приходится 2</w:t>
      </w:r>
      <w:r w:rsidR="00BB0542" w:rsidRPr="00290F6B">
        <w:t>7,0</w:t>
      </w:r>
      <w:r w:rsidRPr="00290F6B">
        <w:t xml:space="preserve"> субъектов малого и среднего предпринимательства (в 201</w:t>
      </w:r>
      <w:r w:rsidR="00BB0542" w:rsidRPr="00290F6B">
        <w:t>2</w:t>
      </w:r>
      <w:r w:rsidRPr="00290F6B">
        <w:t xml:space="preserve"> году было 26,</w:t>
      </w:r>
      <w:r w:rsidR="00BB0542" w:rsidRPr="00290F6B">
        <w:t>7</w:t>
      </w:r>
      <w:r w:rsidRPr="00290F6B">
        <w:t xml:space="preserve"> ед.).</w:t>
      </w:r>
    </w:p>
    <w:p w:rsidR="00FD6315" w:rsidRPr="00290F6B" w:rsidRDefault="00FD6315" w:rsidP="00FD6315">
      <w:pPr>
        <w:ind w:firstLine="709"/>
        <w:jc w:val="both"/>
      </w:pPr>
      <w:r w:rsidRPr="00290F6B">
        <w:t xml:space="preserve"> </w:t>
      </w:r>
      <w:proofErr w:type="gramStart"/>
      <w:r w:rsidRPr="00290F6B">
        <w:t xml:space="preserve">Общая численность занятых в малом и среднем  предпринимательстве по </w:t>
      </w:r>
      <w:proofErr w:type="spellStart"/>
      <w:r w:rsidRPr="00290F6B">
        <w:t>Лихославльскому</w:t>
      </w:r>
      <w:proofErr w:type="spellEnd"/>
      <w:r w:rsidRPr="00290F6B">
        <w:t xml:space="preserve"> району с учетом работников крестьянских (фермерских</w:t>
      </w:r>
      <w:proofErr w:type="gramEnd"/>
    </w:p>
    <w:p w:rsidR="00FD6315" w:rsidRPr="00290F6B" w:rsidRDefault="00FD6315" w:rsidP="00FD6315">
      <w:pPr>
        <w:jc w:val="both"/>
      </w:pPr>
      <w:r w:rsidRPr="00290F6B">
        <w:t>хозяйств,) предпринимателей без образования юридического лица, а также работающих на условиях совместительства,  по договорам гражданско-правового характера занято около 3,6 тыс</w:t>
      </w:r>
      <w:proofErr w:type="gramStart"/>
      <w:r w:rsidRPr="00290F6B">
        <w:t>.ч</w:t>
      </w:r>
      <w:proofErr w:type="gramEnd"/>
      <w:r w:rsidRPr="00290F6B">
        <w:t xml:space="preserve">ел., </w:t>
      </w:r>
      <w:r w:rsidR="00BB0542" w:rsidRPr="00290F6B">
        <w:t xml:space="preserve">что остается на уровне </w:t>
      </w:r>
      <w:r w:rsidRPr="00290F6B">
        <w:t>201</w:t>
      </w:r>
      <w:r w:rsidR="00BB0542" w:rsidRPr="00290F6B">
        <w:t>2</w:t>
      </w:r>
      <w:r w:rsidRPr="00290F6B">
        <w:t>года</w:t>
      </w:r>
      <w:r w:rsidR="00BB0542" w:rsidRPr="00290F6B">
        <w:t xml:space="preserve"> ( по предварительным данным)</w:t>
      </w:r>
      <w:r w:rsidRPr="00290F6B">
        <w:t>.</w:t>
      </w:r>
    </w:p>
    <w:p w:rsidR="00FD6315" w:rsidRPr="00290F6B" w:rsidRDefault="00FD6315" w:rsidP="00FD6315">
      <w:pPr>
        <w:ind w:firstLine="709"/>
        <w:jc w:val="both"/>
      </w:pPr>
      <w:r w:rsidRPr="00290F6B">
        <w:t xml:space="preserve">Малым бизнесом охвачены практически все сферы экономики района. Малые предприятия  и </w:t>
      </w:r>
      <w:proofErr w:type="spellStart"/>
      <w:r w:rsidRPr="00290F6B">
        <w:lastRenderedPageBreak/>
        <w:t>микропредприятия</w:t>
      </w:r>
      <w:proofErr w:type="spellEnd"/>
      <w:r w:rsidRPr="00290F6B">
        <w:t xml:space="preserve">  </w:t>
      </w:r>
      <w:proofErr w:type="spellStart"/>
      <w:r w:rsidRPr="00290F6B">
        <w:t>Лихославльского</w:t>
      </w:r>
      <w:proofErr w:type="spellEnd"/>
      <w:r w:rsidRPr="00290F6B">
        <w:t xml:space="preserve"> района производят кондитерские изделия, хлебобулочную и  молочную продукцию</w:t>
      </w:r>
      <w:proofErr w:type="gramStart"/>
      <w:r w:rsidRPr="00290F6B">
        <w:t xml:space="preserve"> ,</w:t>
      </w:r>
      <w:proofErr w:type="gramEnd"/>
      <w:r w:rsidRPr="00290F6B">
        <w:t xml:space="preserve">хлопчатобумажные  технические перчатки, изделия из полиэтилена; продукцию переработки древесины, ремонтно-строительные работы,  оказывает услуги в сфере бытового обслуживания населения, торговли и общественного питания, автомобильных перевозок, образовательной, сельскохозяйственной, а также аудиторские,  </w:t>
      </w:r>
      <w:proofErr w:type="spellStart"/>
      <w:r w:rsidRPr="00290F6B">
        <w:t>риэлторские</w:t>
      </w:r>
      <w:proofErr w:type="spellEnd"/>
      <w:r w:rsidRPr="00290F6B">
        <w:t xml:space="preserve"> услуги и т.д.</w:t>
      </w:r>
      <w:r w:rsidRPr="00290F6B">
        <w:tab/>
      </w:r>
    </w:p>
    <w:p w:rsidR="00FD6315" w:rsidRPr="00290F6B" w:rsidRDefault="00FD6315" w:rsidP="00FD6315">
      <w:pPr>
        <w:jc w:val="both"/>
      </w:pPr>
      <w:r w:rsidRPr="00290F6B">
        <w:t xml:space="preserve">         Однако</w:t>
      </w:r>
      <w:proofErr w:type="gramStart"/>
      <w:r w:rsidRPr="00290F6B">
        <w:t>,</w:t>
      </w:r>
      <w:proofErr w:type="gramEnd"/>
      <w:r w:rsidRPr="00290F6B">
        <w:t xml:space="preserve"> наибольшее число малых и </w:t>
      </w:r>
      <w:proofErr w:type="spellStart"/>
      <w:r w:rsidRPr="00290F6B">
        <w:t>микропредприятий</w:t>
      </w:r>
      <w:proofErr w:type="spellEnd"/>
      <w:r w:rsidRPr="00290F6B">
        <w:t xml:space="preserve">  сосредоточено в  отрасли «Промышленность»-22%, «Оптовая  и розничная торговля, ремонт автотранспортных средств, бытовых изделий и предметов личного пользования»  -2</w:t>
      </w:r>
      <w:r w:rsidR="00BB0542" w:rsidRPr="00290F6B">
        <w:t>3</w:t>
      </w:r>
      <w:r w:rsidRPr="00290F6B">
        <w:t>%; в отрасли   «Сельское хозяйство»-1</w:t>
      </w:r>
      <w:r w:rsidR="00BB0542" w:rsidRPr="00290F6B">
        <w:t>4</w:t>
      </w:r>
      <w:r w:rsidRPr="00290F6B">
        <w:t>%.; в отрасли «Операции с недвижимом имуществом, аренда и предоставление услуг» -1</w:t>
      </w:r>
      <w:r w:rsidR="00BB0542" w:rsidRPr="00290F6B">
        <w:t>5</w:t>
      </w:r>
      <w:r w:rsidRPr="00290F6B">
        <w:t>% ,в отрасли «Строительстве»-</w:t>
      </w:r>
      <w:r w:rsidR="00BB0542" w:rsidRPr="00290F6B">
        <w:t>10</w:t>
      </w:r>
      <w:r w:rsidRPr="00290F6B">
        <w:t>%; в отрасли «Транспорт и связь»-</w:t>
      </w:r>
      <w:r w:rsidR="00BB0542" w:rsidRPr="00290F6B">
        <w:t>5</w:t>
      </w:r>
      <w:r w:rsidRPr="00290F6B">
        <w:t>%,в отраслях «Гостиницы и рестораны»</w:t>
      </w:r>
      <w:proofErr w:type="gramStart"/>
      <w:r w:rsidRPr="00290F6B">
        <w:t>,»</w:t>
      </w:r>
      <w:proofErr w:type="gramEnd"/>
      <w:r w:rsidRPr="00290F6B">
        <w:t xml:space="preserve">Финансовая деятельность» «Здравоохранение» и другие около </w:t>
      </w:r>
      <w:r w:rsidR="00BB0542" w:rsidRPr="00290F6B">
        <w:t>11</w:t>
      </w:r>
      <w:r w:rsidRPr="00290F6B">
        <w:t xml:space="preserve"> %.</w:t>
      </w:r>
    </w:p>
    <w:p w:rsidR="00FD6315" w:rsidRPr="00290F6B" w:rsidRDefault="00FD6315" w:rsidP="00FD6315">
      <w:pPr>
        <w:jc w:val="both"/>
      </w:pPr>
      <w:r w:rsidRPr="00290F6B">
        <w:t xml:space="preserve">          Среднесписочная численность работников малых и </w:t>
      </w:r>
      <w:proofErr w:type="spellStart"/>
      <w:r w:rsidRPr="00290F6B">
        <w:t>микропредприятий</w:t>
      </w:r>
      <w:proofErr w:type="spellEnd"/>
      <w:r w:rsidRPr="00290F6B">
        <w:t xml:space="preserve"> составляет на 1.01.201</w:t>
      </w:r>
      <w:r w:rsidR="00BB0542" w:rsidRPr="00290F6B">
        <w:t>4</w:t>
      </w:r>
      <w:r w:rsidRPr="00290F6B">
        <w:t xml:space="preserve"> г</w:t>
      </w:r>
      <w:proofErr w:type="gramStart"/>
      <w:r w:rsidRPr="00290F6B">
        <w:t>.(</w:t>
      </w:r>
      <w:proofErr w:type="gramEnd"/>
      <w:r w:rsidRPr="00290F6B">
        <w:t>оперативные данные)- 1</w:t>
      </w:r>
      <w:r w:rsidR="00BB0542" w:rsidRPr="00290F6B">
        <w:t>665</w:t>
      </w:r>
      <w:r w:rsidRPr="00290F6B">
        <w:t xml:space="preserve"> человек или </w:t>
      </w:r>
      <w:r w:rsidR="00BB0542" w:rsidRPr="00290F6B">
        <w:t>9</w:t>
      </w:r>
      <w:r w:rsidRPr="00290F6B">
        <w:t>7  % к 201</w:t>
      </w:r>
      <w:r w:rsidR="00BB0542" w:rsidRPr="00290F6B">
        <w:t>2</w:t>
      </w:r>
      <w:r w:rsidRPr="00290F6B">
        <w:t>году; в «Промышленности» – 3</w:t>
      </w:r>
      <w:r w:rsidR="00BB0542" w:rsidRPr="00290F6B">
        <w:t>5%</w:t>
      </w:r>
      <w:r w:rsidRPr="00290F6B">
        <w:t>; в  отрасли «Оптовая  и розничная торговля, ремонт автотранспортных средств, бытовых изделий и предметов личного пользования» занято -2</w:t>
      </w:r>
      <w:r w:rsidR="00BB0542" w:rsidRPr="00290F6B">
        <w:t>4</w:t>
      </w:r>
      <w:r w:rsidRPr="00290F6B">
        <w:t>%.;  в «Строительстве» -1</w:t>
      </w:r>
      <w:r w:rsidR="00BB0542" w:rsidRPr="00290F6B">
        <w:t>1</w:t>
      </w:r>
      <w:r w:rsidRPr="00290F6B">
        <w:t>%.; в сельском хозяйстве-1</w:t>
      </w:r>
      <w:r w:rsidR="0046254D" w:rsidRPr="00290F6B">
        <w:t>4</w:t>
      </w:r>
      <w:r w:rsidRPr="00290F6B">
        <w:t>% ; в отрасли «Операции с недвижимом имуществом, аренда и предоставление услуг</w:t>
      </w:r>
      <w:proofErr w:type="gramStart"/>
      <w:r w:rsidRPr="00290F6B">
        <w:t>»з</w:t>
      </w:r>
      <w:proofErr w:type="gramEnd"/>
      <w:r w:rsidRPr="00290F6B">
        <w:t>анято 1</w:t>
      </w:r>
      <w:r w:rsidR="0046254D" w:rsidRPr="00290F6B">
        <w:t>3</w:t>
      </w:r>
      <w:r w:rsidRPr="00290F6B">
        <w:t xml:space="preserve">% и на другие отрасли приходится </w:t>
      </w:r>
      <w:r w:rsidR="0046254D" w:rsidRPr="00290F6B">
        <w:t>3</w:t>
      </w:r>
      <w:r w:rsidRPr="00290F6B">
        <w:t xml:space="preserve"> %.</w:t>
      </w:r>
    </w:p>
    <w:p w:rsidR="00FD6315" w:rsidRPr="00290F6B" w:rsidRDefault="00FD6315" w:rsidP="00FD6315">
      <w:pPr>
        <w:jc w:val="both"/>
      </w:pPr>
      <w:r w:rsidRPr="00290F6B">
        <w:t xml:space="preserve">          За 201</w:t>
      </w:r>
      <w:r w:rsidR="0046254D" w:rsidRPr="00290F6B">
        <w:t>3</w:t>
      </w:r>
      <w:r w:rsidRPr="00290F6B">
        <w:t xml:space="preserve"> год  ( по оперативным данным) малыми  и </w:t>
      </w:r>
      <w:proofErr w:type="spellStart"/>
      <w:r w:rsidRPr="00290F6B">
        <w:t>микропредприятиями</w:t>
      </w:r>
      <w:proofErr w:type="spellEnd"/>
      <w:r w:rsidRPr="00290F6B">
        <w:t xml:space="preserve"> района произведено продукции на 1</w:t>
      </w:r>
      <w:r w:rsidR="0046254D" w:rsidRPr="00290F6B">
        <w:t>859,4</w:t>
      </w:r>
      <w:r w:rsidRPr="00290F6B">
        <w:t xml:space="preserve"> млн</w:t>
      </w:r>
      <w:proofErr w:type="gramStart"/>
      <w:r w:rsidRPr="00290F6B">
        <w:t>.р</w:t>
      </w:r>
      <w:proofErr w:type="gramEnd"/>
      <w:r w:rsidRPr="00290F6B">
        <w:t>уб., рост к 201</w:t>
      </w:r>
      <w:r w:rsidR="0046254D" w:rsidRPr="00290F6B">
        <w:t>2</w:t>
      </w:r>
      <w:r w:rsidRPr="00290F6B">
        <w:t xml:space="preserve"> году в  действующих ценах составил 11</w:t>
      </w:r>
      <w:r w:rsidR="0046254D" w:rsidRPr="00290F6B">
        <w:t>2,3</w:t>
      </w:r>
      <w:r w:rsidRPr="00290F6B">
        <w:t>%.</w:t>
      </w:r>
    </w:p>
    <w:p w:rsidR="00FD6315" w:rsidRPr="00290F6B" w:rsidRDefault="00FD6315" w:rsidP="00FD6315">
      <w:pPr>
        <w:jc w:val="both"/>
      </w:pPr>
      <w:r w:rsidRPr="00290F6B">
        <w:t xml:space="preserve">         </w:t>
      </w:r>
      <w:r w:rsidR="0046254D" w:rsidRPr="00290F6B">
        <w:t>29</w:t>
      </w:r>
      <w:r w:rsidRPr="00290F6B">
        <w:t xml:space="preserve">% объема произведенных товаров (услуг) малыми  и </w:t>
      </w:r>
      <w:proofErr w:type="spellStart"/>
      <w:r w:rsidRPr="00290F6B">
        <w:t>микропредприятиями</w:t>
      </w:r>
      <w:proofErr w:type="spellEnd"/>
      <w:r w:rsidRPr="00290F6B">
        <w:t xml:space="preserve">  приходится на долю «Промышленность» на «Строительство» -25%; «Оптовая  и розничная торговля, ремонт автотранспортных средств, бытовых изделий и предметов личного пользования» приходится -35%;  «Сельское хозяйство» -</w:t>
      </w:r>
      <w:r w:rsidR="0046254D" w:rsidRPr="00290F6B">
        <w:t>5</w:t>
      </w:r>
      <w:r w:rsidRPr="00290F6B">
        <w:t xml:space="preserve"> %, «Операции с недвижимом имуществом, аренда и предоставление услуг»- около 4,0 %  и на другие отрасли   около </w:t>
      </w:r>
      <w:r w:rsidR="0046254D" w:rsidRPr="00290F6B">
        <w:t>2</w:t>
      </w:r>
      <w:r w:rsidRPr="00290F6B">
        <w:t>%. Увеличение объемов  производства, оказания услуг, строительства произошло на ООО «Российские лакомства»</w:t>
      </w:r>
      <w:proofErr w:type="gramStart"/>
      <w:r w:rsidRPr="00290F6B">
        <w:t>,О</w:t>
      </w:r>
      <w:proofErr w:type="gramEnd"/>
      <w:r w:rsidRPr="00290F6B">
        <w:t>ОО «СП-Стимул»,</w:t>
      </w:r>
      <w:r w:rsidR="0046254D" w:rsidRPr="00290F6B">
        <w:t>ООО «Буренка», ООО «</w:t>
      </w:r>
      <w:proofErr w:type="spellStart"/>
      <w:r w:rsidR="0046254D" w:rsidRPr="00290F6B">
        <w:t>ВитОМЕК</w:t>
      </w:r>
      <w:proofErr w:type="spellEnd"/>
      <w:r w:rsidR="0046254D" w:rsidRPr="00290F6B">
        <w:t>», ООО «</w:t>
      </w:r>
      <w:proofErr w:type="spellStart"/>
      <w:r w:rsidR="0046254D" w:rsidRPr="00290F6B">
        <w:t>ТверьАгропром</w:t>
      </w:r>
      <w:proofErr w:type="spellEnd"/>
      <w:r w:rsidR="0046254D" w:rsidRPr="00290F6B">
        <w:t>».</w:t>
      </w:r>
    </w:p>
    <w:p w:rsidR="008060B8" w:rsidRPr="00290F6B" w:rsidRDefault="00FD6315" w:rsidP="008060B8">
      <w:pPr>
        <w:jc w:val="both"/>
      </w:pPr>
      <w:r w:rsidRPr="00290F6B">
        <w:t xml:space="preserve">             В  201</w:t>
      </w:r>
      <w:r w:rsidR="0046254D" w:rsidRPr="00290F6B">
        <w:t>3</w:t>
      </w:r>
      <w:r w:rsidRPr="00290F6B">
        <w:t xml:space="preserve"> года  открылся</w:t>
      </w:r>
      <w:r w:rsidR="0046254D" w:rsidRPr="00290F6B">
        <w:t xml:space="preserve"> </w:t>
      </w:r>
      <w:proofErr w:type="spellStart"/>
      <w:r w:rsidR="0046254D" w:rsidRPr="00290F6B">
        <w:t>офисно</w:t>
      </w:r>
      <w:proofErr w:type="spellEnd"/>
      <w:r w:rsidR="0046254D" w:rsidRPr="00290F6B">
        <w:t>-</w:t>
      </w:r>
      <w:r w:rsidRPr="00290F6B">
        <w:t xml:space="preserve"> торговый центр  «</w:t>
      </w:r>
      <w:r w:rsidR="0046254D" w:rsidRPr="00290F6B">
        <w:t>Грин Сити</w:t>
      </w:r>
      <w:r w:rsidRPr="00290F6B">
        <w:t xml:space="preserve">» с торговой площадью </w:t>
      </w:r>
      <w:r w:rsidR="0046254D" w:rsidRPr="00290F6B">
        <w:t>2321,9</w:t>
      </w:r>
      <w:r w:rsidRPr="00290F6B">
        <w:t xml:space="preserve"> кв.м., дополнительно  создано  </w:t>
      </w:r>
      <w:r w:rsidR="0046254D" w:rsidRPr="00290F6B">
        <w:t>89</w:t>
      </w:r>
      <w:r w:rsidRPr="00290F6B">
        <w:t xml:space="preserve"> рабочих мест; закончилось строительство </w:t>
      </w:r>
      <w:r w:rsidR="0046254D" w:rsidRPr="00290F6B">
        <w:t xml:space="preserve">      </w:t>
      </w:r>
      <w:r w:rsidR="00E83B7A" w:rsidRPr="00290F6B">
        <w:t xml:space="preserve">пристройки к магазину «Агат» (ООО «Марат» ), магазину «Коробейник» и магазину «Детский мир» </w:t>
      </w:r>
      <w:r w:rsidR="008060B8" w:rsidRPr="00290F6B">
        <w:t>( ООО «Дизайнер» ); продолжилось строительство  сельскохозяйственного рынка в г</w:t>
      </w:r>
      <w:proofErr w:type="gramStart"/>
      <w:r w:rsidR="008060B8" w:rsidRPr="00290F6B">
        <w:t>.Л</w:t>
      </w:r>
      <w:proofErr w:type="gramEnd"/>
      <w:r w:rsidR="008060B8" w:rsidRPr="00290F6B">
        <w:t>ихославль; началось строительство  аптечного комплекса в г.Лихославль (ООО «СП-Стимул») ; строительство  торгового комплекса на ул</w:t>
      </w:r>
      <w:proofErr w:type="gramStart"/>
      <w:r w:rsidR="008060B8" w:rsidRPr="00290F6B">
        <w:t>.К</w:t>
      </w:r>
      <w:proofErr w:type="gramEnd"/>
      <w:r w:rsidR="008060B8" w:rsidRPr="00290F6B">
        <w:t xml:space="preserve">омсомольская (ИП Солодов).              </w:t>
      </w:r>
    </w:p>
    <w:p w:rsidR="008060B8" w:rsidRPr="00290F6B" w:rsidRDefault="008060B8" w:rsidP="008060B8">
      <w:pPr>
        <w:ind w:firstLine="709"/>
        <w:jc w:val="both"/>
      </w:pPr>
      <w:r w:rsidRPr="00290F6B">
        <w:t xml:space="preserve">  Индивидуальное предпринимательство, по-прежнему, остается привлекательным в глазах экономически активного населения</w:t>
      </w:r>
      <w:proofErr w:type="gramStart"/>
      <w:r w:rsidRPr="00290F6B">
        <w:t xml:space="preserve"> ,</w:t>
      </w:r>
      <w:proofErr w:type="gramEnd"/>
      <w:r w:rsidRPr="00290F6B">
        <w:t xml:space="preserve"> ищущего пути повышения своего жизненного уровня через реализацию различных бизнес- идей. На 1.01.2014года (по оценке) на территории района зарегистрировано 625  индивидуальных предпринимателей или 99 % к 2012 году.</w:t>
      </w:r>
      <w:r w:rsidRPr="00290F6B">
        <w:tab/>
      </w:r>
      <w:r w:rsidRPr="00290F6B">
        <w:tab/>
      </w:r>
    </w:p>
    <w:p w:rsidR="008060B8" w:rsidRPr="00290F6B" w:rsidRDefault="008060B8" w:rsidP="008060B8">
      <w:pPr>
        <w:jc w:val="both"/>
      </w:pPr>
      <w:r w:rsidRPr="00290F6B">
        <w:rPr>
          <w:b/>
        </w:rPr>
        <w:t xml:space="preserve">           </w:t>
      </w:r>
      <w:r w:rsidRPr="00290F6B">
        <w:t xml:space="preserve">В доминирующих отраслях торговли и общественном питании, строительстве и промышленности и </w:t>
      </w:r>
      <w:proofErr w:type="spellStart"/>
      <w:r w:rsidRPr="00290F6B">
        <w:t>траспорте</w:t>
      </w:r>
      <w:proofErr w:type="spellEnd"/>
      <w:r w:rsidRPr="00290F6B">
        <w:t xml:space="preserve"> занято около 78,0 % индивидуальных предпринимателей. Среди вышеперечисленных отраслей на торговлю и общественного питания приходится 54,0% общей численности предпринимателей,  16% приходится на отрасль «Транспорт и связь», 2 % приходится на строительство и  6% промышленность;  на отрасль «Сельское хозяйство» приходится 8 %  и на другие отрасли-14%.</w:t>
      </w:r>
    </w:p>
    <w:p w:rsidR="00630BD5" w:rsidRPr="00290F6B" w:rsidRDefault="00630BD5" w:rsidP="00630BD5">
      <w:pPr>
        <w:pStyle w:val="13"/>
        <w:ind w:firstLine="708"/>
        <w:rPr>
          <w:sz w:val="20"/>
          <w:szCs w:val="20"/>
        </w:rPr>
      </w:pPr>
      <w:r w:rsidRPr="00290F6B">
        <w:rPr>
          <w:sz w:val="20"/>
          <w:szCs w:val="20"/>
        </w:rPr>
        <w:t xml:space="preserve">Продолжают свою работу Совет предпринимателей при главе Лихославльского района по развитию малого предпринимательства  и  районная межведомственная комиссии по устранению административных барьеров, в состав которых вошли районные, территориальные структуры, представители субъектов малого бизнеса. </w:t>
      </w:r>
    </w:p>
    <w:p w:rsidR="00630BD5" w:rsidRPr="00290F6B" w:rsidRDefault="00630BD5" w:rsidP="00630BD5">
      <w:pPr>
        <w:jc w:val="both"/>
      </w:pPr>
      <w:r w:rsidRPr="00290F6B">
        <w:t xml:space="preserve">        </w:t>
      </w:r>
      <w:proofErr w:type="gramStart"/>
      <w:r w:rsidRPr="00290F6B">
        <w:t>Комплекс программных мероприятий представлен пятью направлениями, взаимоувязанных между собой.</w:t>
      </w:r>
      <w:proofErr w:type="gramEnd"/>
      <w:r w:rsidRPr="00290F6B">
        <w:t xml:space="preserve"> Каждый раздел решает задачи определенного направления поддержки предпринимательства из средств бюджета администрации Лихославльского района, наиболее существенно влияющие на развитие благоприятной среды для предпринимательской деятельности.</w:t>
      </w:r>
    </w:p>
    <w:p w:rsidR="00630BD5" w:rsidRPr="00290F6B" w:rsidRDefault="00630BD5" w:rsidP="00630BD5">
      <w:pPr>
        <w:jc w:val="both"/>
        <w:rPr>
          <w:b/>
        </w:rPr>
      </w:pPr>
      <w:r w:rsidRPr="00290F6B">
        <w:rPr>
          <w:b/>
        </w:rPr>
        <w:t>Реализация мероприятий ДЦП:</w:t>
      </w:r>
    </w:p>
    <w:p w:rsidR="00630BD5" w:rsidRPr="00290F6B" w:rsidRDefault="00630BD5" w:rsidP="00630BD5">
      <w:pPr>
        <w:jc w:val="both"/>
        <w:rPr>
          <w:b/>
        </w:rPr>
      </w:pPr>
      <w:r w:rsidRPr="00290F6B">
        <w:rPr>
          <w:b/>
        </w:rPr>
        <w:t>1.Совершенствование  внешней среды развития малого и среднего предпринимательства.</w:t>
      </w:r>
    </w:p>
    <w:p w:rsidR="00630BD5" w:rsidRPr="00290F6B" w:rsidRDefault="00630BD5" w:rsidP="00630BD5">
      <w:pPr>
        <w:jc w:val="both"/>
      </w:pPr>
      <w:r w:rsidRPr="00290F6B">
        <w:rPr>
          <w:b/>
        </w:rPr>
        <w:t xml:space="preserve">   -п.1.1.</w:t>
      </w:r>
      <w:r w:rsidRPr="00290F6B">
        <w:t xml:space="preserve"> </w:t>
      </w:r>
      <w:r w:rsidRPr="00290F6B">
        <w:rPr>
          <w:b/>
        </w:rPr>
        <w:t>Создание деловых информационных центров</w:t>
      </w:r>
    </w:p>
    <w:p w:rsidR="00630BD5" w:rsidRPr="00290F6B" w:rsidRDefault="00630BD5" w:rsidP="00630BD5">
      <w:pPr>
        <w:jc w:val="both"/>
      </w:pPr>
      <w:r w:rsidRPr="00290F6B">
        <w:t xml:space="preserve">          В 2012-2013 годах планировалось открытие ДИЦ в городком поселении п</w:t>
      </w:r>
      <w:proofErr w:type="gramStart"/>
      <w:r w:rsidRPr="00290F6B">
        <w:t>.К</w:t>
      </w:r>
      <w:proofErr w:type="gramEnd"/>
      <w:r w:rsidRPr="00290F6B">
        <w:t xml:space="preserve">алашниково , при условии получения областной субсидии. ДИЦ не был открыт  из </w:t>
      </w:r>
      <w:proofErr w:type="gramStart"/>
      <w:r w:rsidRPr="00290F6B">
        <w:t>–з</w:t>
      </w:r>
      <w:proofErr w:type="gramEnd"/>
      <w:r w:rsidRPr="00290F6B">
        <w:t xml:space="preserve">а отсутствия  финансирования из областного бюджета. </w:t>
      </w:r>
    </w:p>
    <w:p w:rsidR="00630BD5" w:rsidRPr="00290F6B" w:rsidRDefault="00630BD5" w:rsidP="00630BD5">
      <w:pPr>
        <w:jc w:val="both"/>
      </w:pPr>
      <w:r w:rsidRPr="00290F6B">
        <w:t xml:space="preserve">      Данное мероприятие не финансировалось.</w:t>
      </w:r>
    </w:p>
    <w:p w:rsidR="00630BD5" w:rsidRPr="00290F6B" w:rsidRDefault="00630BD5" w:rsidP="00630BD5">
      <w:pPr>
        <w:jc w:val="both"/>
        <w:rPr>
          <w:b/>
        </w:rPr>
      </w:pPr>
      <w:r w:rsidRPr="00290F6B">
        <w:t xml:space="preserve">            -</w:t>
      </w:r>
      <w:r w:rsidRPr="00290F6B">
        <w:rPr>
          <w:b/>
        </w:rPr>
        <w:t>п.1.2</w:t>
      </w:r>
      <w:r w:rsidRPr="00290F6B">
        <w:t>.</w:t>
      </w:r>
      <w:r w:rsidRPr="00290F6B">
        <w:rPr>
          <w:b/>
        </w:rPr>
        <w:t>Обеспечение функционирования Бизне</w:t>
      </w:r>
      <w:proofErr w:type="gramStart"/>
      <w:r w:rsidRPr="00290F6B">
        <w:rPr>
          <w:b/>
        </w:rPr>
        <w:t>с-</w:t>
      </w:r>
      <w:proofErr w:type="gramEnd"/>
      <w:r w:rsidRPr="00290F6B">
        <w:rPr>
          <w:b/>
        </w:rPr>
        <w:t xml:space="preserve"> центра при МБУК «</w:t>
      </w:r>
      <w:proofErr w:type="spellStart"/>
      <w:r w:rsidRPr="00290F6B">
        <w:rPr>
          <w:b/>
        </w:rPr>
        <w:t>Лихославльская</w:t>
      </w:r>
      <w:proofErr w:type="spellEnd"/>
      <w:r w:rsidRPr="00290F6B">
        <w:rPr>
          <w:b/>
        </w:rPr>
        <w:t xml:space="preserve"> библиотека»</w:t>
      </w:r>
    </w:p>
    <w:p w:rsidR="00630BD5" w:rsidRPr="00290F6B" w:rsidRDefault="00630BD5" w:rsidP="00630BD5">
      <w:pPr>
        <w:jc w:val="both"/>
      </w:pPr>
      <w:r w:rsidRPr="00290F6B">
        <w:t xml:space="preserve">         За 2013 год объем финансирования для обеспечения функционирования </w:t>
      </w:r>
      <w:proofErr w:type="spellStart"/>
      <w:r w:rsidRPr="00290F6B">
        <w:t>Бизнес-центра</w:t>
      </w:r>
      <w:proofErr w:type="spellEnd"/>
      <w:r w:rsidRPr="00290F6B">
        <w:t xml:space="preserve"> при </w:t>
      </w:r>
      <w:proofErr w:type="spellStart"/>
      <w:r w:rsidRPr="00290F6B">
        <w:t>Лихославльской</w:t>
      </w:r>
      <w:proofErr w:type="spellEnd"/>
      <w:r w:rsidRPr="00290F6B">
        <w:t xml:space="preserve"> библиотеки им. Вл</w:t>
      </w:r>
      <w:proofErr w:type="gramStart"/>
      <w:r w:rsidRPr="00290F6B">
        <w:t>.С</w:t>
      </w:r>
      <w:proofErr w:type="gramEnd"/>
      <w:r w:rsidRPr="00290F6B">
        <w:t xml:space="preserve">околова составил </w:t>
      </w:r>
      <w:r w:rsidRPr="009D0B5C">
        <w:rPr>
          <w:b/>
        </w:rPr>
        <w:t>60 т</w:t>
      </w:r>
      <w:r w:rsidRPr="00290F6B">
        <w:t>ыс.рублей : оплата Интернета, обновление программного обеспечения, канцелярские товары и др..</w:t>
      </w:r>
    </w:p>
    <w:p w:rsidR="00630BD5" w:rsidRPr="00290F6B" w:rsidRDefault="00630BD5" w:rsidP="00630BD5">
      <w:pPr>
        <w:rPr>
          <w:color w:val="FF0000"/>
        </w:rPr>
      </w:pPr>
      <w:r w:rsidRPr="00290F6B">
        <w:rPr>
          <w:color w:val="FF0000"/>
        </w:rPr>
        <w:t xml:space="preserve">         </w:t>
      </w:r>
    </w:p>
    <w:p w:rsidR="00630BD5" w:rsidRPr="00290F6B" w:rsidRDefault="00630BD5" w:rsidP="00630BD5">
      <w:pPr>
        <w:jc w:val="both"/>
        <w:rPr>
          <w:b/>
        </w:rPr>
      </w:pPr>
      <w:r w:rsidRPr="00290F6B">
        <w:rPr>
          <w:b/>
        </w:rPr>
        <w:t xml:space="preserve">            -п.1.3 </w:t>
      </w:r>
      <w:r w:rsidRPr="00290F6B">
        <w:t xml:space="preserve"> </w:t>
      </w:r>
      <w:r w:rsidRPr="00290F6B">
        <w:rPr>
          <w:b/>
        </w:rPr>
        <w:t>Создание и ведение реестра субъектов малого и среднего предпринимательства-получателей поддержки</w:t>
      </w:r>
    </w:p>
    <w:p w:rsidR="00630BD5" w:rsidRPr="00290F6B" w:rsidRDefault="00630BD5" w:rsidP="00630BD5">
      <w:pPr>
        <w:jc w:val="both"/>
      </w:pPr>
      <w:r w:rsidRPr="00290F6B">
        <w:rPr>
          <w:b/>
        </w:rPr>
        <w:t xml:space="preserve">          </w:t>
      </w:r>
      <w:r w:rsidRPr="00290F6B">
        <w:t>Отделом экономики и потребительского рынка администрации Лихославльского района</w:t>
      </w:r>
      <w:r w:rsidRPr="00290F6B">
        <w:rPr>
          <w:b/>
        </w:rPr>
        <w:t xml:space="preserve"> </w:t>
      </w:r>
      <w:r w:rsidRPr="00290F6B">
        <w:t xml:space="preserve"> создан и </w:t>
      </w:r>
      <w:r w:rsidRPr="00290F6B">
        <w:lastRenderedPageBreak/>
        <w:t>ведется реестр субъектов малого и среднего предпринимательства - получателей  поддержки. В 2013 году представители малого и среднего бизнеса получили  поддержку    в виде:</w:t>
      </w:r>
    </w:p>
    <w:p w:rsidR="00630BD5" w:rsidRPr="00290F6B" w:rsidRDefault="00630BD5" w:rsidP="00630BD5">
      <w:pPr>
        <w:jc w:val="both"/>
      </w:pPr>
      <w:r w:rsidRPr="00290F6B">
        <w:t>-образовательной  - 103человек;</w:t>
      </w:r>
    </w:p>
    <w:p w:rsidR="00630BD5" w:rsidRPr="00290F6B" w:rsidRDefault="00630BD5" w:rsidP="00630BD5">
      <w:pPr>
        <w:jc w:val="both"/>
      </w:pPr>
      <w:r w:rsidRPr="00290F6B">
        <w:t>финансовой:</w:t>
      </w:r>
    </w:p>
    <w:p w:rsidR="00630BD5" w:rsidRPr="00290F6B" w:rsidRDefault="00630BD5" w:rsidP="00630BD5">
      <w:pPr>
        <w:jc w:val="both"/>
      </w:pPr>
      <w:r w:rsidRPr="00290F6B">
        <w:t>-субсидии на создание своего дела - получили 8 безработных граждан</w:t>
      </w:r>
    </w:p>
    <w:p w:rsidR="00630BD5" w:rsidRPr="00290F6B" w:rsidRDefault="00630BD5" w:rsidP="00630BD5">
      <w:pPr>
        <w:jc w:val="both"/>
        <w:rPr>
          <w:b/>
        </w:rPr>
      </w:pPr>
      <w:r w:rsidRPr="00290F6B">
        <w:t xml:space="preserve">    </w:t>
      </w:r>
      <w:r w:rsidRPr="00290F6B">
        <w:rPr>
          <w:b/>
        </w:rPr>
        <w:t xml:space="preserve">    -  п.1.4.    Создание и ведение  реестра объектов потребительского рынка МО «</w:t>
      </w:r>
      <w:proofErr w:type="spellStart"/>
      <w:r w:rsidRPr="00290F6B">
        <w:rPr>
          <w:b/>
        </w:rPr>
        <w:t>Лихославльский</w:t>
      </w:r>
      <w:proofErr w:type="spellEnd"/>
      <w:r w:rsidRPr="00290F6B">
        <w:rPr>
          <w:b/>
        </w:rPr>
        <w:t xml:space="preserve"> район»</w:t>
      </w:r>
    </w:p>
    <w:p w:rsidR="00630BD5" w:rsidRPr="00290F6B" w:rsidRDefault="00630BD5" w:rsidP="00630BD5">
      <w:pPr>
        <w:jc w:val="both"/>
      </w:pPr>
      <w:r w:rsidRPr="00290F6B">
        <w:rPr>
          <w:b/>
        </w:rPr>
        <w:t xml:space="preserve">       </w:t>
      </w:r>
      <w:r w:rsidRPr="00290F6B">
        <w:t>Формирование информационной базы данных об объектах  потребительского рынка  способствует созданию условий по обеспечению населения услугам и торговли, общественного питания и бытового обслуживания, содействию развития предпринимательской деятельности, созданию устойчивой системы информационного  обеспечения о состоянии  и тенденциях  развития потребительского рынка в районе.</w:t>
      </w:r>
    </w:p>
    <w:p w:rsidR="00630BD5" w:rsidRPr="00290F6B" w:rsidRDefault="00630BD5" w:rsidP="00630BD5">
      <w:pPr>
        <w:jc w:val="both"/>
      </w:pPr>
      <w:r w:rsidRPr="00290F6B">
        <w:t xml:space="preserve">      Отделом экономики и потребительского рынка создан и ведется реестр объектов потребительского рынка на территории МО «</w:t>
      </w:r>
      <w:proofErr w:type="spellStart"/>
      <w:r w:rsidRPr="00290F6B">
        <w:t>Лихославльский</w:t>
      </w:r>
      <w:proofErr w:type="spellEnd"/>
      <w:r w:rsidRPr="00290F6B">
        <w:t xml:space="preserve"> район». На 1.01.2014 года  в реестр внесено  212</w:t>
      </w:r>
      <w:r w:rsidRPr="00290F6B">
        <w:rPr>
          <w:b/>
        </w:rPr>
        <w:t xml:space="preserve"> </w:t>
      </w:r>
      <w:r w:rsidRPr="00290F6B">
        <w:t>объекта потребительского рынка</w:t>
      </w:r>
      <w:proofErr w:type="gramStart"/>
      <w:r w:rsidRPr="00290F6B">
        <w:t xml:space="preserve"> .</w:t>
      </w:r>
      <w:proofErr w:type="gramEnd"/>
    </w:p>
    <w:p w:rsidR="00630BD5" w:rsidRPr="00290F6B" w:rsidRDefault="00630BD5" w:rsidP="00630BD5">
      <w:pPr>
        <w:jc w:val="both"/>
      </w:pPr>
    </w:p>
    <w:p w:rsidR="00630BD5" w:rsidRPr="00290F6B" w:rsidRDefault="00630BD5" w:rsidP="00630BD5">
      <w:pPr>
        <w:jc w:val="both"/>
      </w:pPr>
    </w:p>
    <w:p w:rsidR="00630BD5" w:rsidRPr="00290F6B" w:rsidRDefault="00630BD5" w:rsidP="00630BD5">
      <w:pPr>
        <w:jc w:val="both"/>
      </w:pPr>
      <w:r w:rsidRPr="00290F6B">
        <w:t xml:space="preserve">       Мероприятие проводилось на безвозмездной основе.</w:t>
      </w:r>
    </w:p>
    <w:p w:rsidR="00630BD5" w:rsidRPr="00290F6B" w:rsidRDefault="00630BD5" w:rsidP="00630BD5">
      <w:pPr>
        <w:jc w:val="both"/>
        <w:rPr>
          <w:b/>
        </w:rPr>
      </w:pPr>
      <w:r w:rsidRPr="00290F6B">
        <w:tab/>
      </w:r>
      <w:r w:rsidRPr="00290F6B">
        <w:rPr>
          <w:b/>
        </w:rPr>
        <w:t>2.Формирование положительного имиджа предпринимательства</w:t>
      </w:r>
    </w:p>
    <w:p w:rsidR="00630BD5" w:rsidRPr="00290F6B" w:rsidRDefault="00630BD5" w:rsidP="00630BD5">
      <w:pPr>
        <w:jc w:val="both"/>
        <w:rPr>
          <w:b/>
        </w:rPr>
      </w:pPr>
    </w:p>
    <w:p w:rsidR="00630BD5" w:rsidRPr="00290F6B" w:rsidRDefault="00630BD5" w:rsidP="00630BD5">
      <w:pPr>
        <w:jc w:val="both"/>
        <w:rPr>
          <w:b/>
        </w:rPr>
      </w:pPr>
      <w:r w:rsidRPr="00290F6B">
        <w:rPr>
          <w:b/>
        </w:rPr>
        <w:t xml:space="preserve">          - п.2.1.Организация и привлечение субъектов малого и среднего предпринимательства к участию в Днях «Лихославльского района»</w:t>
      </w:r>
      <w:proofErr w:type="gramStart"/>
      <w:r w:rsidRPr="00290F6B">
        <w:rPr>
          <w:b/>
        </w:rPr>
        <w:t>;п</w:t>
      </w:r>
      <w:proofErr w:type="gramEnd"/>
      <w:r w:rsidRPr="00290F6B">
        <w:rPr>
          <w:b/>
        </w:rPr>
        <w:t>оселений</w:t>
      </w:r>
    </w:p>
    <w:p w:rsidR="00630BD5" w:rsidRPr="00290F6B" w:rsidRDefault="00630BD5" w:rsidP="00630BD5">
      <w:pPr>
        <w:jc w:val="both"/>
      </w:pPr>
      <w:r w:rsidRPr="00290F6B">
        <w:rPr>
          <w:b/>
        </w:rPr>
        <w:t xml:space="preserve">         </w:t>
      </w:r>
      <w:r w:rsidRPr="00290F6B">
        <w:t xml:space="preserve">    </w:t>
      </w:r>
    </w:p>
    <w:p w:rsidR="00630BD5" w:rsidRPr="00290F6B" w:rsidRDefault="00630BD5" w:rsidP="00630BD5">
      <w:pPr>
        <w:jc w:val="both"/>
      </w:pPr>
      <w:r w:rsidRPr="00290F6B">
        <w:t xml:space="preserve">          Ежегодно,12 июня, в МО «</w:t>
      </w:r>
      <w:proofErr w:type="spellStart"/>
      <w:r w:rsidRPr="00290F6B">
        <w:t>Лихославльский</w:t>
      </w:r>
      <w:proofErr w:type="spellEnd"/>
      <w:r w:rsidRPr="00290F6B">
        <w:t xml:space="preserve"> район»  проходит   день города и района,  проводятся дни сельских поселений ,кроме этого за 201</w:t>
      </w:r>
      <w:r w:rsidR="009049F4" w:rsidRPr="00290F6B">
        <w:t>3</w:t>
      </w:r>
      <w:r w:rsidRPr="00290F6B">
        <w:t xml:space="preserve"> год на территории Лихославльского района проведено 15</w:t>
      </w:r>
      <w:r w:rsidR="009049F4" w:rsidRPr="00290F6B">
        <w:t>6</w:t>
      </w:r>
      <w:r w:rsidRPr="00290F6B">
        <w:t xml:space="preserve"> универсальных  ярмарок( п</w:t>
      </w:r>
      <w:proofErr w:type="gramStart"/>
      <w:r w:rsidRPr="00290F6B">
        <w:t>.К</w:t>
      </w:r>
      <w:proofErr w:type="gramEnd"/>
      <w:r w:rsidRPr="00290F6B">
        <w:t xml:space="preserve">алашниково) и 2 специализированные (сельскохозяйственные ) ярмарки. На  все вышеназванные мероприятия было привлечено более 180 человек  представителей малого и среднего бизнеса. </w:t>
      </w:r>
    </w:p>
    <w:p w:rsidR="00630BD5" w:rsidRPr="00290F6B" w:rsidRDefault="00630BD5" w:rsidP="00630BD5">
      <w:pPr>
        <w:jc w:val="both"/>
        <w:rPr>
          <w:b/>
        </w:rPr>
      </w:pPr>
      <w:r w:rsidRPr="00290F6B">
        <w:rPr>
          <w:b/>
        </w:rPr>
        <w:t xml:space="preserve"> </w:t>
      </w:r>
    </w:p>
    <w:p w:rsidR="00630BD5" w:rsidRPr="00290F6B" w:rsidRDefault="00630BD5" w:rsidP="00630BD5">
      <w:pPr>
        <w:jc w:val="both"/>
        <w:rPr>
          <w:b/>
        </w:rPr>
      </w:pPr>
      <w:r w:rsidRPr="00290F6B">
        <w:rPr>
          <w:b/>
        </w:rPr>
        <w:t xml:space="preserve">         - п.2.2. Организация и проведение циклов семинаров «Как организовать свое дело»</w:t>
      </w:r>
    </w:p>
    <w:p w:rsidR="00630BD5" w:rsidRPr="00290F6B" w:rsidRDefault="00630BD5" w:rsidP="00630BD5">
      <w:pPr>
        <w:jc w:val="both"/>
      </w:pPr>
      <w:r w:rsidRPr="00290F6B">
        <w:t xml:space="preserve">    На базе </w:t>
      </w:r>
      <w:proofErr w:type="spellStart"/>
      <w:proofErr w:type="gramStart"/>
      <w:r w:rsidRPr="00290F6B">
        <w:t>Бизнес-центра</w:t>
      </w:r>
      <w:proofErr w:type="spellEnd"/>
      <w:proofErr w:type="gramEnd"/>
      <w:r w:rsidRPr="00290F6B">
        <w:t xml:space="preserve"> совместно с центром занятости населения Лихославльского района в 2013 году было организовано две встречи со школьниками и безработными гражданами  по организации собственного дела. </w:t>
      </w:r>
    </w:p>
    <w:p w:rsidR="00630BD5" w:rsidRPr="00290F6B" w:rsidRDefault="00630BD5" w:rsidP="00630BD5">
      <w:pPr>
        <w:jc w:val="both"/>
      </w:pPr>
      <w:r w:rsidRPr="00290F6B">
        <w:t xml:space="preserve">     Темы встреч:</w:t>
      </w:r>
    </w:p>
    <w:p w:rsidR="00630BD5" w:rsidRPr="00290F6B" w:rsidRDefault="00630BD5" w:rsidP="00630BD5">
      <w:pPr>
        <w:jc w:val="both"/>
      </w:pPr>
      <w:r w:rsidRPr="00290F6B">
        <w:t>- «Шаги к успеху»;</w:t>
      </w:r>
    </w:p>
    <w:p w:rsidR="00630BD5" w:rsidRPr="00290F6B" w:rsidRDefault="00630BD5" w:rsidP="00630BD5">
      <w:pPr>
        <w:jc w:val="both"/>
      </w:pPr>
      <w:r w:rsidRPr="00290F6B">
        <w:t>- «Бизнес для молодых».</w:t>
      </w:r>
    </w:p>
    <w:p w:rsidR="00630BD5" w:rsidRPr="00290F6B" w:rsidRDefault="00630BD5" w:rsidP="00630BD5">
      <w:pPr>
        <w:jc w:val="both"/>
        <w:rPr>
          <w:b/>
        </w:rPr>
      </w:pPr>
      <w:r w:rsidRPr="00290F6B">
        <w:t xml:space="preserve">            - </w:t>
      </w:r>
      <w:r w:rsidRPr="00290F6B">
        <w:rPr>
          <w:b/>
        </w:rPr>
        <w:t>п.2.3. Организация освещения в средствах массовой информации вопросов развития малого и среднего предпринимательства в газете «Наша жизнь»</w:t>
      </w:r>
    </w:p>
    <w:p w:rsidR="00630BD5" w:rsidRPr="00290F6B" w:rsidRDefault="00630BD5" w:rsidP="00630BD5">
      <w:pPr>
        <w:jc w:val="both"/>
      </w:pPr>
      <w:r w:rsidRPr="00290F6B">
        <w:t xml:space="preserve">            Регулярно в газете «Наша жизнь» публикуется  информация  о  развитии  малого и среднего бизнеса в районе.</w:t>
      </w:r>
    </w:p>
    <w:p w:rsidR="00630BD5" w:rsidRPr="00290F6B" w:rsidRDefault="00630BD5" w:rsidP="00630BD5">
      <w:pPr>
        <w:jc w:val="both"/>
      </w:pPr>
      <w:r w:rsidRPr="00290F6B">
        <w:t xml:space="preserve">           За 201</w:t>
      </w:r>
      <w:r w:rsidR="00C443A7" w:rsidRPr="00290F6B">
        <w:t>3</w:t>
      </w:r>
      <w:r w:rsidRPr="00290F6B">
        <w:t xml:space="preserve"> год было 15 публикации  в местной газете  «Наша жизнь». </w:t>
      </w:r>
    </w:p>
    <w:p w:rsidR="00630BD5" w:rsidRPr="00290F6B" w:rsidRDefault="00630BD5" w:rsidP="00630BD5">
      <w:pPr>
        <w:jc w:val="both"/>
      </w:pPr>
    </w:p>
    <w:p w:rsidR="00630BD5" w:rsidRPr="00290F6B" w:rsidRDefault="00630BD5" w:rsidP="00630BD5">
      <w:pPr>
        <w:jc w:val="both"/>
      </w:pPr>
      <w:r w:rsidRPr="00290F6B">
        <w:t xml:space="preserve">3. </w:t>
      </w:r>
      <w:proofErr w:type="spellStart"/>
      <w:r w:rsidRPr="00290F6B">
        <w:t>Инвестиционн</w:t>
      </w:r>
      <w:proofErr w:type="gramStart"/>
      <w:r w:rsidRPr="00290F6B">
        <w:t>о</w:t>
      </w:r>
      <w:proofErr w:type="spellEnd"/>
      <w:r w:rsidRPr="00290F6B">
        <w:t>-</w:t>
      </w:r>
      <w:proofErr w:type="gramEnd"/>
      <w:r w:rsidRPr="00290F6B">
        <w:t xml:space="preserve"> имущественная поддержка субъектов малого и среднего предпринимательства.</w:t>
      </w:r>
    </w:p>
    <w:p w:rsidR="00630BD5" w:rsidRPr="00290F6B" w:rsidRDefault="00630BD5" w:rsidP="00630BD5">
      <w:pPr>
        <w:jc w:val="both"/>
      </w:pPr>
    </w:p>
    <w:p w:rsidR="00630BD5" w:rsidRPr="00290F6B" w:rsidRDefault="00630BD5" w:rsidP="00630BD5">
      <w:r w:rsidRPr="00290F6B">
        <w:t xml:space="preserve">             В направление имущественной поддержки в программу включен  комплекс мероприятий, способствующих упрощению доступа субъектов малого и среднего предпринимательства к неиспользуемым муниципальным основным фондам, прежде всего к земельным ресурсам, помещениям и оборудованию.</w:t>
      </w:r>
    </w:p>
    <w:p w:rsidR="00630BD5" w:rsidRPr="00290F6B" w:rsidRDefault="00630BD5" w:rsidP="00630BD5">
      <w:pPr>
        <w:jc w:val="both"/>
      </w:pPr>
      <w:r w:rsidRPr="00290F6B">
        <w:t xml:space="preserve">             -п.3.1. Сбор и предоставление информации неиспользуемых объектах недвижимости, находящихся в муниципальной собственности</w:t>
      </w:r>
    </w:p>
    <w:p w:rsidR="00630BD5" w:rsidRPr="00290F6B" w:rsidRDefault="00630BD5" w:rsidP="00630BD5">
      <w:pPr>
        <w:jc w:val="both"/>
      </w:pPr>
      <w:r w:rsidRPr="00290F6B">
        <w:t xml:space="preserve">              Комитет по управлению имуществом Лихославльского района ведет учет неиспользуемых объектов недвижимости. В настоящее время  на учете находится 27 объекта недвижимого имущества, расположенных на территории МО « </w:t>
      </w:r>
      <w:proofErr w:type="spellStart"/>
      <w:r w:rsidRPr="00290F6B">
        <w:t>Лихославльский</w:t>
      </w:r>
      <w:proofErr w:type="spellEnd"/>
      <w:r w:rsidRPr="00290F6B">
        <w:t xml:space="preserve"> район»,  неиспользуемых по назначению и не задействованного в обеспечении деятельности органов местного самоуправления.</w:t>
      </w:r>
    </w:p>
    <w:p w:rsidR="00630BD5" w:rsidRPr="00290F6B" w:rsidRDefault="00630BD5" w:rsidP="00630BD5">
      <w:pPr>
        <w:jc w:val="both"/>
      </w:pPr>
      <w:r w:rsidRPr="00290F6B">
        <w:t xml:space="preserve">               Из них 16 объектов включены в прогнозный план приватизации муниципального имущества на 2013-2014 годы. Информация о данных объектах с характеристиками размещается в районной газете « Наша жизнь» и на официальном сайте администрации Лихославльского района в сети Интернет. Кроме того информация об объектах  планируемых к продаже размещается на других сайтах в сети Интернет, в объявлениях о продаже коммерческой недвижимости ( « Из рук в руки», « </w:t>
      </w:r>
      <w:proofErr w:type="spellStart"/>
      <w:r w:rsidRPr="00290F6B">
        <w:t>Авито</w:t>
      </w:r>
      <w:proofErr w:type="spellEnd"/>
      <w:r w:rsidRPr="00290F6B">
        <w:t xml:space="preserve">», « </w:t>
      </w:r>
      <w:proofErr w:type="spellStart"/>
      <w:r w:rsidRPr="00290F6B">
        <w:t>Зем</w:t>
      </w:r>
      <w:proofErr w:type="gramStart"/>
      <w:r w:rsidRPr="00290F6B">
        <w:t>.р</w:t>
      </w:r>
      <w:proofErr w:type="gramEnd"/>
      <w:r w:rsidRPr="00290F6B">
        <w:t>у</w:t>
      </w:r>
      <w:proofErr w:type="spellEnd"/>
      <w:r w:rsidRPr="00290F6B">
        <w:t xml:space="preserve">» и др.). Заключено соглашение об обмене информацией с Фондом имущества администрации Тверской области на размещение информации о продаже объектов недвижимости и земельных участков на сайте администрации Тверской области, на котором также размещаются информационные объявления о планируемых к продаже объектах. </w:t>
      </w:r>
    </w:p>
    <w:p w:rsidR="00630BD5" w:rsidRPr="00290F6B" w:rsidRDefault="00630BD5" w:rsidP="00630BD5">
      <w:pPr>
        <w:jc w:val="both"/>
      </w:pPr>
      <w:r w:rsidRPr="00290F6B">
        <w:t xml:space="preserve">          -п.3.2 Сбор и публикация информации о недвижимом имуществе, включая земельные участки</w:t>
      </w:r>
    </w:p>
    <w:p w:rsidR="00630BD5" w:rsidRPr="00290F6B" w:rsidRDefault="00630BD5" w:rsidP="00630BD5">
      <w:pPr>
        <w:jc w:val="both"/>
      </w:pPr>
      <w:r w:rsidRPr="00290F6B">
        <w:t xml:space="preserve">           Комитет по управлению имуществом Лихославльского района ведет учет и публикацию информации </w:t>
      </w:r>
      <w:r w:rsidRPr="00290F6B">
        <w:lastRenderedPageBreak/>
        <w:t>о недвижимом имуществе, включая земельные участки. На учете</w:t>
      </w:r>
      <w:proofErr w:type="gramStart"/>
      <w:r w:rsidRPr="00290F6B">
        <w:t xml:space="preserve"> ,</w:t>
      </w:r>
      <w:proofErr w:type="gramEnd"/>
      <w:r w:rsidRPr="00290F6B">
        <w:t xml:space="preserve"> кроме 27 объектов недвижимого имущества, имеется сформированных и поставленных на кадастровый учет более 20 земельных участков, общей площадью свыше 500 га,  предназначенных для размещения новых производств, 10 земельных участков, общей площадью 600 га  – для сельскохозяйственного производства, 100 га земельных участков – для жилищного строительства. Информация об имеющихся объектах недвижимости и земельных участков размещается в районной газете « Наша жизнь», на сайте администрации Лихославльского района.  </w:t>
      </w:r>
    </w:p>
    <w:p w:rsidR="00630BD5" w:rsidRPr="00290F6B" w:rsidRDefault="00630BD5" w:rsidP="00630BD5">
      <w:pPr>
        <w:jc w:val="both"/>
        <w:rPr>
          <w:color w:val="FF0000"/>
        </w:rPr>
      </w:pPr>
      <w:r w:rsidRPr="00290F6B">
        <w:t xml:space="preserve">       </w:t>
      </w:r>
      <w:proofErr w:type="gramStart"/>
      <w:r w:rsidRPr="00290F6B">
        <w:t>В соответствии с федеральным законодательством  с 01.01.2012 года публикация по продаже земельных участков, находящихся в государственной или  муниципальной собственности, либо права на заключение договоров аренды таких земельных участков для жилищного строительства, продаже объектов недвижимого имущества, находящегося в муниципальной собственности  размещаются на официальном  сайте Российской Федерации в сети Интернет для размещения информации о проведении торгов.</w:t>
      </w:r>
      <w:proofErr w:type="gramEnd"/>
      <w:r w:rsidRPr="00290F6B">
        <w:t xml:space="preserve"> Всего за 2013 год было размещено на федеральном сайте Российской Федерации – 9 объявлений, на сайте Лихославльского района – 65, в газете « Тверская жизнь» - 6 и 54 информаций в районной газете « Наша жизнь» о предоставлении в аренду, о продаже в собственность объектов недвижимости и земельных участков</w:t>
      </w:r>
      <w:r w:rsidRPr="00290F6B">
        <w:rPr>
          <w:color w:val="FF0000"/>
        </w:rPr>
        <w:t>.</w:t>
      </w:r>
    </w:p>
    <w:p w:rsidR="00630BD5" w:rsidRPr="00290F6B" w:rsidRDefault="00630BD5" w:rsidP="00630BD5">
      <w:pPr>
        <w:jc w:val="both"/>
      </w:pPr>
    </w:p>
    <w:p w:rsidR="00630BD5" w:rsidRPr="00290F6B" w:rsidRDefault="00630BD5" w:rsidP="00630BD5">
      <w:pPr>
        <w:jc w:val="both"/>
        <w:rPr>
          <w:color w:val="FF0000"/>
        </w:rPr>
      </w:pPr>
    </w:p>
    <w:p w:rsidR="00630BD5" w:rsidRPr="00290F6B" w:rsidRDefault="00630BD5" w:rsidP="00630BD5">
      <w:pPr>
        <w:jc w:val="both"/>
        <w:rPr>
          <w:b/>
        </w:rPr>
      </w:pPr>
      <w:r w:rsidRPr="00290F6B">
        <w:t xml:space="preserve">        -</w:t>
      </w:r>
      <w:r w:rsidRPr="00290F6B">
        <w:rPr>
          <w:b/>
        </w:rPr>
        <w:t>п.3.3. Подбор земельных участков для размещения объектов малого и среднего предпринимательства</w:t>
      </w:r>
    </w:p>
    <w:p w:rsidR="00630BD5" w:rsidRPr="00290F6B" w:rsidRDefault="00630BD5" w:rsidP="00630BD5">
      <w:pPr>
        <w:jc w:val="both"/>
      </w:pPr>
      <w:r w:rsidRPr="00290F6B">
        <w:t xml:space="preserve">                   Перспективы развития новых производств и развитие окружающих территорий напрямую связаны с наличием площадок и земельных участков соответствующего назначения, обеспеченных инженерной и транспортной инфраструктурой.</w:t>
      </w:r>
    </w:p>
    <w:p w:rsidR="00630BD5" w:rsidRPr="00290F6B" w:rsidRDefault="00630BD5" w:rsidP="00630BD5">
      <w:pPr>
        <w:jc w:val="both"/>
      </w:pPr>
      <w:r w:rsidRPr="00290F6B">
        <w:t xml:space="preserve">На территории Лихославльского района были выделены несколько перспективных для строительства новых производств территорий. Данные территории, как правило, обладают большим потенциалом с позиции обеспеченности инженерно-транспортной инфраструктурой и трудовыми резервами.  По данным земельным участкам, предназначенным для промышленного производства,  была проведена определенная работа по формированию участков, постановке их на кадастровый учет и регистрации права муниципальной собственности. Составлен реестр свободных земельных участков для строительства индустриальных площадок и предоставления их субъектам малого и среднего предпринимательства. Всего в реестр включено 8 участков это: </w:t>
      </w:r>
    </w:p>
    <w:p w:rsidR="00630BD5" w:rsidRPr="009D0B5C" w:rsidRDefault="00630BD5" w:rsidP="00630BD5">
      <w:pPr>
        <w:jc w:val="both"/>
      </w:pPr>
      <w:r w:rsidRPr="009D0B5C">
        <w:rPr>
          <w:rFonts w:eastAsia="Arial Unicode MS"/>
        </w:rPr>
        <w:t xml:space="preserve">земельные участки в  г. Лихославль,  </w:t>
      </w:r>
      <w:proofErr w:type="spellStart"/>
      <w:r w:rsidRPr="009D0B5C">
        <w:rPr>
          <w:rFonts w:eastAsia="Arial Unicode MS"/>
        </w:rPr>
        <w:t>Бобкова</w:t>
      </w:r>
      <w:proofErr w:type="spellEnd"/>
      <w:r w:rsidRPr="009D0B5C">
        <w:rPr>
          <w:rFonts w:eastAsia="Arial Unicode MS"/>
        </w:rPr>
        <w:t xml:space="preserve"> Гора – 65 га,  бывшая база «</w:t>
      </w:r>
      <w:proofErr w:type="spellStart"/>
      <w:r w:rsidRPr="009D0B5C">
        <w:rPr>
          <w:rFonts w:eastAsia="Arial Unicode MS"/>
        </w:rPr>
        <w:t>Вторчермет</w:t>
      </w:r>
      <w:proofErr w:type="spellEnd"/>
      <w:r w:rsidRPr="009D0B5C">
        <w:rPr>
          <w:rFonts w:eastAsia="Arial Unicode MS"/>
        </w:rPr>
        <w:t xml:space="preserve">» - 2,8 га, пос. </w:t>
      </w:r>
      <w:proofErr w:type="spellStart"/>
      <w:r w:rsidRPr="009D0B5C">
        <w:rPr>
          <w:rFonts w:eastAsia="Arial Unicode MS"/>
        </w:rPr>
        <w:t>Лочкино</w:t>
      </w:r>
      <w:proofErr w:type="spellEnd"/>
      <w:r w:rsidRPr="009D0B5C">
        <w:rPr>
          <w:rFonts w:eastAsia="Arial Unicode MS"/>
        </w:rPr>
        <w:t xml:space="preserve"> – 11,4 га, </w:t>
      </w:r>
      <w:proofErr w:type="spellStart"/>
      <w:r w:rsidRPr="009D0B5C">
        <w:rPr>
          <w:rFonts w:eastAsia="Arial Unicode MS"/>
        </w:rPr>
        <w:t>Толмачевское</w:t>
      </w:r>
      <w:proofErr w:type="spellEnd"/>
      <w:r w:rsidRPr="009D0B5C">
        <w:rPr>
          <w:rFonts w:eastAsia="Arial Unicode MS"/>
        </w:rPr>
        <w:t xml:space="preserve"> с/</w:t>
      </w:r>
      <w:proofErr w:type="spellStart"/>
      <w:proofErr w:type="gramStart"/>
      <w:r w:rsidRPr="009D0B5C">
        <w:rPr>
          <w:rFonts w:eastAsia="Arial Unicode MS"/>
        </w:rPr>
        <w:t>п</w:t>
      </w:r>
      <w:proofErr w:type="spellEnd"/>
      <w:proofErr w:type="gramEnd"/>
      <w:r w:rsidRPr="009D0B5C">
        <w:rPr>
          <w:rFonts w:eastAsia="Arial Unicode MS"/>
        </w:rPr>
        <w:t xml:space="preserve"> пос. Мирный – 12 га, </w:t>
      </w:r>
      <w:proofErr w:type="spellStart"/>
      <w:r w:rsidRPr="009D0B5C">
        <w:rPr>
          <w:rFonts w:eastAsia="Arial Unicode MS"/>
        </w:rPr>
        <w:t>Ильинское</w:t>
      </w:r>
      <w:proofErr w:type="spellEnd"/>
      <w:r w:rsidRPr="009D0B5C">
        <w:rPr>
          <w:rFonts w:eastAsia="Arial Unicode MS"/>
        </w:rPr>
        <w:t xml:space="preserve"> с/</w:t>
      </w:r>
      <w:proofErr w:type="spellStart"/>
      <w:r w:rsidRPr="009D0B5C">
        <w:rPr>
          <w:rFonts w:eastAsia="Arial Unicode MS"/>
        </w:rPr>
        <w:t>п</w:t>
      </w:r>
      <w:proofErr w:type="spellEnd"/>
      <w:r w:rsidRPr="009D0B5C">
        <w:rPr>
          <w:rFonts w:eastAsia="Arial Unicode MS"/>
        </w:rPr>
        <w:t xml:space="preserve"> – 64,7 га, Барановское с/</w:t>
      </w:r>
      <w:proofErr w:type="spellStart"/>
      <w:r w:rsidRPr="009D0B5C">
        <w:rPr>
          <w:rFonts w:eastAsia="Arial Unicode MS"/>
        </w:rPr>
        <w:t>п</w:t>
      </w:r>
      <w:proofErr w:type="spellEnd"/>
      <w:r w:rsidRPr="009D0B5C">
        <w:rPr>
          <w:rFonts w:eastAsia="Arial Unicode MS"/>
        </w:rPr>
        <w:t xml:space="preserve">, д. </w:t>
      </w:r>
      <w:proofErr w:type="spellStart"/>
      <w:r w:rsidRPr="009D0B5C">
        <w:rPr>
          <w:rFonts w:eastAsia="Arial Unicode MS"/>
        </w:rPr>
        <w:t>Пурышево</w:t>
      </w:r>
      <w:proofErr w:type="spellEnd"/>
      <w:r w:rsidRPr="009D0B5C">
        <w:rPr>
          <w:rFonts w:eastAsia="Arial Unicode MS"/>
        </w:rPr>
        <w:t xml:space="preserve"> – 165 га, </w:t>
      </w:r>
      <w:proofErr w:type="spellStart"/>
      <w:r w:rsidRPr="009D0B5C">
        <w:rPr>
          <w:rFonts w:eastAsia="Arial Unicode MS"/>
        </w:rPr>
        <w:t>Вескинское</w:t>
      </w:r>
      <w:proofErr w:type="spellEnd"/>
      <w:r w:rsidRPr="009D0B5C">
        <w:rPr>
          <w:rFonts w:eastAsia="Arial Unicode MS"/>
        </w:rPr>
        <w:t xml:space="preserve"> с/</w:t>
      </w:r>
      <w:proofErr w:type="spellStart"/>
      <w:r w:rsidRPr="009D0B5C">
        <w:rPr>
          <w:rFonts w:eastAsia="Arial Unicode MS"/>
        </w:rPr>
        <w:t>п</w:t>
      </w:r>
      <w:proofErr w:type="spellEnd"/>
      <w:r w:rsidRPr="009D0B5C">
        <w:rPr>
          <w:rFonts w:eastAsia="Arial Unicode MS"/>
        </w:rPr>
        <w:t xml:space="preserve">, д. Старо – Карельское – 158 га, д. </w:t>
      </w:r>
      <w:proofErr w:type="spellStart"/>
      <w:r w:rsidRPr="009D0B5C">
        <w:rPr>
          <w:rFonts w:eastAsia="Arial Unicode MS"/>
        </w:rPr>
        <w:t>Крючково</w:t>
      </w:r>
      <w:proofErr w:type="spellEnd"/>
      <w:r w:rsidRPr="009D0B5C">
        <w:rPr>
          <w:rFonts w:eastAsia="Arial Unicode MS"/>
        </w:rPr>
        <w:t xml:space="preserve"> – 170 га.</w:t>
      </w:r>
    </w:p>
    <w:p w:rsidR="00630BD5" w:rsidRPr="00290F6B" w:rsidRDefault="00630BD5" w:rsidP="00630BD5">
      <w:pPr>
        <w:pStyle w:val="a3"/>
        <w:jc w:val="both"/>
        <w:rPr>
          <w:rStyle w:val="a4"/>
          <w:i w:val="0"/>
          <w:sz w:val="20"/>
          <w:szCs w:val="20"/>
        </w:rPr>
      </w:pPr>
      <w:r w:rsidRPr="00290F6B">
        <w:rPr>
          <w:sz w:val="20"/>
          <w:szCs w:val="20"/>
        </w:rPr>
        <w:t xml:space="preserve">            Более подробная информация о наличии в </w:t>
      </w:r>
      <w:proofErr w:type="spellStart"/>
      <w:r w:rsidRPr="00290F6B">
        <w:rPr>
          <w:sz w:val="20"/>
          <w:szCs w:val="20"/>
        </w:rPr>
        <w:t>Лихославльском</w:t>
      </w:r>
      <w:proofErr w:type="spellEnd"/>
      <w:r w:rsidRPr="00290F6B">
        <w:rPr>
          <w:sz w:val="20"/>
          <w:szCs w:val="20"/>
        </w:rPr>
        <w:t xml:space="preserve"> районе свободных производственных площадок, земельных участков имеется в подготовленном инвестиционном паспорте Лихославльского района. За 2013 год предприятиям малого и среднего предпринимательства, индивидуальным предпринимателям было предоставлено в аренду под строительство новых производств 5 земельных участков, произведена продажа 6 земельных участков в собственность.  </w:t>
      </w:r>
    </w:p>
    <w:p w:rsidR="00630BD5" w:rsidRPr="00290F6B" w:rsidRDefault="00630BD5" w:rsidP="00630BD5">
      <w:pPr>
        <w:jc w:val="both"/>
        <w:rPr>
          <w:color w:val="FF0000"/>
        </w:rPr>
      </w:pPr>
    </w:p>
    <w:p w:rsidR="00630BD5" w:rsidRPr="00290F6B" w:rsidRDefault="00630BD5" w:rsidP="00630BD5">
      <w:pPr>
        <w:suppressAutoHyphens/>
        <w:ind w:firstLine="709"/>
        <w:jc w:val="both"/>
        <w:rPr>
          <w:b/>
        </w:rPr>
      </w:pPr>
      <w:r w:rsidRPr="00290F6B">
        <w:rPr>
          <w:b/>
        </w:rPr>
        <w:t>4. Консультационная и информационная поддержка субъектов малого и среднего предпринимательства</w:t>
      </w:r>
    </w:p>
    <w:p w:rsidR="00630BD5" w:rsidRPr="00290F6B" w:rsidRDefault="00630BD5" w:rsidP="00630BD5">
      <w:pPr>
        <w:suppressAutoHyphens/>
        <w:ind w:firstLine="709"/>
        <w:jc w:val="both"/>
        <w:rPr>
          <w:b/>
        </w:rPr>
      </w:pPr>
      <w:r w:rsidRPr="00290F6B">
        <w:rPr>
          <w:b/>
        </w:rPr>
        <w:t>-п.4.1. Содействие участию субъектов малого и среднего предпринимательства в конкурсах на поставку продукци</w:t>
      </w:r>
      <w:proofErr w:type="gramStart"/>
      <w:r w:rsidRPr="00290F6B">
        <w:rPr>
          <w:b/>
        </w:rPr>
        <w:t>и(</w:t>
      </w:r>
      <w:proofErr w:type="gramEnd"/>
      <w:r w:rsidRPr="00290F6B">
        <w:rPr>
          <w:b/>
        </w:rPr>
        <w:t>услуг) для муниципальных нужд Лихославльского района</w:t>
      </w:r>
    </w:p>
    <w:p w:rsidR="00630BD5" w:rsidRPr="00290F6B" w:rsidRDefault="00630BD5" w:rsidP="00630BD5">
      <w:pPr>
        <w:suppressAutoHyphens/>
        <w:ind w:firstLine="709"/>
        <w:jc w:val="both"/>
      </w:pPr>
      <w:r w:rsidRPr="00290F6B">
        <w:t>Отдел экономики и потребительского рынка постоянно содействует  представителям малого и среднего  предпринимательства по привлечению  к участию  в конкурсах на поставку продукции (услуг) для муниципальных нужд (поставка продуктов питания для школ и детских садов; доставка дров для предприятий социальной сферы</w:t>
      </w:r>
      <w:proofErr w:type="gramStart"/>
      <w:r w:rsidRPr="00290F6B">
        <w:t xml:space="preserve"> ;</w:t>
      </w:r>
      <w:proofErr w:type="gramEnd"/>
      <w:r w:rsidRPr="00290F6B">
        <w:t xml:space="preserve"> ремонт   предприятий и организаций социальной сферы и др.)</w:t>
      </w:r>
    </w:p>
    <w:p w:rsidR="00630BD5" w:rsidRPr="00290F6B" w:rsidRDefault="00630BD5" w:rsidP="00630BD5">
      <w:pPr>
        <w:suppressAutoHyphens/>
        <w:ind w:firstLine="709"/>
        <w:jc w:val="both"/>
        <w:rPr>
          <w:b/>
        </w:rPr>
      </w:pPr>
      <w:r w:rsidRPr="00290F6B">
        <w:rPr>
          <w:b/>
        </w:rPr>
        <w:t>-п.4.2.Организация и участие в Днях малого и среднего бизнеса на территории Тверской области представителей Лихославльского района</w:t>
      </w:r>
    </w:p>
    <w:p w:rsidR="00630BD5" w:rsidRPr="00290F6B" w:rsidRDefault="00630BD5" w:rsidP="00630BD5">
      <w:pPr>
        <w:jc w:val="both"/>
      </w:pPr>
      <w:r w:rsidRPr="00290F6B">
        <w:t xml:space="preserve">             Представители малого  и среднего бизнеса Лихославльского района </w:t>
      </w:r>
    </w:p>
    <w:p w:rsidR="00630BD5" w:rsidRPr="00290F6B" w:rsidRDefault="00630BD5" w:rsidP="00630BD5">
      <w:pPr>
        <w:jc w:val="both"/>
      </w:pPr>
      <w:r w:rsidRPr="00290F6B">
        <w:t>постоянно участвую в семинарах, встречах , днях малого и среднего бизнеса  в г</w:t>
      </w:r>
      <w:proofErr w:type="gramStart"/>
      <w:r w:rsidRPr="00290F6B">
        <w:t>.Т</w:t>
      </w:r>
      <w:proofErr w:type="gramEnd"/>
      <w:r w:rsidRPr="00290F6B">
        <w:t>верь и городах области ,а также участвуют в ярмарках и выставках .</w:t>
      </w:r>
    </w:p>
    <w:p w:rsidR="00630BD5" w:rsidRPr="00290F6B" w:rsidRDefault="00630BD5" w:rsidP="00630BD5">
      <w:pPr>
        <w:jc w:val="both"/>
      </w:pPr>
    </w:p>
    <w:p w:rsidR="00630BD5" w:rsidRPr="00290F6B" w:rsidRDefault="00630BD5" w:rsidP="00630BD5">
      <w:pPr>
        <w:suppressAutoHyphens/>
        <w:ind w:firstLine="709"/>
        <w:jc w:val="both"/>
        <w:rPr>
          <w:b/>
        </w:rPr>
      </w:pPr>
      <w:r w:rsidRPr="00290F6B">
        <w:rPr>
          <w:b/>
        </w:rPr>
        <w:t>-п.4.3.Проведение «круглых столов», конференций, обучающих семинаров, встреч по актуальным вопросам с различными службами</w:t>
      </w:r>
    </w:p>
    <w:p w:rsidR="00630BD5" w:rsidRPr="00290F6B" w:rsidRDefault="00630BD5" w:rsidP="00630BD5">
      <w:pPr>
        <w:jc w:val="both"/>
      </w:pPr>
      <w:r w:rsidRPr="00290F6B">
        <w:t xml:space="preserve">                Администрацией района совместно со службой занятости, пенсионным фондом, налоговой инспекцией, прокуратурой  и др.  систематически оказывается и ведется консультативная помощь в организации деятельности малого бизнеса</w:t>
      </w:r>
      <w:r w:rsidRPr="00290F6B">
        <w:rPr>
          <w:b/>
        </w:rPr>
        <w:t xml:space="preserve">. </w:t>
      </w:r>
      <w:r w:rsidRPr="00290F6B">
        <w:t>В целях повышения экономической грамотности предпринимателей на базе Бизне</w:t>
      </w:r>
      <w:proofErr w:type="gramStart"/>
      <w:r w:rsidRPr="00290F6B">
        <w:t>с-</w:t>
      </w:r>
      <w:proofErr w:type="gramEnd"/>
      <w:r w:rsidRPr="00290F6B">
        <w:t xml:space="preserve"> центра</w:t>
      </w:r>
      <w:r w:rsidRPr="00290F6B">
        <w:rPr>
          <w:b/>
        </w:rPr>
        <w:t xml:space="preserve">   </w:t>
      </w:r>
      <w:r w:rsidRPr="00290F6B">
        <w:t>за 2013 год проведено 10 мероприятий, совещаний, заседаний, «круглых столов» по ведению предпринимательской деятельности, где приняли участие  188 человек.</w:t>
      </w:r>
    </w:p>
    <w:p w:rsidR="00630BD5" w:rsidRPr="00290F6B" w:rsidRDefault="00630BD5" w:rsidP="00630BD5">
      <w:r w:rsidRPr="00290F6B">
        <w:t xml:space="preserve">          </w:t>
      </w:r>
      <w:proofErr w:type="gramStart"/>
      <w:r w:rsidRPr="00290F6B">
        <w:t>Было проведено 4 обучающих  семинара  для представителей малого и среднего бизнеса  на тему:</w:t>
      </w:r>
      <w:proofErr w:type="gramEnd"/>
    </w:p>
    <w:p w:rsidR="00630BD5" w:rsidRPr="00290F6B" w:rsidRDefault="00630BD5" w:rsidP="00630BD5">
      <w:r w:rsidRPr="00290F6B">
        <w:t xml:space="preserve">        - «Переходные положения по режимам налогообложения</w:t>
      </w:r>
      <w:r w:rsidRPr="00290F6B">
        <w:rPr>
          <w:u w:val="single"/>
        </w:rPr>
        <w:t>.</w:t>
      </w:r>
      <w:r w:rsidRPr="00290F6B">
        <w:t xml:space="preserve"> </w:t>
      </w:r>
      <w:hyperlink r:id="rId6" w:history="1">
        <w:r w:rsidRPr="00290F6B">
          <w:rPr>
            <w:rStyle w:val="a5"/>
            <w:color w:val="auto"/>
          </w:rPr>
          <w:t>Вопросы</w:t>
        </w:r>
      </w:hyperlink>
      <w:r w:rsidRPr="00290F6B">
        <w:t xml:space="preserve"> государственной регистрации. </w:t>
      </w:r>
      <w:r w:rsidRPr="00290F6B">
        <w:lastRenderedPageBreak/>
        <w:t>Задолженность по имущественным налогам. Электронные сервисы налоговой службы»</w:t>
      </w:r>
    </w:p>
    <w:p w:rsidR="00630BD5" w:rsidRPr="00290F6B" w:rsidRDefault="00630BD5" w:rsidP="00630BD5">
      <w:r w:rsidRPr="00290F6B">
        <w:t xml:space="preserve">        - «Специальные режимы налогообложения ЕНВД, УСН. Сдача отчетности за 2-ой квартал 2013 года. Антитабачный закон»</w:t>
      </w:r>
    </w:p>
    <w:p w:rsidR="00630BD5" w:rsidRPr="00290F6B" w:rsidRDefault="00630BD5" w:rsidP="00630BD5">
      <w:r w:rsidRPr="00290F6B">
        <w:t xml:space="preserve">         - «Изменения в Налоговом кодексе РФ. Новые формы документов по </w:t>
      </w:r>
      <w:proofErr w:type="spellStart"/>
      <w:r w:rsidRPr="00290F6B">
        <w:t>гос</w:t>
      </w:r>
      <w:proofErr w:type="spellEnd"/>
      <w:r w:rsidRPr="00290F6B">
        <w:t>. регистрации. Имущественные налоги с физических лиц. Выступление помощника прокурора о внеплановых проверках»</w:t>
      </w:r>
    </w:p>
    <w:p w:rsidR="00630BD5" w:rsidRPr="00290F6B" w:rsidRDefault="00630BD5" w:rsidP="00630BD5">
      <w:pPr>
        <w:suppressAutoHyphens/>
        <w:jc w:val="both"/>
      </w:pPr>
      <w:r w:rsidRPr="00290F6B">
        <w:t xml:space="preserve">        - «Государственная помощь предпринимательству. Инструменты поддержки бизнеса в регионе» и др.  проведены силами Бизне</w:t>
      </w:r>
      <w:proofErr w:type="gramStart"/>
      <w:r w:rsidRPr="00290F6B">
        <w:t>с-</w:t>
      </w:r>
      <w:proofErr w:type="gramEnd"/>
      <w:r w:rsidRPr="00290F6B">
        <w:t xml:space="preserve"> Центра.»</w:t>
      </w:r>
    </w:p>
    <w:p w:rsidR="00630BD5" w:rsidRPr="00290F6B" w:rsidRDefault="00630BD5" w:rsidP="00630BD5">
      <w:pPr>
        <w:jc w:val="both"/>
      </w:pPr>
      <w:r w:rsidRPr="00290F6B">
        <w:t xml:space="preserve">       За 2013  год в  бизнес-центр       обратилось 6245 человек, из них  805  предпринимателей; представителям малого и среднего предпринимательства  было оказано 418 информационных  услуг    и  355- получили консультации;  </w:t>
      </w:r>
    </w:p>
    <w:p w:rsidR="00630BD5" w:rsidRPr="00290F6B" w:rsidRDefault="00630BD5" w:rsidP="00630BD5">
      <w:pPr>
        <w:jc w:val="both"/>
      </w:pPr>
      <w:r w:rsidRPr="00290F6B">
        <w:t xml:space="preserve">             За 2013 год было проведено 10 массовых мероприятий,  на которых побывало 188 человек;  13 выставок посетили  более 1155 человек;  проведено 23 урока  информатики.</w:t>
      </w:r>
    </w:p>
    <w:p w:rsidR="00630BD5" w:rsidRPr="00290F6B" w:rsidRDefault="00630BD5" w:rsidP="00630BD5">
      <w:pPr>
        <w:jc w:val="both"/>
      </w:pPr>
      <w:r w:rsidRPr="00290F6B">
        <w:t xml:space="preserve">             Разработаны и выпущены методические пособия, справочники, рекламные  материалы</w:t>
      </w:r>
      <w:proofErr w:type="gramStart"/>
      <w:r w:rsidRPr="00290F6B">
        <w:t xml:space="preserve"> .</w:t>
      </w:r>
      <w:proofErr w:type="gramEnd"/>
    </w:p>
    <w:p w:rsidR="00630BD5" w:rsidRPr="00290F6B" w:rsidRDefault="00630BD5" w:rsidP="00630BD5">
      <w:pPr>
        <w:jc w:val="both"/>
        <w:rPr>
          <w:b/>
        </w:rPr>
      </w:pPr>
      <w:r w:rsidRPr="00290F6B">
        <w:t xml:space="preserve">                -</w:t>
      </w:r>
      <w:r w:rsidRPr="00290F6B">
        <w:rPr>
          <w:b/>
        </w:rPr>
        <w:t>п.4.4 Консультирование начинающих предпринимателей, молодежи и безработных граждан по вопросам организации и регистрации бизнеса, а также льгот, предусмотренных для предприятий, внесенных в реестр субъектов малого и среднего предпринимательства</w:t>
      </w:r>
    </w:p>
    <w:p w:rsidR="00630BD5" w:rsidRPr="00290F6B" w:rsidRDefault="00630BD5" w:rsidP="00630BD5">
      <w:pPr>
        <w:ind w:firstLine="709"/>
        <w:jc w:val="both"/>
      </w:pPr>
      <w:r w:rsidRPr="00290F6B">
        <w:t xml:space="preserve">При содействии службы занятости населения Лихославльского района в 2013 году было трудоустроено 414 ищущих работу граждан(61% от обратившихся), в том числе на временные работы было трудоустроено 105 несовершеннолетних граждан в возрасте от 14 до 18 лет; 530 человек получили услуги по профессиональной ориентации; 8 безработных получили услуги по содействию </w:t>
      </w:r>
      <w:proofErr w:type="spellStart"/>
      <w:r w:rsidRPr="00290F6B">
        <w:t>самозанятости</w:t>
      </w:r>
      <w:proofErr w:type="spellEnd"/>
      <w:proofErr w:type="gramStart"/>
      <w:r w:rsidRPr="00290F6B">
        <w:t xml:space="preserve"> ;</w:t>
      </w:r>
      <w:proofErr w:type="gramEnd"/>
      <w:r w:rsidRPr="00290F6B">
        <w:t xml:space="preserve"> организовано 6 ярмарок вакансий, в которых участвовало  262 человека; 43 безработных граждан прошли переподготовку;  82 гражданина приняли участие в оплачиваемых общественных работах.</w:t>
      </w:r>
    </w:p>
    <w:p w:rsidR="00630BD5" w:rsidRPr="00290F6B" w:rsidRDefault="00630BD5" w:rsidP="00630BD5">
      <w:pPr>
        <w:ind w:firstLine="709"/>
        <w:jc w:val="both"/>
      </w:pPr>
      <w:r w:rsidRPr="00290F6B">
        <w:t>Благодаря оказанию финансовой поддержки со стороны службы занятости  8 безработных граждан открыли собственное дело</w:t>
      </w:r>
      <w:proofErr w:type="gramStart"/>
      <w:r w:rsidRPr="00290F6B">
        <w:t xml:space="preserve"> .</w:t>
      </w:r>
      <w:proofErr w:type="gramEnd"/>
      <w:r w:rsidRPr="00290F6B">
        <w:t xml:space="preserve"> На эти цели было выделено 470,4 тыс.рублей субсидий.</w:t>
      </w:r>
    </w:p>
    <w:p w:rsidR="00630BD5" w:rsidRPr="00290F6B" w:rsidRDefault="00630BD5" w:rsidP="00630BD5">
      <w:pPr>
        <w:jc w:val="both"/>
        <w:rPr>
          <w:b/>
        </w:rPr>
      </w:pPr>
      <w:r w:rsidRPr="00290F6B">
        <w:t xml:space="preserve">  </w:t>
      </w:r>
      <w:r w:rsidRPr="00290F6B">
        <w:rPr>
          <w:b/>
        </w:rPr>
        <w:t xml:space="preserve">          п.4.5</w:t>
      </w:r>
      <w:proofErr w:type="gramStart"/>
      <w:r w:rsidRPr="00290F6B">
        <w:rPr>
          <w:b/>
        </w:rPr>
        <w:t xml:space="preserve"> П</w:t>
      </w:r>
      <w:proofErr w:type="gramEnd"/>
      <w:r w:rsidRPr="00290F6B">
        <w:rPr>
          <w:b/>
        </w:rPr>
        <w:t>роводить диагностику безработных граждан с целью выявления возможностей для осуществления предпринимательской деятельности.</w:t>
      </w:r>
    </w:p>
    <w:p w:rsidR="00630BD5" w:rsidRPr="00290F6B" w:rsidRDefault="00630BD5" w:rsidP="00630BD5">
      <w:pPr>
        <w:jc w:val="both"/>
      </w:pPr>
      <w:r w:rsidRPr="00290F6B">
        <w:t xml:space="preserve">                В 2013 году  при ГКУ Тверской области «Центр занятости населения Лихославльского района»   8 человека прошли тестирование с целью выявления     возможностей для осуществления предпринимательской деятельности </w:t>
      </w:r>
    </w:p>
    <w:p w:rsidR="00630BD5" w:rsidRPr="00290F6B" w:rsidRDefault="00630BD5" w:rsidP="00630BD5">
      <w:pPr>
        <w:jc w:val="both"/>
      </w:pPr>
      <w:r w:rsidRPr="00290F6B">
        <w:rPr>
          <w:b/>
        </w:rPr>
        <w:t xml:space="preserve">                 5</w:t>
      </w:r>
      <w:r w:rsidRPr="00290F6B">
        <w:t xml:space="preserve">. </w:t>
      </w:r>
      <w:r w:rsidRPr="00290F6B">
        <w:rPr>
          <w:b/>
        </w:rPr>
        <w:t>Подготовка и обучение кадров субъектов, организаций образующих инфраструктуру поддержки субъектов  малого и среднего предпринимательства.</w:t>
      </w:r>
    </w:p>
    <w:p w:rsidR="00630BD5" w:rsidRPr="00290F6B" w:rsidRDefault="00630BD5" w:rsidP="00630BD5">
      <w:pPr>
        <w:suppressAutoHyphens/>
        <w:ind w:firstLine="709"/>
        <w:jc w:val="both"/>
      </w:pPr>
      <w:r w:rsidRPr="00290F6B">
        <w:t xml:space="preserve">Проводилась методическая работа для библиотекарей  силами </w:t>
      </w:r>
      <w:proofErr w:type="spellStart"/>
      <w:proofErr w:type="gramStart"/>
      <w:r w:rsidRPr="00290F6B">
        <w:t>Бизнес-центра</w:t>
      </w:r>
      <w:proofErr w:type="spellEnd"/>
      <w:proofErr w:type="gramEnd"/>
      <w:r w:rsidRPr="00290F6B">
        <w:t>.</w:t>
      </w:r>
    </w:p>
    <w:p w:rsidR="00630BD5" w:rsidRPr="00290F6B" w:rsidRDefault="00630BD5" w:rsidP="00630BD5">
      <w:pPr>
        <w:jc w:val="both"/>
      </w:pPr>
      <w:r w:rsidRPr="00290F6B">
        <w:t xml:space="preserve">         </w:t>
      </w:r>
    </w:p>
    <w:p w:rsidR="00630BD5" w:rsidRPr="00290F6B" w:rsidRDefault="00630BD5" w:rsidP="00630BD5">
      <w:pPr>
        <w:jc w:val="both"/>
      </w:pPr>
      <w:r w:rsidRPr="00290F6B">
        <w:t xml:space="preserve">         Среди всех проблем, которые приходится преодолевать представителям малого бизнеса в районе, наиболее отрицательно влияющими на развитие предпринимательства являются:</w:t>
      </w:r>
    </w:p>
    <w:p w:rsidR="00630BD5" w:rsidRPr="00290F6B" w:rsidRDefault="00630BD5" w:rsidP="00630BD5">
      <w:pPr>
        <w:suppressAutoHyphens/>
        <w:ind w:firstLine="709"/>
        <w:jc w:val="both"/>
      </w:pPr>
      <w:r w:rsidRPr="00290F6B">
        <w:t>-отсутствие  в областной  целевой программе «Поддержка развития малого и среднего предпринимательства в Тверской области» субсидий на поддержку муниципальных ДЦП «Поддержка развития малого и среднего предпринимательства …»;</w:t>
      </w:r>
    </w:p>
    <w:p w:rsidR="00630BD5" w:rsidRPr="00290F6B" w:rsidRDefault="00630BD5" w:rsidP="00630BD5">
      <w:pPr>
        <w:jc w:val="both"/>
        <w:rPr>
          <w:b/>
        </w:rPr>
      </w:pPr>
      <w:r w:rsidRPr="00290F6B">
        <w:t xml:space="preserve">           - недоступность кредитных ресурсов для малого бизнеса и неразвитость</w:t>
      </w:r>
    </w:p>
    <w:p w:rsidR="00630BD5" w:rsidRPr="00290F6B" w:rsidRDefault="00630BD5" w:rsidP="00630BD5">
      <w:pPr>
        <w:jc w:val="both"/>
      </w:pPr>
      <w:r w:rsidRPr="00290F6B">
        <w:t>механизмов финансово-кредитной поддержки и страхования рисков малых предприятий (краткосрочное кредитование, высокая процентная ставка);</w:t>
      </w:r>
    </w:p>
    <w:p w:rsidR="00630BD5" w:rsidRPr="00290F6B" w:rsidRDefault="00630BD5" w:rsidP="00630BD5">
      <w:pPr>
        <w:jc w:val="both"/>
      </w:pPr>
      <w:r w:rsidRPr="00290F6B">
        <w:t xml:space="preserve">           - отсутствие надежной социальной защищенности и безопасности</w:t>
      </w:r>
      <w:r w:rsidRPr="00290F6B">
        <w:tab/>
        <w:t xml:space="preserve">предпринимателей; </w:t>
      </w:r>
    </w:p>
    <w:p w:rsidR="00630BD5" w:rsidRPr="00290F6B" w:rsidRDefault="00630BD5" w:rsidP="00C443A7">
      <w:pPr>
        <w:widowControl/>
        <w:autoSpaceDE/>
        <w:adjustRightInd/>
      </w:pPr>
      <w:r w:rsidRPr="00290F6B">
        <w:t xml:space="preserve">   </w:t>
      </w:r>
      <w:r w:rsidR="00C443A7" w:rsidRPr="00290F6B">
        <w:t xml:space="preserve">       </w:t>
      </w:r>
      <w:r w:rsidRPr="00290F6B">
        <w:t xml:space="preserve"> -     отсутствие на территории района налоговой инспекции</w:t>
      </w:r>
      <w:proofErr w:type="gramStart"/>
      <w:r w:rsidRPr="00290F6B">
        <w:t>;.</w:t>
      </w:r>
      <w:proofErr w:type="gramEnd"/>
    </w:p>
    <w:p w:rsidR="00630BD5" w:rsidRPr="00290F6B" w:rsidRDefault="00630BD5" w:rsidP="00C443A7">
      <w:pPr>
        <w:widowControl/>
        <w:autoSpaceDE/>
        <w:adjustRightInd/>
      </w:pPr>
      <w:r w:rsidRPr="00290F6B">
        <w:t xml:space="preserve">   </w:t>
      </w:r>
      <w:r w:rsidR="00C443A7" w:rsidRPr="00290F6B">
        <w:t xml:space="preserve">       </w:t>
      </w:r>
      <w:r w:rsidRPr="00290F6B">
        <w:t xml:space="preserve"> -упразднение основных функций районного ЦГСЭН (выдача </w:t>
      </w:r>
      <w:proofErr w:type="spellStart"/>
      <w:r w:rsidRPr="00290F6B">
        <w:t>санэпидзаключения</w:t>
      </w:r>
      <w:proofErr w:type="spellEnd"/>
      <w:r w:rsidRPr="00290F6B">
        <w:t xml:space="preserve">, экспертного заключения, согласование производственных программ, ассортиментного перечня и т.д.) и передача их </w:t>
      </w:r>
      <w:proofErr w:type="spellStart"/>
      <w:r w:rsidRPr="00290F6B">
        <w:t>Торжокскому</w:t>
      </w:r>
      <w:proofErr w:type="spellEnd"/>
      <w:r w:rsidRPr="00290F6B">
        <w:t xml:space="preserve"> территориальному отделу </w:t>
      </w:r>
      <w:proofErr w:type="spellStart"/>
      <w:r w:rsidRPr="00290F6B">
        <w:t>ГОСпотребнадзора</w:t>
      </w:r>
      <w:proofErr w:type="spellEnd"/>
      <w:r w:rsidRPr="00290F6B">
        <w:t>.</w:t>
      </w:r>
    </w:p>
    <w:p w:rsidR="00630BD5" w:rsidRPr="00290F6B" w:rsidRDefault="00630BD5" w:rsidP="00630BD5">
      <w:pPr>
        <w:jc w:val="both"/>
      </w:pPr>
    </w:p>
    <w:p w:rsidR="00630BD5" w:rsidRPr="00EE1925" w:rsidRDefault="00630BD5" w:rsidP="00EE1925">
      <w:pPr>
        <w:suppressAutoHyphens/>
        <w:ind w:firstLine="709"/>
        <w:jc w:val="both"/>
        <w:rPr>
          <w:b/>
        </w:rPr>
      </w:pPr>
      <w:r w:rsidRPr="00290F6B">
        <w:t>Реализация вышеуказанных и других мероприятий ДЦП будет продолжена в 2014 году.</w:t>
      </w:r>
      <w:r w:rsidRPr="00326AB8">
        <w:rPr>
          <w:sz w:val="24"/>
          <w:szCs w:val="24"/>
        </w:rPr>
        <w:t xml:space="preserve">        </w:t>
      </w:r>
    </w:p>
    <w:p w:rsidR="00630BD5" w:rsidRPr="00326AB8" w:rsidRDefault="00630BD5" w:rsidP="00630BD5">
      <w:pPr>
        <w:jc w:val="both"/>
        <w:rPr>
          <w:b/>
          <w:sz w:val="24"/>
          <w:szCs w:val="24"/>
        </w:rPr>
      </w:pPr>
    </w:p>
    <w:p w:rsidR="00630BD5" w:rsidRPr="00326AB8" w:rsidRDefault="00630BD5" w:rsidP="00630BD5">
      <w:pPr>
        <w:rPr>
          <w:sz w:val="24"/>
          <w:szCs w:val="24"/>
        </w:rPr>
      </w:pPr>
    </w:p>
    <w:p w:rsidR="00531A62" w:rsidRDefault="00531A62"/>
    <w:p w:rsidR="00531A62" w:rsidRDefault="00531A62"/>
    <w:sectPr w:rsidR="00531A62" w:rsidSect="00A65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85E38"/>
    <w:multiLevelType w:val="hybridMultilevel"/>
    <w:tmpl w:val="604EF9E6"/>
    <w:lvl w:ilvl="0" w:tplc="C2A6E09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35"/>
        </w:tabs>
        <w:ind w:left="735" w:hanging="360"/>
      </w:pPr>
    </w:lvl>
    <w:lvl w:ilvl="2" w:tplc="04190005">
      <w:start w:val="1"/>
      <w:numFmt w:val="decimal"/>
      <w:lvlText w:val="%3."/>
      <w:lvlJc w:val="left"/>
      <w:pPr>
        <w:tabs>
          <w:tab w:val="num" w:pos="1455"/>
        </w:tabs>
        <w:ind w:left="1455" w:hanging="360"/>
      </w:pPr>
    </w:lvl>
    <w:lvl w:ilvl="3" w:tplc="04190001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95"/>
        </w:tabs>
        <w:ind w:left="2895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15"/>
        </w:tabs>
        <w:ind w:left="3615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190003">
      <w:start w:val="1"/>
      <w:numFmt w:val="decimal"/>
      <w:lvlText w:val="%8."/>
      <w:lvlJc w:val="left"/>
      <w:pPr>
        <w:tabs>
          <w:tab w:val="num" w:pos="5055"/>
        </w:tabs>
        <w:ind w:left="5055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75"/>
        </w:tabs>
        <w:ind w:left="5775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6315"/>
    <w:rsid w:val="00024047"/>
    <w:rsid w:val="00030B0C"/>
    <w:rsid w:val="00065D48"/>
    <w:rsid w:val="00090D9A"/>
    <w:rsid w:val="001E4351"/>
    <w:rsid w:val="0021530C"/>
    <w:rsid w:val="00216EAE"/>
    <w:rsid w:val="00290F6B"/>
    <w:rsid w:val="00326AB8"/>
    <w:rsid w:val="003A65ED"/>
    <w:rsid w:val="003A76B6"/>
    <w:rsid w:val="003E4ACC"/>
    <w:rsid w:val="00411212"/>
    <w:rsid w:val="0046254D"/>
    <w:rsid w:val="00474190"/>
    <w:rsid w:val="004A07FF"/>
    <w:rsid w:val="004C438F"/>
    <w:rsid w:val="00531A62"/>
    <w:rsid w:val="005345CE"/>
    <w:rsid w:val="005545D7"/>
    <w:rsid w:val="0055727F"/>
    <w:rsid w:val="0056469F"/>
    <w:rsid w:val="005E1719"/>
    <w:rsid w:val="00612289"/>
    <w:rsid w:val="0061743B"/>
    <w:rsid w:val="00630BD5"/>
    <w:rsid w:val="006428F9"/>
    <w:rsid w:val="006C7F54"/>
    <w:rsid w:val="006E7BDA"/>
    <w:rsid w:val="00743F30"/>
    <w:rsid w:val="0076260B"/>
    <w:rsid w:val="007E273D"/>
    <w:rsid w:val="008060B8"/>
    <w:rsid w:val="009049F4"/>
    <w:rsid w:val="009D0B5C"/>
    <w:rsid w:val="00A21ED6"/>
    <w:rsid w:val="00A64E0D"/>
    <w:rsid w:val="00A65402"/>
    <w:rsid w:val="00AE0D70"/>
    <w:rsid w:val="00B7228C"/>
    <w:rsid w:val="00B87452"/>
    <w:rsid w:val="00BB0542"/>
    <w:rsid w:val="00BC6CAF"/>
    <w:rsid w:val="00C2186F"/>
    <w:rsid w:val="00C443A7"/>
    <w:rsid w:val="00C81DC4"/>
    <w:rsid w:val="00D5147C"/>
    <w:rsid w:val="00E43B57"/>
    <w:rsid w:val="00E76938"/>
    <w:rsid w:val="00E81AD8"/>
    <w:rsid w:val="00E83B7A"/>
    <w:rsid w:val="00EE0747"/>
    <w:rsid w:val="00EE1925"/>
    <w:rsid w:val="00FD6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3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D6315"/>
    <w:pPr>
      <w:widowControl/>
      <w:autoSpaceDE/>
      <w:autoSpaceDN/>
      <w:adjustRightInd/>
      <w:spacing w:before="45" w:after="45"/>
    </w:pPr>
    <w:rPr>
      <w:sz w:val="18"/>
      <w:szCs w:val="18"/>
    </w:rPr>
  </w:style>
  <w:style w:type="paragraph" w:customStyle="1" w:styleId="ConsPlusNormal">
    <w:name w:val="ConsPlusNormal"/>
    <w:semiHidden/>
    <w:rsid w:val="00FD63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Обычный + 13 пт"/>
    <w:aliases w:val="полужирный,По ширине,Первая строка:  1,25 см,Обычный + 13 pt,по ширине"/>
    <w:basedOn w:val="a"/>
    <w:semiHidden/>
    <w:rsid w:val="00FD6315"/>
    <w:pPr>
      <w:widowControl/>
      <w:autoSpaceDE/>
      <w:autoSpaceDN/>
      <w:adjustRightInd/>
      <w:ind w:firstLine="709"/>
      <w:jc w:val="both"/>
    </w:pPr>
    <w:rPr>
      <w:sz w:val="26"/>
      <w:szCs w:val="26"/>
    </w:rPr>
  </w:style>
  <w:style w:type="character" w:styleId="a4">
    <w:name w:val="Emphasis"/>
    <w:basedOn w:val="a0"/>
    <w:qFormat/>
    <w:rsid w:val="00C2186F"/>
    <w:rPr>
      <w:i/>
      <w:iCs/>
    </w:rPr>
  </w:style>
  <w:style w:type="character" w:styleId="a5">
    <w:name w:val="Hyperlink"/>
    <w:basedOn w:val="a0"/>
    <w:uiPriority w:val="99"/>
    <w:semiHidden/>
    <w:unhideWhenUsed/>
    <w:rsid w:val="004741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0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\\&#1074;&#1086;&#1087;&#1088;&#1086;&#1089;&#1099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101F72-F60A-4F82-8251-6BF9F8CCC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3282</Words>
  <Characters>18713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xp</cp:lastModifiedBy>
  <cp:revision>49</cp:revision>
  <cp:lastPrinted>2014-03-25T05:06:00Z</cp:lastPrinted>
  <dcterms:created xsi:type="dcterms:W3CDTF">2014-03-14T07:49:00Z</dcterms:created>
  <dcterms:modified xsi:type="dcterms:W3CDTF">2015-02-24T09:02:00Z</dcterms:modified>
</cp:coreProperties>
</file>